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21" w:rsidRDefault="00897014" w:rsidP="00005C21">
      <w:pPr>
        <w:jc w:val="both"/>
      </w:pPr>
      <w:bookmarkStart w:id="0" w:name="_GoBack"/>
      <w:bookmarkEnd w:id="0"/>
      <w:r w:rsidRPr="00687804">
        <w:rPr>
          <w:b/>
          <w:bCs/>
        </w:rPr>
        <w:t xml:space="preserve">Курорт озеро </w:t>
      </w:r>
      <w:proofErr w:type="spellStart"/>
      <w:r w:rsidRPr="00687804">
        <w:rPr>
          <w:b/>
          <w:bCs/>
        </w:rPr>
        <w:t>Шира</w:t>
      </w:r>
      <w:proofErr w:type="spellEnd"/>
      <w:r w:rsidRPr="00687804">
        <w:t xml:space="preserve">— бальнеогрязевой, расположен в </w:t>
      </w:r>
      <w:r w:rsidR="00687804" w:rsidRPr="00687804">
        <w:t xml:space="preserve"> республике Хакасия, в </w:t>
      </w:r>
      <w:smartTag w:uri="urn:schemas-microsoft-com:office:smarttags" w:element="metricconverter">
        <w:smartTagPr>
          <w:attr w:name="ProductID" w:val="175 км"/>
        </w:smartTagPr>
        <w:r w:rsidRPr="00687804">
          <w:t>175 км</w:t>
        </w:r>
      </w:smartTag>
      <w:r w:rsidRPr="00687804">
        <w:t xml:space="preserve"> от г. Абакан, на северной окраине </w:t>
      </w:r>
      <w:proofErr w:type="spellStart"/>
      <w:r w:rsidRPr="00687804">
        <w:t>Минусинской</w:t>
      </w:r>
      <w:proofErr w:type="spellEnd"/>
      <w:r w:rsidRPr="00687804">
        <w:t xml:space="preserve"> котловины, в лесостепной зоне на берегу соленого озера </w:t>
      </w:r>
      <w:proofErr w:type="spellStart"/>
      <w:r w:rsidRPr="00687804">
        <w:t>Шира</w:t>
      </w:r>
      <w:proofErr w:type="spellEnd"/>
      <w:r w:rsidRPr="00687804">
        <w:t xml:space="preserve">. </w:t>
      </w:r>
      <w:r w:rsidR="00687804" w:rsidRPr="00687804">
        <w:t xml:space="preserve">Использование лечебных свойств озера началось, видимо, в очень давние времена. О его целительной силе упоминают древние хакасские сказания и легенды, сообщения исследователей. А первые отдыхающие на его берегах появились в 1873 году, когда местные жители поставили здесь юрты и, купаясь в озерной воде, исцеляли свои недуги. Результаты лечения оказались хорошими, и известность озера стала расти. В 1891 году власти открыли на Шире курорт – первый в Енисейской губернии.  </w:t>
      </w:r>
      <w:r w:rsidR="00687804">
        <w:t>Сейчас</w:t>
      </w:r>
      <w:r w:rsidR="00687804" w:rsidRPr="00687804">
        <w:t xml:space="preserve"> это одно из наиболее известных сибирских лечебных мест, где работают самый крупный в Сибири респу</w:t>
      </w:r>
      <w:r w:rsidR="00687804">
        <w:t xml:space="preserve">бликанский курорт «Озеро </w:t>
      </w:r>
      <w:proofErr w:type="spellStart"/>
      <w:r w:rsidR="00687804">
        <w:t>Шира</w:t>
      </w:r>
      <w:proofErr w:type="spellEnd"/>
      <w:r w:rsidR="00687804">
        <w:t xml:space="preserve">», </w:t>
      </w:r>
      <w:r w:rsidR="00687804" w:rsidRPr="00687804">
        <w:t xml:space="preserve"> детский санаторий </w:t>
      </w:r>
      <w:r w:rsidR="00687804">
        <w:t xml:space="preserve">«Озеро </w:t>
      </w:r>
      <w:proofErr w:type="spellStart"/>
      <w:r w:rsidR="00687804">
        <w:t>Шира</w:t>
      </w:r>
      <w:proofErr w:type="spellEnd"/>
      <w:r w:rsidR="00687804">
        <w:t>»,</w:t>
      </w:r>
      <w:r w:rsidR="00687804" w:rsidRPr="00687804">
        <w:t xml:space="preserve"> более десяти баз отдыха</w:t>
      </w:r>
      <w:r w:rsidR="00687804">
        <w:t>. Площадь озера – 32 км²</w:t>
      </w:r>
      <w:r w:rsidR="00687804" w:rsidRPr="00687804">
        <w:t xml:space="preserve">, наибольшая глубина – </w:t>
      </w:r>
      <w:smartTag w:uri="urn:schemas-microsoft-com:office:smarttags" w:element="metricconverter">
        <w:smartTagPr>
          <w:attr w:name="ProductID" w:val="21,6 м"/>
        </w:smartTagPr>
        <w:r w:rsidR="00687804" w:rsidRPr="00687804">
          <w:t>21,6 м</w:t>
        </w:r>
      </w:smartTag>
      <w:r w:rsidR="00687804" w:rsidRPr="00687804">
        <w:t>. Берега песчаные, с хорошими пляжами, в некоторых местах покрыты мелким щебнем или слабо скатанной галькой. Дно водоема сложено сероводородным лечебным илом, ровное, пологое.</w:t>
      </w:r>
      <w:r w:rsidR="00005C21">
        <w:t xml:space="preserve"> </w:t>
      </w:r>
    </w:p>
    <w:p w:rsidR="00005C21" w:rsidRPr="00005C21" w:rsidRDefault="00005C21" w:rsidP="00005C21">
      <w:pPr>
        <w:jc w:val="both"/>
      </w:pPr>
      <w:r w:rsidRPr="00005C21">
        <w:rPr>
          <w:color w:val="333333"/>
        </w:rPr>
        <w:t xml:space="preserve">Курорт «Озеро </w:t>
      </w:r>
      <w:proofErr w:type="spellStart"/>
      <w:r w:rsidRPr="00005C21">
        <w:rPr>
          <w:color w:val="333333"/>
        </w:rPr>
        <w:t>Шира</w:t>
      </w:r>
      <w:proofErr w:type="spellEnd"/>
      <w:r w:rsidRPr="00005C21">
        <w:rPr>
          <w:color w:val="333333"/>
        </w:rPr>
        <w:t xml:space="preserve">» располагает </w:t>
      </w:r>
      <w:r>
        <w:rPr>
          <w:color w:val="333333"/>
        </w:rPr>
        <w:t xml:space="preserve">следующими </w:t>
      </w:r>
      <w:r w:rsidRPr="00005C21">
        <w:rPr>
          <w:color w:val="333333"/>
        </w:rPr>
        <w:t xml:space="preserve">лечебными факторами: </w:t>
      </w:r>
    </w:p>
    <w:p w:rsidR="00005C21" w:rsidRPr="00005C21" w:rsidRDefault="00005C21" w:rsidP="00005C21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33333"/>
        </w:rPr>
      </w:pPr>
      <w:r w:rsidRPr="00005C21">
        <w:rPr>
          <w:color w:val="333333"/>
        </w:rPr>
        <w:t xml:space="preserve">высокоминерализованной водой озера (М – 20-22 г/л), которая используется для наружных </w:t>
      </w:r>
      <w:proofErr w:type="spellStart"/>
      <w:r w:rsidRPr="00005C21">
        <w:rPr>
          <w:color w:val="333333"/>
        </w:rPr>
        <w:t>бальнеопроцедур</w:t>
      </w:r>
      <w:proofErr w:type="spellEnd"/>
      <w:r w:rsidRPr="00005C21">
        <w:rPr>
          <w:color w:val="333333"/>
        </w:rPr>
        <w:t xml:space="preserve">. По заключениям специалистов, озерная минеральная вода по своему составу сочетает в себе ряд химических и органических компонентов, в количественном и качественном отношении являющихся уникальными и редко встречающимися. На земном шаре в настоящее время известно лишь четыре озера с минеральными водами подобного типа; </w:t>
      </w:r>
    </w:p>
    <w:p w:rsidR="00005C21" w:rsidRPr="00005C21" w:rsidRDefault="00005C21" w:rsidP="00005C21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33333"/>
        </w:rPr>
      </w:pPr>
      <w:r w:rsidRPr="00005C21">
        <w:rPr>
          <w:color w:val="333333"/>
        </w:rPr>
        <w:t xml:space="preserve">сульфидно-иловой грязью озера Утичье-3; </w:t>
      </w:r>
    </w:p>
    <w:p w:rsidR="00005C21" w:rsidRDefault="00005C21" w:rsidP="00005C21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33333"/>
        </w:rPr>
      </w:pPr>
      <w:r w:rsidRPr="00005C21">
        <w:rPr>
          <w:color w:val="333333"/>
        </w:rPr>
        <w:t xml:space="preserve">питьевой минеральной </w:t>
      </w:r>
      <w:r>
        <w:rPr>
          <w:color w:val="333333"/>
        </w:rPr>
        <w:t xml:space="preserve">водой, слабоминерализованной (М 3–5 г/л), </w:t>
      </w:r>
      <w:proofErr w:type="spellStart"/>
      <w:r w:rsidRPr="00005C21">
        <w:rPr>
          <w:color w:val="333333"/>
        </w:rPr>
        <w:t>гидрокарбонатно-хлоридно-сульфатно-магниево-натриевого</w:t>
      </w:r>
      <w:proofErr w:type="spellEnd"/>
      <w:r w:rsidRPr="00005C21">
        <w:rPr>
          <w:color w:val="333333"/>
        </w:rPr>
        <w:t xml:space="preserve"> типа.</w:t>
      </w:r>
    </w:p>
    <w:p w:rsidR="00EA0C4A" w:rsidRPr="00005C21" w:rsidRDefault="00EA0C4A" w:rsidP="00005C21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33333"/>
        </w:rPr>
      </w:pPr>
      <w:proofErr w:type="spellStart"/>
      <w:r>
        <w:rPr>
          <w:color w:val="333333"/>
        </w:rPr>
        <w:t>аэрогелиотерапия</w:t>
      </w:r>
      <w:proofErr w:type="spellEnd"/>
    </w:p>
    <w:p w:rsidR="00687804" w:rsidRPr="00005C21" w:rsidRDefault="00005C21" w:rsidP="00005C21">
      <w:pPr>
        <w:jc w:val="both"/>
        <w:rPr>
          <w:b/>
        </w:rPr>
      </w:pPr>
      <w:r w:rsidRPr="00005C21">
        <w:rPr>
          <w:b/>
        </w:rPr>
        <w:t>Озерная вода.</w:t>
      </w:r>
    </w:p>
    <w:p w:rsidR="00687804" w:rsidRDefault="00687804" w:rsidP="00005C21">
      <w:pPr>
        <w:pStyle w:val="text"/>
      </w:pPr>
      <w:r w:rsidRPr="00005C21">
        <w:t>По составу озерная вода сульфатно-хлоридная, слабощелочная</w:t>
      </w:r>
      <w:r w:rsidR="00005C21">
        <w:t xml:space="preserve"> (</w:t>
      </w:r>
      <w:r w:rsidR="00005C21">
        <w:rPr>
          <w:lang w:val="en-US"/>
        </w:rPr>
        <w:t>pH</w:t>
      </w:r>
      <w:r w:rsidR="00005C21" w:rsidRPr="00005C21">
        <w:t xml:space="preserve"> </w:t>
      </w:r>
      <w:r w:rsidR="00005C21">
        <w:t>7,2-8,5)</w:t>
      </w:r>
      <w:r w:rsidRPr="00005C21">
        <w:t>, натриево-калиевая, с повышенным содержанием магния. Содержание солей по его площади неодинаково. Наиболее высокое оно в центральной части озера, где составляет 18-</w:t>
      </w:r>
      <w:smartTag w:uri="urn:schemas-microsoft-com:office:smarttags" w:element="metricconverter">
        <w:smartTagPr>
          <w:attr w:name="ProductID" w:val="20 граммов"/>
        </w:smartTagPr>
        <w:r w:rsidRPr="00005C21">
          <w:t>20 граммов</w:t>
        </w:r>
      </w:smartTag>
      <w:r w:rsidRPr="00005C21">
        <w:t xml:space="preserve"> на литр влаги, у берегов, особенно близки от устья речки Сон. С глубиною минерализация влаги повсеместно возрастает, а в центральной части </w:t>
      </w:r>
      <w:proofErr w:type="spellStart"/>
      <w:r w:rsidRPr="00005C21">
        <w:t>Шира</w:t>
      </w:r>
      <w:proofErr w:type="spellEnd"/>
      <w:r w:rsidRPr="00005C21">
        <w:t xml:space="preserve"> придонная толща представляет собою уже рассолы.</w:t>
      </w:r>
      <w:r w:rsidR="00005C21">
        <w:t xml:space="preserve"> Озерная минеральная вода</w:t>
      </w:r>
      <w:r w:rsidRPr="00005C21">
        <w:t xml:space="preserve"> принимается чаще в виде различных рапных ва</w:t>
      </w:r>
      <w:r w:rsidR="00005C21">
        <w:t xml:space="preserve">нн, а также </w:t>
      </w:r>
      <w:r w:rsidRPr="00005C21">
        <w:t xml:space="preserve"> для орошений, лечебных клизм, обтираний, полосканий, ингаляций и других вспомогательных видов лечения.</w:t>
      </w:r>
      <w:r w:rsidR="00005C21">
        <w:t xml:space="preserve"> По типу озерная вода относится к хлоридно-натриевым средней концентрации. Ванны оказывают на организм многостороннее действие</w:t>
      </w:r>
      <w:r w:rsidR="00225A7D">
        <w:t xml:space="preserve">, которое зависит от концентрации соли и температуры воды в ванне. Образующийся на коже во время процедур «солевой плащ» является источником длительного воздействия на рецепторы и рефлекторно действует на многие органы.  Раздражение кожи ведет к выделению БАВ, медиаторов, активации пролиферативных и трофических процессов, улучшению кровоснабжения кожи и внутренних органов. Повышенное осмотическое давление приводит к дегидратации поверхностных тканей. В следствие этого снижается проводимость и возбудимости, уменьшение тактильной и болевой чувствительности. </w:t>
      </w:r>
      <w:r w:rsidR="00F63382">
        <w:t xml:space="preserve">Дегидратация также способствует улучшению </w:t>
      </w:r>
      <w:proofErr w:type="spellStart"/>
      <w:r w:rsidR="00F63382">
        <w:t>микроциркуляции</w:t>
      </w:r>
      <w:proofErr w:type="spellEnd"/>
      <w:r w:rsidR="00F63382">
        <w:t xml:space="preserve">, ускорению рассасывания воспалительных очагов, активации </w:t>
      </w:r>
      <w:proofErr w:type="spellStart"/>
      <w:r w:rsidR="00F63382">
        <w:t>противосвертывающей</w:t>
      </w:r>
      <w:proofErr w:type="spellEnd"/>
      <w:r w:rsidR="00F63382">
        <w:t xml:space="preserve"> системы. Важный клинический эффект - нормализация </w:t>
      </w:r>
      <w:r w:rsidR="00F63382">
        <w:lastRenderedPageBreak/>
        <w:t>сосудистого тонуса, повышение тонуса периферических вен, нормализация активности симпатоадреналовой системы, увеличение компенсаторно-приспособительных возможностей организма.  Ванны принимают с температурой воды 36-38°С каждый день или 2 дня подряд с последующим днем отдыха, продолжительностью 10-20 минут. Курс лечения состоит из 12-15 процедур.</w:t>
      </w:r>
    </w:p>
    <w:p w:rsidR="003E0F92" w:rsidRPr="003E0F92" w:rsidRDefault="003E0F92" w:rsidP="00005C21">
      <w:pPr>
        <w:pStyle w:val="text"/>
      </w:pPr>
      <w:r>
        <w:t xml:space="preserve">В Томском НИИК Курортологии и физиотерапии совместно с НИИ высоких напряжений получена </w:t>
      </w:r>
      <w:r w:rsidRPr="003E0F92">
        <w:rPr>
          <w:color w:val="000000"/>
        </w:rPr>
        <w:t>в ко</w:t>
      </w:r>
      <w:r>
        <w:rPr>
          <w:color w:val="000000"/>
        </w:rPr>
        <w:t>нцентрированном виде минеральная</w:t>
      </w:r>
      <w:r w:rsidRPr="003E0F92">
        <w:rPr>
          <w:color w:val="000000"/>
        </w:rPr>
        <w:t xml:space="preserve"> соль из </w:t>
      </w:r>
      <w:proofErr w:type="spellStart"/>
      <w:r w:rsidRPr="003E0F92">
        <w:rPr>
          <w:color w:val="000000"/>
        </w:rPr>
        <w:t>нативной</w:t>
      </w:r>
      <w:proofErr w:type="spellEnd"/>
      <w:r w:rsidRPr="003E0F92">
        <w:rPr>
          <w:color w:val="000000"/>
        </w:rPr>
        <w:t xml:space="preserve"> воды озера </w:t>
      </w:r>
      <w:proofErr w:type="spellStart"/>
      <w:r w:rsidRPr="003E0F92">
        <w:rPr>
          <w:color w:val="000000"/>
        </w:rPr>
        <w:t>Шира</w:t>
      </w:r>
      <w:proofErr w:type="spellEnd"/>
      <w:r w:rsidRPr="003E0F92">
        <w:rPr>
          <w:color w:val="000000"/>
        </w:rPr>
        <w:t>, в которой сохранены все лечебные свойства природного источника.</w:t>
      </w:r>
      <w:r>
        <w:rPr>
          <w:color w:val="000000"/>
        </w:rPr>
        <w:t xml:space="preserve"> </w:t>
      </w:r>
      <w:r w:rsidRPr="003E0F92">
        <w:rPr>
          <w:color w:val="000000"/>
        </w:rPr>
        <w:t>Данная форма препарата позволяет расширить спектр его применения; проведенные исследования позволяют рекомендовать концентрат в различных разведениях не только в виде питья, но и для ингаляций, кишечных клизм, влагалищных орошений, электрофореза.</w:t>
      </w:r>
    </w:p>
    <w:p w:rsidR="00F63382" w:rsidRPr="00F63382" w:rsidRDefault="00F63382" w:rsidP="00687804">
      <w:pPr>
        <w:pStyle w:val="text"/>
        <w:rPr>
          <w:b/>
        </w:rPr>
      </w:pPr>
      <w:r w:rsidRPr="00F63382">
        <w:rPr>
          <w:b/>
        </w:rPr>
        <w:t>Питьевая минеральная вода</w:t>
      </w:r>
    </w:p>
    <w:p w:rsidR="00687804" w:rsidRDefault="00687804" w:rsidP="00F63382">
      <w:pPr>
        <w:spacing w:before="100" w:beforeAutospacing="1" w:after="100" w:afterAutospacing="1"/>
        <w:jc w:val="both"/>
      </w:pPr>
      <w:r>
        <w:t>Очень важным лечебным фактором курорта является его лечебно-питьевая минеральная вода</w:t>
      </w:r>
      <w:r w:rsidR="00F63382" w:rsidRPr="00F63382">
        <w:rPr>
          <w:color w:val="333333"/>
        </w:rPr>
        <w:t xml:space="preserve"> </w:t>
      </w:r>
      <w:r w:rsidR="00F63382">
        <w:rPr>
          <w:color w:val="333333"/>
        </w:rPr>
        <w:t xml:space="preserve">слабоминерализованная (М 3–5 г/л), </w:t>
      </w:r>
      <w:proofErr w:type="spellStart"/>
      <w:r w:rsidR="00F63382" w:rsidRPr="00005C21">
        <w:rPr>
          <w:color w:val="333333"/>
        </w:rPr>
        <w:t>гидрокарбонатно-хлоридно-сульфатно-магниево-натриевого</w:t>
      </w:r>
      <w:proofErr w:type="spellEnd"/>
      <w:r w:rsidR="00F63382" w:rsidRPr="00005C21">
        <w:rPr>
          <w:color w:val="333333"/>
        </w:rPr>
        <w:t xml:space="preserve"> типа.</w:t>
      </w:r>
      <w:r w:rsidR="00F63382">
        <w:rPr>
          <w:color w:val="333333"/>
        </w:rPr>
        <w:t xml:space="preserve"> </w:t>
      </w:r>
      <w:r>
        <w:t>Она принима</w:t>
      </w:r>
      <w:r w:rsidR="00F63382">
        <w:t>ется внутрь, и в зависимости от в</w:t>
      </w:r>
      <w:r>
        <w:t>ремени ее приема и температуры оказывает на больного различное воздействие. Принятая внутрь, она вызывает раздражение рецепторов желудочно-кишечного тракта, рефлекторно влияет на центральную нервную систему. После всасывания составные элементы воды приводят к некоторым изменениям в организме, что влечет сложные, благотворно действующие последствия. При этом холодная вода, введенная в желудок, вызывает усиление секреторной деятельности</w:t>
      </w:r>
      <w:r w:rsidR="00C11D74">
        <w:t>, а подогретая до 40-45°С</w:t>
      </w:r>
      <w:r>
        <w:t>, наоборот, тормозит ее. То же самое касается времени приема. Поэтому при пониженной кислотности минеральную воду следует пить холодную за десять-пятнадцать минут до еды. При ряде других заболеваний ее принимают теплую за час и более до еды.</w:t>
      </w:r>
    </w:p>
    <w:p w:rsidR="00C11D74" w:rsidRDefault="00C11D74" w:rsidP="00F63382">
      <w:pPr>
        <w:spacing w:before="100" w:beforeAutospacing="1" w:after="100" w:afterAutospacing="1"/>
        <w:jc w:val="both"/>
        <w:rPr>
          <w:b/>
        </w:rPr>
      </w:pPr>
      <w:r w:rsidRPr="00C11D74">
        <w:rPr>
          <w:b/>
        </w:rPr>
        <w:t>Сульфидно-иловая грязь</w:t>
      </w:r>
    </w:p>
    <w:p w:rsidR="005F06CC" w:rsidRPr="005F06CC" w:rsidRDefault="00C11D74" w:rsidP="005F06CC">
      <w:pPr>
        <w:pStyle w:val="a3"/>
        <w:jc w:val="both"/>
        <w:rPr>
          <w:color w:val="333333"/>
        </w:rPr>
      </w:pPr>
      <w:r w:rsidRPr="00C11D74">
        <w:t xml:space="preserve">Грязь  представляет собой </w:t>
      </w:r>
      <w:r>
        <w:t xml:space="preserve">ил соленого озера Утичье-3, </w:t>
      </w:r>
      <w:r w:rsidR="005F06CC">
        <w:t xml:space="preserve">расположенного в </w:t>
      </w:r>
      <w:smartTag w:uri="urn:schemas-microsoft-com:office:smarttags" w:element="metricconverter">
        <w:smartTagPr>
          <w:attr w:name="ProductID" w:val="22 км"/>
        </w:smartTagPr>
        <w:r w:rsidR="005F06CC">
          <w:t>22 км</w:t>
        </w:r>
      </w:smartTag>
      <w:r w:rsidR="005F06CC">
        <w:t xml:space="preserve"> от озера </w:t>
      </w:r>
      <w:proofErr w:type="spellStart"/>
      <w:r w:rsidR="005F06CC">
        <w:t>Шира</w:t>
      </w:r>
      <w:proofErr w:type="spellEnd"/>
      <w:r w:rsidR="005F06CC">
        <w:t xml:space="preserve">. </w:t>
      </w:r>
      <w:r>
        <w:t xml:space="preserve">Грязь представляет собой черную массу </w:t>
      </w:r>
      <w:proofErr w:type="spellStart"/>
      <w:r>
        <w:t>мазеподобной</w:t>
      </w:r>
      <w:proofErr w:type="spellEnd"/>
      <w:r>
        <w:t xml:space="preserve"> консистенции,  бархатистую на ощупь.</w:t>
      </w:r>
      <w:r w:rsidR="005F06CC" w:rsidRPr="005F06CC">
        <w:rPr>
          <w:rFonts w:ascii="Verdana" w:hAnsi="Verdana"/>
          <w:color w:val="333333"/>
          <w:sz w:val="18"/>
          <w:szCs w:val="18"/>
        </w:rPr>
        <w:t xml:space="preserve"> </w:t>
      </w:r>
      <w:r w:rsidR="005F06CC" w:rsidRPr="005F06CC">
        <w:rPr>
          <w:color w:val="333333"/>
        </w:rPr>
        <w:t xml:space="preserve">Данные лечебные грязи богаты </w:t>
      </w:r>
      <w:proofErr w:type="spellStart"/>
      <w:r w:rsidR="005F06CC" w:rsidRPr="005F06CC">
        <w:rPr>
          <w:color w:val="333333"/>
        </w:rPr>
        <w:t>водорастворимыми</w:t>
      </w:r>
      <w:proofErr w:type="spellEnd"/>
      <w:r w:rsidR="005F06CC" w:rsidRPr="005F06CC">
        <w:rPr>
          <w:color w:val="333333"/>
        </w:rPr>
        <w:t xml:space="preserve"> солями и в них содержится относительно малое количество органических веществ. Они богаты  сульфидами железа черной окраски, пластичной консистенции. В результате сложных биохимических физико-химических процессов сероводород соединяется с железом и является одним из основных компонентов сульфидных грязей. Лечебный комплекс этой грязи содержит сложный липидный продукт, выполняющий в организме роль энергетического резерва. Им отводится важная роль  в создании защитно-компенсаторных механизмов при нарушении обмена веществ, созревании и старении организма. Липидный комплекс сульфидной лечебной грязи обладает выраженной антибактериальной активностью в отношении тифозных, паратифозных, дизентерийных и дифтерийных микробов, а также некоторых штаммов патогенных грибков и оказывают противовоспалительное </w:t>
      </w:r>
      <w:proofErr w:type="spellStart"/>
      <w:r w:rsidR="005F06CC" w:rsidRPr="005F06CC">
        <w:rPr>
          <w:color w:val="333333"/>
        </w:rPr>
        <w:t>действие.Адсорбционные</w:t>
      </w:r>
      <w:proofErr w:type="spellEnd"/>
      <w:r w:rsidR="005F06CC" w:rsidRPr="005F06CC">
        <w:rPr>
          <w:color w:val="333333"/>
        </w:rPr>
        <w:t xml:space="preserve"> свойства лечебной грязи проявляются в способности поглощать патогенную флору.</w:t>
      </w:r>
    </w:p>
    <w:p w:rsidR="005F06CC" w:rsidRDefault="00C11D74" w:rsidP="005F06CC">
      <w:pPr>
        <w:pStyle w:val="a3"/>
        <w:jc w:val="both"/>
        <w:rPr>
          <w:rFonts w:ascii="Verdana" w:hAnsi="Verdana"/>
          <w:color w:val="333333"/>
          <w:sz w:val="18"/>
          <w:szCs w:val="18"/>
        </w:rPr>
      </w:pPr>
      <w:r>
        <w:t xml:space="preserve"> В основе действия грязи лежит  комплексное влияние температурного, химического и механического факторов. Раздражение терморецепторов и повышение температуры окружающих тканей приводит к активизации </w:t>
      </w:r>
      <w:proofErr w:type="spellStart"/>
      <w:r>
        <w:t>терморегуляционных</w:t>
      </w:r>
      <w:proofErr w:type="spellEnd"/>
      <w:r>
        <w:t xml:space="preserve"> механизмов, </w:t>
      </w:r>
      <w:r>
        <w:lastRenderedPageBreak/>
        <w:t xml:space="preserve">ускорению обменных и окислительно-восстановительных процессов. Грязь вызывает активную гиперемию не только кожи, но и </w:t>
      </w:r>
      <w:proofErr w:type="spellStart"/>
      <w:r>
        <w:t>глубжерасположенных</w:t>
      </w:r>
      <w:proofErr w:type="spellEnd"/>
      <w:r>
        <w:t xml:space="preserve"> органов. Механический фактор выражен менее значительно и проявляется в основном при общих грязевых процедурах. Раздражение </w:t>
      </w:r>
      <w:proofErr w:type="spellStart"/>
      <w:r>
        <w:t>механорецепторов</w:t>
      </w:r>
      <w:proofErr w:type="spellEnd"/>
      <w:r>
        <w:t xml:space="preserve"> кожи  рефлекторным путем влияет на формирование общей ответной реакции организма. Химический фактор обусловлен действием 3 механизмов: непосредственного влияния состава грязи на кожу и ее структуры, рефлекторное влияние и гуморальное действие за счет всасывания через кожу активных веществ. </w:t>
      </w:r>
    </w:p>
    <w:p w:rsidR="00C11D74" w:rsidRDefault="00C11D74" w:rsidP="00F63382">
      <w:pPr>
        <w:spacing w:before="100" w:beforeAutospacing="1" w:after="100" w:afterAutospacing="1"/>
        <w:jc w:val="both"/>
      </w:pPr>
      <w:r>
        <w:t>Различают общие и местные грязевые аппликации, грязевые разводные ванны. Температура грязи колеблется от 37 до 46°С, толщина слоя  4-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 xml:space="preserve">, продолжительность процедуры - 15-20 минут. </w:t>
      </w:r>
      <w:r w:rsidR="00EA0C4A">
        <w:t xml:space="preserve"> Курс лечения составляет 10-15 процедур через день или 2 дня подряд с 1 днем отдыха. </w:t>
      </w:r>
    </w:p>
    <w:p w:rsidR="00EA0C4A" w:rsidRPr="0012158C" w:rsidRDefault="00EA0C4A" w:rsidP="00F63382">
      <w:pPr>
        <w:spacing w:before="100" w:beforeAutospacing="1" w:after="100" w:afterAutospacing="1"/>
        <w:jc w:val="both"/>
        <w:rPr>
          <w:b/>
        </w:rPr>
      </w:pPr>
      <w:proofErr w:type="spellStart"/>
      <w:r w:rsidRPr="0012158C">
        <w:rPr>
          <w:b/>
        </w:rPr>
        <w:t>Аэрогелиотерапия</w:t>
      </w:r>
      <w:proofErr w:type="spellEnd"/>
    </w:p>
    <w:p w:rsidR="00687804" w:rsidRDefault="00687804" w:rsidP="00687804">
      <w:pPr>
        <w:pStyle w:val="text"/>
        <w:rPr>
          <w:color w:val="000000"/>
        </w:rPr>
      </w:pPr>
      <w:r>
        <w:t>Микроклиматические условия и довольно большое количество солнечного сияния позволяют широко применять на </w:t>
      </w:r>
      <w:proofErr w:type="spellStart"/>
      <w:r>
        <w:t>Шира</w:t>
      </w:r>
      <w:proofErr w:type="spellEnd"/>
      <w:r>
        <w:t xml:space="preserve"> </w:t>
      </w:r>
      <w:proofErr w:type="spellStart"/>
      <w:r>
        <w:t>аэрогелиотерапию</w:t>
      </w:r>
      <w:proofErr w:type="spellEnd"/>
      <w:r>
        <w:t xml:space="preserve">. </w:t>
      </w:r>
      <w:r w:rsidR="0012158C" w:rsidRPr="0012158C">
        <w:rPr>
          <w:color w:val="000000"/>
        </w:rPr>
        <w:t xml:space="preserve">Климат резко континентальный. Лето теплое, солнечное (средняя месячная температура в июле 18°). Зима холодная (в январе —19°), продолжительная, малоснежная. Осадков за год около </w:t>
      </w:r>
      <w:smartTag w:uri="urn:schemas-microsoft-com:office:smarttags" w:element="metricconverter">
        <w:smartTagPr>
          <w:attr w:name="ProductID" w:val="300 мм"/>
        </w:smartTagPr>
        <w:r w:rsidR="0012158C" w:rsidRPr="0012158C">
          <w:rPr>
            <w:color w:val="000000"/>
          </w:rPr>
          <w:t>300 </w:t>
        </w:r>
        <w:r w:rsidR="0012158C" w:rsidRPr="0012158C">
          <w:rPr>
            <w:i/>
            <w:iCs/>
            <w:color w:val="000000"/>
          </w:rPr>
          <w:t>мм</w:t>
        </w:r>
      </w:smartTag>
      <w:r w:rsidR="0012158C" w:rsidRPr="0012158C">
        <w:rPr>
          <w:color w:val="000000"/>
        </w:rPr>
        <w:t>, преимущественно летом. Число часов солнечного сияния в году 1730.</w:t>
      </w:r>
    </w:p>
    <w:p w:rsidR="00D619A2" w:rsidRDefault="00D619A2" w:rsidP="00687804">
      <w:pPr>
        <w:pStyle w:val="text"/>
        <w:rPr>
          <w:color w:val="000000"/>
        </w:rPr>
      </w:pPr>
      <w:proofErr w:type="spellStart"/>
      <w:r>
        <w:rPr>
          <w:color w:val="000000"/>
        </w:rPr>
        <w:t>Аэрогелиотерапия</w:t>
      </w:r>
      <w:proofErr w:type="spellEnd"/>
      <w:r>
        <w:rPr>
          <w:color w:val="000000"/>
        </w:rPr>
        <w:t xml:space="preserve"> - применение свежего воздуха и солнечных лучей с лечебно-профилактическими целями. Действие свежего воздуха в основном связано с обеспечением организма кислородом</w:t>
      </w:r>
      <w:r w:rsidR="00DA4F7F">
        <w:rPr>
          <w:color w:val="000000"/>
        </w:rPr>
        <w:t xml:space="preserve"> и в меньшей степени - с охлаждением и стимуляцией Холодовых рецепторов.  В основе действия солнечного света - различные фотохимические и фотофизические процессы, происходящие при поглощении квантов действующего излучения. </w:t>
      </w:r>
    </w:p>
    <w:p w:rsidR="00760814" w:rsidRPr="00760814" w:rsidRDefault="00760814" w:rsidP="00687804">
      <w:pPr>
        <w:pStyle w:val="text"/>
        <w:rPr>
          <w:b/>
          <w:color w:val="000000"/>
        </w:rPr>
      </w:pPr>
      <w:r w:rsidRPr="00760814">
        <w:rPr>
          <w:b/>
          <w:color w:val="000000"/>
        </w:rPr>
        <w:t xml:space="preserve">Показания для лечения на курорте «озеро </w:t>
      </w:r>
      <w:proofErr w:type="spellStart"/>
      <w:r w:rsidRPr="00760814">
        <w:rPr>
          <w:b/>
          <w:color w:val="000000"/>
        </w:rPr>
        <w:t>Шира</w:t>
      </w:r>
      <w:proofErr w:type="spellEnd"/>
      <w:r w:rsidRPr="00760814">
        <w:rPr>
          <w:b/>
          <w:color w:val="000000"/>
        </w:rPr>
        <w:t>»:</w:t>
      </w:r>
    </w:p>
    <w:p w:rsidR="00760814" w:rsidRPr="00760814" w:rsidRDefault="00760814" w:rsidP="00760814">
      <w:pPr>
        <w:numPr>
          <w:ilvl w:val="0"/>
          <w:numId w:val="3"/>
        </w:numPr>
        <w:jc w:val="both"/>
        <w:rPr>
          <w:color w:val="000000"/>
        </w:rPr>
      </w:pPr>
      <w:r w:rsidRPr="00760814">
        <w:rPr>
          <w:color w:val="000000"/>
        </w:rPr>
        <w:t xml:space="preserve">болезни органов пищеварения, </w:t>
      </w:r>
    </w:p>
    <w:p w:rsidR="00760814" w:rsidRPr="00760814" w:rsidRDefault="00760814" w:rsidP="00760814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болезни </w:t>
      </w:r>
      <w:r w:rsidRPr="00760814">
        <w:rPr>
          <w:color w:val="000000"/>
        </w:rPr>
        <w:t xml:space="preserve">эндокринной системы, </w:t>
      </w:r>
    </w:p>
    <w:p w:rsidR="00760814" w:rsidRPr="00760814" w:rsidRDefault="00760814" w:rsidP="00760814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болезни</w:t>
      </w:r>
      <w:r w:rsidRPr="00760814">
        <w:rPr>
          <w:color w:val="000000"/>
        </w:rPr>
        <w:t xml:space="preserve"> органов дыхания,</w:t>
      </w:r>
    </w:p>
    <w:p w:rsidR="00760814" w:rsidRPr="00760814" w:rsidRDefault="00760814" w:rsidP="00760814">
      <w:pPr>
        <w:numPr>
          <w:ilvl w:val="0"/>
          <w:numId w:val="3"/>
        </w:numPr>
        <w:jc w:val="both"/>
        <w:rPr>
          <w:color w:val="000000"/>
        </w:rPr>
      </w:pPr>
      <w:r w:rsidRPr="00760814">
        <w:rPr>
          <w:color w:val="000000"/>
        </w:rPr>
        <w:t xml:space="preserve">болезни мочеполовой сферы, </w:t>
      </w:r>
    </w:p>
    <w:p w:rsidR="00760814" w:rsidRPr="00760814" w:rsidRDefault="00760814" w:rsidP="00760814">
      <w:pPr>
        <w:numPr>
          <w:ilvl w:val="0"/>
          <w:numId w:val="3"/>
        </w:numPr>
        <w:jc w:val="both"/>
        <w:rPr>
          <w:color w:val="000000"/>
        </w:rPr>
      </w:pPr>
      <w:r w:rsidRPr="00760814">
        <w:rPr>
          <w:color w:val="000000"/>
        </w:rPr>
        <w:t>заболевания костно-мышечной системы,</w:t>
      </w:r>
    </w:p>
    <w:p w:rsidR="00760814" w:rsidRPr="00760814" w:rsidRDefault="00760814" w:rsidP="00760814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болезни</w:t>
      </w:r>
      <w:r w:rsidRPr="00760814">
        <w:rPr>
          <w:color w:val="000000"/>
        </w:rPr>
        <w:t xml:space="preserve"> нервной системы. </w:t>
      </w:r>
    </w:p>
    <w:p w:rsidR="00760814" w:rsidRPr="00760814" w:rsidRDefault="00760814" w:rsidP="00760814">
      <w:pPr>
        <w:pStyle w:val="text"/>
        <w:ind w:left="360"/>
        <w:rPr>
          <w:color w:val="000000"/>
        </w:rPr>
      </w:pPr>
    </w:p>
    <w:p w:rsidR="00760814" w:rsidRDefault="00760814" w:rsidP="00687804">
      <w:pPr>
        <w:pStyle w:val="text"/>
      </w:pPr>
    </w:p>
    <w:p w:rsidR="00687804" w:rsidRDefault="00687804"/>
    <w:sectPr w:rsidR="0068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D50"/>
    <w:multiLevelType w:val="hybridMultilevel"/>
    <w:tmpl w:val="6A7EBBD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74C6367"/>
    <w:multiLevelType w:val="hybridMultilevel"/>
    <w:tmpl w:val="7DF6A99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E06540"/>
    <w:multiLevelType w:val="hybridMultilevel"/>
    <w:tmpl w:val="25C6758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7DC0982"/>
    <w:multiLevelType w:val="multilevel"/>
    <w:tmpl w:val="DE50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14"/>
    <w:rsid w:val="00005C21"/>
    <w:rsid w:val="0012158C"/>
    <w:rsid w:val="00133D28"/>
    <w:rsid w:val="001A5815"/>
    <w:rsid w:val="00225A7D"/>
    <w:rsid w:val="003E0F92"/>
    <w:rsid w:val="005F06CC"/>
    <w:rsid w:val="00687804"/>
    <w:rsid w:val="006F305B"/>
    <w:rsid w:val="00760814"/>
    <w:rsid w:val="00897014"/>
    <w:rsid w:val="00C11D74"/>
    <w:rsid w:val="00D619A2"/>
    <w:rsid w:val="00DA4F7F"/>
    <w:rsid w:val="00EA0C4A"/>
    <w:rsid w:val="00F6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ext">
    <w:name w:val="text"/>
    <w:basedOn w:val="a"/>
    <w:rsid w:val="00687804"/>
    <w:pPr>
      <w:spacing w:before="60" w:after="180" w:line="312" w:lineRule="auto"/>
      <w:jc w:val="both"/>
    </w:pPr>
  </w:style>
  <w:style w:type="paragraph" w:styleId="a3">
    <w:name w:val="Normal (Web)"/>
    <w:basedOn w:val="a"/>
    <w:rsid w:val="005F06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ext">
    <w:name w:val="text"/>
    <w:basedOn w:val="a"/>
    <w:rsid w:val="00687804"/>
    <w:pPr>
      <w:spacing w:before="60" w:after="180" w:line="312" w:lineRule="auto"/>
      <w:jc w:val="both"/>
    </w:pPr>
  </w:style>
  <w:style w:type="paragraph" w:styleId="a3">
    <w:name w:val="Normal (Web)"/>
    <w:basedOn w:val="a"/>
    <w:rsid w:val="005F06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Курорт озеро Шира— бальнеогрязевой, расположен в  республике Хакасия, в 175 км от г</vt:lpstr>
    </vt:vector>
  </TitlesOfParts>
  <Company>СГМУ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Курорт озеро Шира— бальнеогрязевой, расположен в  республике Хакасия, в 175 км от г</dc:title>
  <dc:creator>Лена</dc:creator>
  <cp:lastModifiedBy>Igor</cp:lastModifiedBy>
  <cp:revision>2</cp:revision>
  <dcterms:created xsi:type="dcterms:W3CDTF">2024-04-15T06:44:00Z</dcterms:created>
  <dcterms:modified xsi:type="dcterms:W3CDTF">2024-04-15T06:44:00Z</dcterms:modified>
</cp:coreProperties>
</file>