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42FB" w14:textId="77777777" w:rsidR="00D45AFC" w:rsidRPr="00D45AFC" w:rsidRDefault="00D45AFC" w:rsidP="00D45A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5AFC">
        <w:rPr>
          <w:rFonts w:ascii="Times New Roman" w:hAnsi="Times New Roman"/>
          <w:b/>
          <w:sz w:val="28"/>
          <w:szCs w:val="28"/>
        </w:rPr>
        <w:t>Содержание:</w:t>
      </w:r>
    </w:p>
    <w:p w14:paraId="60B26F86" w14:textId="77777777" w:rsidR="00D45AFC" w:rsidRDefault="00D45AFC" w:rsidP="00D45A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6D4770" w14:textId="77777777" w:rsidR="00D45AFC" w:rsidRPr="00D45AFC" w:rsidRDefault="00D45AFC" w:rsidP="00D45AF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(ЛФК)</w:t>
      </w:r>
    </w:p>
    <w:p w14:paraId="535A72C5" w14:textId="77777777" w:rsidR="00D45AFC" w:rsidRPr="00D45AFC" w:rsidRDefault="00D45AFC" w:rsidP="00D45AFC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ЛФК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Древней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Греции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Древнем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Риме</w:t>
      </w:r>
    </w:p>
    <w:p w14:paraId="4FF1DCA9" w14:textId="77777777" w:rsidR="00D45AFC" w:rsidRPr="00D45AFC" w:rsidRDefault="00D45AFC" w:rsidP="00D45AFC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Лечебная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(лечебная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гимнастика)</w:t>
      </w:r>
    </w:p>
    <w:p w14:paraId="0CAB2B38" w14:textId="77777777" w:rsidR="00D45AFC" w:rsidRPr="00D45AFC" w:rsidRDefault="00D45AFC" w:rsidP="00D45AFC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культуры</w:t>
      </w:r>
    </w:p>
    <w:p w14:paraId="1DA5C56F" w14:textId="77777777" w:rsidR="00D45AFC" w:rsidRPr="00D45AFC" w:rsidRDefault="00D45AFC" w:rsidP="00D45AF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Сколиоз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боковое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искривление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позвоночника</w:t>
      </w:r>
    </w:p>
    <w:p w14:paraId="7B93EEBD" w14:textId="77777777" w:rsidR="00D45AFC" w:rsidRPr="00D45AFC" w:rsidRDefault="00D45AFC" w:rsidP="00D45AFC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Массаж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сколиозах</w:t>
      </w:r>
    </w:p>
    <w:p w14:paraId="753ACA6F" w14:textId="77777777" w:rsidR="00D45AFC" w:rsidRPr="00D45AFC" w:rsidRDefault="00D45AFC" w:rsidP="00D45AFC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Лечебная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сколиозах</w:t>
      </w:r>
    </w:p>
    <w:p w14:paraId="6B74F53D" w14:textId="77777777" w:rsidR="00D45AFC" w:rsidRPr="00D45AFC" w:rsidRDefault="00B87BEF" w:rsidP="00D45AFC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45AFC" w:rsidRPr="00D45AFC">
        <w:rPr>
          <w:rFonts w:ascii="Times New Roman" w:hAnsi="Times New Roman"/>
          <w:sz w:val="28"/>
          <w:szCs w:val="28"/>
        </w:rPr>
        <w:t>Упражнения</w:t>
      </w:r>
    </w:p>
    <w:p w14:paraId="00F11B2D" w14:textId="77777777" w:rsidR="00D45AFC" w:rsidRDefault="00D45AFC" w:rsidP="00D45A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AC441F" w14:textId="77777777" w:rsidR="00D45AFC" w:rsidRDefault="00D45AF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37BE2AA3" w14:textId="77777777" w:rsidR="003940C5" w:rsidRPr="00D45AFC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D45AFC">
        <w:rPr>
          <w:rFonts w:ascii="Times New Roman" w:hAnsi="Times New Roman"/>
          <w:b/>
          <w:bCs/>
          <w:sz w:val="28"/>
          <w:szCs w:val="28"/>
        </w:rPr>
        <w:t>Лечебная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физкультура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</w:t>
      </w:r>
      <w:r w:rsidRPr="00D45AFC">
        <w:rPr>
          <w:rFonts w:ascii="Times New Roman" w:hAnsi="Times New Roman"/>
          <w:b/>
          <w:bCs/>
          <w:sz w:val="28"/>
          <w:szCs w:val="28"/>
        </w:rPr>
        <w:t>ЛФК</w:t>
      </w:r>
      <w:r w:rsidRPr="00D45AFC">
        <w:rPr>
          <w:rFonts w:ascii="Times New Roman" w:hAnsi="Times New Roman"/>
          <w:sz w:val="28"/>
          <w:szCs w:val="28"/>
        </w:rPr>
        <w:t>)</w:t>
      </w:r>
    </w:p>
    <w:p w14:paraId="15767833" w14:textId="77777777" w:rsidR="003940C5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EDECDA" w14:textId="77777777" w:rsidR="003940C5" w:rsidRPr="00D45AFC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45AFC">
        <w:rPr>
          <w:rFonts w:ascii="Times New Roman" w:hAnsi="Times New Roman"/>
          <w:b/>
          <w:bCs/>
          <w:sz w:val="28"/>
          <w:szCs w:val="28"/>
        </w:rPr>
        <w:t>ЛФК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Древней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Греции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Древнем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Риме</w:t>
      </w:r>
    </w:p>
    <w:p w14:paraId="4EA46D77" w14:textId="77777777" w:rsidR="003940C5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5AFC">
        <w:rPr>
          <w:rFonts w:ascii="Times New Roman" w:hAnsi="Times New Roman"/>
          <w:bCs/>
          <w:sz w:val="28"/>
          <w:szCs w:val="28"/>
        </w:rPr>
        <w:t>Древнегреческий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философ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Платон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(около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428—347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э.)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называл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движение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«целительной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частью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медицины»,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писатель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историк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Плутарх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27 г"/>
        </w:smartTagPr>
        <w:r w:rsidRPr="00D45AFC">
          <w:rPr>
            <w:rFonts w:ascii="Times New Roman" w:hAnsi="Times New Roman"/>
            <w:bCs/>
            <w:sz w:val="28"/>
            <w:szCs w:val="28"/>
          </w:rPr>
          <w:t>127</w:t>
        </w:r>
        <w:r>
          <w:rPr>
            <w:rFonts w:ascii="Times New Roman" w:hAnsi="Times New Roman"/>
            <w:bCs/>
            <w:sz w:val="28"/>
            <w:szCs w:val="28"/>
          </w:rPr>
          <w:t xml:space="preserve"> </w:t>
        </w:r>
        <w:r w:rsidRPr="00D45AFC">
          <w:rPr>
            <w:rFonts w:ascii="Times New Roman" w:hAnsi="Times New Roman"/>
            <w:bCs/>
            <w:sz w:val="28"/>
            <w:szCs w:val="28"/>
          </w:rPr>
          <w:t>г</w:t>
        </w:r>
      </w:smartTag>
      <w:r w:rsidRPr="00D45AF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—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«кладовой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жизни».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Древней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Греции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первые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медицинской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относят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веку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нашей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эры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связывают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врачом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имени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5AFC">
        <w:rPr>
          <w:rFonts w:ascii="Times New Roman" w:hAnsi="Times New Roman"/>
          <w:bCs/>
          <w:sz w:val="28"/>
          <w:szCs w:val="28"/>
        </w:rPr>
        <w:t>Геродик</w:t>
      </w:r>
      <w:proofErr w:type="spellEnd"/>
      <w:r w:rsidRPr="00D45AF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этом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замечательном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враче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можем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узнать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историко-философских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трактатов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Платона.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пишет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D45AFC">
        <w:rPr>
          <w:rFonts w:ascii="Times New Roman" w:hAnsi="Times New Roman"/>
          <w:bCs/>
          <w:sz w:val="28"/>
          <w:szCs w:val="28"/>
        </w:rPr>
        <w:t>Геродик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был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учителем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когда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заболел,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применил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лечения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приемы;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начале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терзал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этим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главным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образом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самого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себя,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затем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впоследствии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остальную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часть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человечества».</w:t>
      </w:r>
    </w:p>
    <w:p w14:paraId="15085B41" w14:textId="77777777" w:rsidR="003940C5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45AFC">
        <w:rPr>
          <w:rFonts w:ascii="Times New Roman" w:hAnsi="Times New Roman"/>
          <w:bCs/>
          <w:sz w:val="28"/>
          <w:szCs w:val="28"/>
        </w:rPr>
        <w:t>Геродика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считают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основателем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лечебной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впервые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больные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стали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обращаться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помощью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храмы,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гимназии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—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учреждения,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преподавали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гимнастику.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5AFC">
        <w:rPr>
          <w:rFonts w:ascii="Times New Roman" w:hAnsi="Times New Roman"/>
          <w:bCs/>
          <w:sz w:val="28"/>
          <w:szCs w:val="28"/>
        </w:rPr>
        <w:t>Геродик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свидетельству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Платона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страдал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каким-то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неизлечимым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недугом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(вероятно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туберкулезом),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однако,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занимаясь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гимнастикой,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прожил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чуть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лет,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обучая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своих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пациентов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лечебной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Позже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Гиппократ,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ученик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5AFC">
        <w:rPr>
          <w:rFonts w:ascii="Times New Roman" w:hAnsi="Times New Roman"/>
          <w:bCs/>
          <w:sz w:val="28"/>
          <w:szCs w:val="28"/>
        </w:rPr>
        <w:t>Геродика</w:t>
      </w:r>
      <w:proofErr w:type="spellEnd"/>
      <w:r w:rsidRPr="00D45AF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которого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справедливо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называют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отцом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медицины.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(460—377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э.)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привнес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греческую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определенные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гигиенические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знания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понимание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«лечебной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дозы»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физических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упражнений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больного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человека.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Гиппократ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считал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физические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упражнения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одним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важнейших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средств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медицины.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заботясь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сохранении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здоровья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людей,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рекомендовал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заниматься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тем,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что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сегодня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называется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физкультурой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—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«Гимнастика,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физические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упражнения,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ходьба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должны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прочно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войти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повседневный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быт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каждого,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хочет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сохранить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работоспособность,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здоровье,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полноценную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радостную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жизнь»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—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говорил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CA18B1A" w14:textId="77777777" w:rsidR="003940C5" w:rsidRPr="00D45AFC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5AFC">
        <w:rPr>
          <w:rFonts w:ascii="Times New Roman" w:hAnsi="Times New Roman"/>
          <w:bCs/>
          <w:sz w:val="28"/>
          <w:szCs w:val="28"/>
        </w:rPr>
        <w:t>Клавдий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Гален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(129—201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э.)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—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последователь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поклонник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Гиппократа,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анатом,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физиолог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философ,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первый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известный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lastRenderedPageBreak/>
        <w:t>спортивный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врач,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который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начале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своей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врачебной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карьеры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лечил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гладиаторов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древнем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Риме.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создал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основы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медицинской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—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восстановления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здоровья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гармоничного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человека.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Труды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Галена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были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единственным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авторитетным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источником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медицинских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знаний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вплоть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до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эпохи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возрождения.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протяжении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всей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своей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жизни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Гален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проповедовал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известный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еще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5AFC">
        <w:rPr>
          <w:rFonts w:ascii="Times New Roman" w:hAnsi="Times New Roman"/>
          <w:bCs/>
          <w:sz w:val="28"/>
          <w:szCs w:val="28"/>
        </w:rPr>
        <w:t>Геродика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«закон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здоровья»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«дышите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свежим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воздухом,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питайтесь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надлежащими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продуктами,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пейте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правильные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напитки,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занимайтесь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гимнастикой,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имейте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здоровый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сон,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ежедневное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отправление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кишечника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управляйте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эмоциями»</w:t>
      </w:r>
    </w:p>
    <w:p w14:paraId="5C625104" w14:textId="77777777" w:rsidR="003940C5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45AFC">
        <w:rPr>
          <w:rFonts w:ascii="Times New Roman" w:hAnsi="Times New Roman"/>
          <w:b/>
          <w:bCs/>
          <w:sz w:val="28"/>
          <w:szCs w:val="28"/>
        </w:rPr>
        <w:t>Лечебная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физкультура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</w:t>
      </w:r>
      <w:r w:rsidRPr="00D45AFC">
        <w:rPr>
          <w:rFonts w:ascii="Times New Roman" w:hAnsi="Times New Roman"/>
          <w:b/>
          <w:bCs/>
          <w:sz w:val="28"/>
          <w:szCs w:val="28"/>
        </w:rPr>
        <w:t>ЛФК</w:t>
      </w:r>
      <w:r w:rsidRPr="00D45AFC">
        <w:rPr>
          <w:rFonts w:ascii="Times New Roman" w:hAnsi="Times New Roman"/>
          <w:sz w:val="28"/>
          <w:szCs w:val="28"/>
        </w:rPr>
        <w:t>)</w:t>
      </w:r>
    </w:p>
    <w:p w14:paraId="42CAE7EF" w14:textId="77777777" w:rsidR="003940C5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5">
        <w:rPr>
          <w:rFonts w:ascii="Times New Roman" w:hAnsi="Times New Roman"/>
          <w:bCs/>
          <w:sz w:val="28"/>
          <w:szCs w:val="28"/>
        </w:rPr>
        <w:t>Лечебная физкультура</w:t>
      </w:r>
      <w:r w:rsidRPr="003940C5">
        <w:rPr>
          <w:rFonts w:ascii="Times New Roman" w:hAnsi="Times New Roman"/>
          <w:sz w:val="28"/>
          <w:szCs w:val="28"/>
        </w:rPr>
        <w:t xml:space="preserve"> (</w:t>
      </w:r>
      <w:r w:rsidRPr="003940C5">
        <w:rPr>
          <w:rFonts w:ascii="Times New Roman" w:hAnsi="Times New Roman"/>
          <w:bCs/>
          <w:sz w:val="28"/>
          <w:szCs w:val="28"/>
        </w:rPr>
        <w:t>ЛФК</w:t>
      </w:r>
      <w:r w:rsidRPr="003940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медицинской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реабилитации,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основаны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разработанных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специально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подобранных.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учитывать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особенности,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стадию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ослабленным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Выделяют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организма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специальную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тренировку,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направленную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нарушенных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системах.</w:t>
      </w:r>
    </w:p>
    <w:p w14:paraId="7D30A1B9" w14:textId="77777777" w:rsidR="003940C5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Комплексы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направлены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подвижности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суставов,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растяжение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улучшить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патологически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измененных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тканях,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компенсации.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укрепить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здоровье,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сбросить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повысить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тонус.</w:t>
      </w:r>
    </w:p>
    <w:p w14:paraId="4DB9379C" w14:textId="77777777" w:rsidR="003940C5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лечебной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Cs/>
          <w:sz w:val="28"/>
          <w:szCs w:val="28"/>
        </w:rPr>
        <w:t>физкультуры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предупреждает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дальнейшее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прогрессирование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ускоряет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повышает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комплексной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терапии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больных.</w:t>
      </w:r>
    </w:p>
    <w:p w14:paraId="559729D2" w14:textId="77777777" w:rsidR="003940C5" w:rsidRPr="00D45AFC" w:rsidRDefault="003940C5" w:rsidP="003940C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Лечебную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врач,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методику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врач-специалист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начинать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lastRenderedPageBreak/>
        <w:t>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ухудшению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состояния.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соблюдаться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занятий,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назначенная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врачом.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формах: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гигиеническая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ходьбы,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спортивные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развлечения,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подвижные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игры.</w:t>
      </w:r>
    </w:p>
    <w:p w14:paraId="232C4870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b/>
          <w:bCs/>
          <w:sz w:val="28"/>
          <w:szCs w:val="28"/>
        </w:rPr>
        <w:t>Лечебная</w:t>
      </w:r>
      <w:r w:rsidR="00D45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физкультура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</w:t>
      </w:r>
      <w:r w:rsidRPr="00D45AFC">
        <w:rPr>
          <w:rFonts w:ascii="Times New Roman" w:hAnsi="Times New Roman"/>
          <w:b/>
          <w:bCs/>
          <w:sz w:val="28"/>
          <w:szCs w:val="28"/>
        </w:rPr>
        <w:t>лечебная</w:t>
      </w:r>
      <w:r w:rsidR="00D45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гимнастика</w:t>
      </w:r>
      <w:r w:rsidRPr="00D45AFC">
        <w:rPr>
          <w:rFonts w:ascii="Times New Roman" w:hAnsi="Times New Roman"/>
          <w:sz w:val="28"/>
          <w:szCs w:val="28"/>
        </w:rPr>
        <w:t>)</w:t>
      </w:r>
    </w:p>
    <w:p w14:paraId="74E3C0C8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—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самостоятельная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научная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дисциплина.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медицине,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bCs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-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это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метод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использующий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средства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культуры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профилактики,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реабилитации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поддерживающей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терапии.</w:t>
      </w:r>
    </w:p>
    <w:p w14:paraId="6067BF87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1)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метод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неспецифической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терапии,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использующий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средства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культуры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восстановления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здоровья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трудоспособности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предупреждения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последствий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патологического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процесса;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2)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раздел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клинической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медицины,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изучающий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рациональное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культуры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изменения,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возникающие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влиянием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упражнений.</w:t>
      </w:r>
    </w:p>
    <w:p w14:paraId="072B7616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многократного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повторения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совершенствуются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имеющиеся,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восстанавливаются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утраченные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развиваются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новые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(например,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компенсаторные)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двигательные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навыки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качества,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происходят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положительные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изменения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функции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органов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что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совокупности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способствует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восстановлению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здоровья,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тренированности,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повышению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работоспособности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другим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сдвигам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состоянии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организма.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занятий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должна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быть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адекватна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функциональным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возможностям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Так,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пожилом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возрасте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удлиняется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период,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необходимый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адаптации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заданному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уровню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снижается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толерантность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нагрузке,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замедляются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восстановления.</w:t>
      </w:r>
    </w:p>
    <w:p w14:paraId="295DEDE1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Повышение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функциональной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активности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внутренних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органов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выполнении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связано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активизацией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нейрогуморальных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механизмов,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включением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дополнительных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гуморальных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регуляторов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метаболизма,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тканевых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гормонов,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гормонов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желез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внутренней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lastRenderedPageBreak/>
        <w:t>секреции,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действием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других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биологически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активных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веществ.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влиянием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повышается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уравновешенность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подвижность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возбуждения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торможения,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улучшается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деятельность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двигательного,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вестибулярного,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слухового,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зрительного,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тактильного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анализаторов.</w:t>
      </w:r>
    </w:p>
    <w:p w14:paraId="137B99F2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Адаптация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сопровождается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экономными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реакциями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организма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возрастающие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нагрузки.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Одновременно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существенно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стимулируют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периферическое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кровообращение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микроциркуляцию,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облегчая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работу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сердца.</w:t>
      </w:r>
    </w:p>
    <w:p w14:paraId="07CD9E27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b/>
          <w:sz w:val="28"/>
          <w:szCs w:val="28"/>
        </w:rPr>
        <w:t>Методические</w:t>
      </w:r>
      <w:r w:rsidR="00D45AFC">
        <w:rPr>
          <w:rFonts w:ascii="Times New Roman" w:hAnsi="Times New Roman"/>
          <w:b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sz w:val="28"/>
          <w:szCs w:val="28"/>
        </w:rPr>
        <w:t>основы</w:t>
      </w:r>
      <w:r w:rsidR="00D45AFC">
        <w:rPr>
          <w:rFonts w:ascii="Times New Roman" w:hAnsi="Times New Roman"/>
          <w:b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sz w:val="28"/>
          <w:szCs w:val="28"/>
        </w:rPr>
        <w:t>и</w:t>
      </w:r>
      <w:r w:rsidR="00D45AFC">
        <w:rPr>
          <w:rFonts w:ascii="Times New Roman" w:hAnsi="Times New Roman"/>
          <w:b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sz w:val="28"/>
          <w:szCs w:val="28"/>
        </w:rPr>
        <w:t>формы</w:t>
      </w:r>
      <w:r w:rsidR="003940C5">
        <w:rPr>
          <w:rFonts w:ascii="Times New Roman" w:hAnsi="Times New Roman"/>
          <w:b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sz w:val="28"/>
          <w:szCs w:val="28"/>
        </w:rPr>
        <w:t>лечебной</w:t>
      </w:r>
      <w:r w:rsidR="00D45AFC">
        <w:rPr>
          <w:rFonts w:ascii="Times New Roman" w:hAnsi="Times New Roman"/>
          <w:b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sz w:val="28"/>
          <w:szCs w:val="28"/>
        </w:rPr>
        <w:t>физической</w:t>
      </w:r>
      <w:r w:rsidR="00D45AFC">
        <w:rPr>
          <w:rFonts w:ascii="Times New Roman" w:hAnsi="Times New Roman"/>
          <w:b/>
          <w:sz w:val="28"/>
          <w:szCs w:val="28"/>
        </w:rPr>
        <w:t xml:space="preserve"> </w:t>
      </w:r>
      <w:r w:rsidRPr="00D45AFC">
        <w:rPr>
          <w:rFonts w:ascii="Times New Roman" w:hAnsi="Times New Roman"/>
          <w:b/>
          <w:sz w:val="28"/>
          <w:szCs w:val="28"/>
        </w:rPr>
        <w:t>культуры</w:t>
      </w:r>
    </w:p>
    <w:p w14:paraId="7638EB59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Эффективность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зависит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только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дозирования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правильного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подбора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разнообразных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средств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последовательности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однократном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занятии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курсе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лечения.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основе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лежат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дидактические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принципы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тренировки: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повторность,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регулярность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длительность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воздействия,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необходимые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укрепления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двигательного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навыка;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постепенность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повышения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помогающая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избежать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перенапряжения;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всесторонность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воздействия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помощью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групп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мышц;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доступность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соответствии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индивидуальными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особенностями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больного.</w:t>
      </w:r>
    </w:p>
    <w:p w14:paraId="00A9A37B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Выбор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средств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зависит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состояния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назначенного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ему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режима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двигательной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активности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условий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лечебно-профилактического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учреждения.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кабинете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стационаров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поликлиник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используют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преимущественно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лечебную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гимнастику,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утреннюю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гигиеническую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гимнастику,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дозированную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ходьбу,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тренажерах,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воде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плавание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бассейне,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трудотерапию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механотерапию.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Другие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формы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спортивные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игры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находят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широкое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санаториях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реабилитационных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центрах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больных,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находящихся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тренирующем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режиме.</w:t>
      </w:r>
    </w:p>
    <w:p w14:paraId="06F159C3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различают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основные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группы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lastRenderedPageBreak/>
        <w:t>упражнений: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спортивно-прикладные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</w:t>
      </w:r>
      <w:hyperlink r:id="rId6" w:history="1">
        <w:r w:rsidRPr="00D45AFC">
          <w:rPr>
            <w:rFonts w:ascii="Times New Roman" w:hAnsi="Times New Roman"/>
            <w:sz w:val="28"/>
            <w:szCs w:val="28"/>
          </w:rPr>
          <w:t>Ходьба</w:t>
        </w:r>
      </w:hyperlink>
      <w:r w:rsidRPr="00D45AFC">
        <w:rPr>
          <w:rFonts w:ascii="Times New Roman" w:hAnsi="Times New Roman"/>
          <w:sz w:val="28"/>
          <w:szCs w:val="28"/>
        </w:rPr>
        <w:t>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D45AFC">
          <w:rPr>
            <w:rFonts w:ascii="Times New Roman" w:hAnsi="Times New Roman"/>
            <w:sz w:val="28"/>
            <w:szCs w:val="28"/>
          </w:rPr>
          <w:t>Бег</w:t>
        </w:r>
        <w:r w:rsidR="00D45AFC">
          <w:rPr>
            <w:rFonts w:ascii="Times New Roman" w:hAnsi="Times New Roman"/>
            <w:sz w:val="28"/>
            <w:szCs w:val="28"/>
          </w:rPr>
          <w:t xml:space="preserve"> </w:t>
        </w:r>
        <w:r w:rsidRPr="00D45AFC">
          <w:rPr>
            <w:rFonts w:ascii="Times New Roman" w:hAnsi="Times New Roman"/>
            <w:sz w:val="28"/>
            <w:szCs w:val="28"/>
          </w:rPr>
          <w:t>оздоровительный</w:t>
        </w:r>
      </w:hyperlink>
      <w:r w:rsidRPr="00D45AFC">
        <w:rPr>
          <w:rFonts w:ascii="Times New Roman" w:hAnsi="Times New Roman"/>
          <w:sz w:val="28"/>
          <w:szCs w:val="28"/>
        </w:rPr>
        <w:t>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D45AFC">
          <w:rPr>
            <w:rFonts w:ascii="Times New Roman" w:hAnsi="Times New Roman"/>
            <w:sz w:val="28"/>
            <w:szCs w:val="28"/>
          </w:rPr>
          <w:t>Лыжи</w:t>
        </w:r>
      </w:hyperlink>
      <w:r w:rsidRPr="00D45AFC">
        <w:rPr>
          <w:rFonts w:ascii="Times New Roman" w:hAnsi="Times New Roman"/>
          <w:sz w:val="28"/>
          <w:szCs w:val="28"/>
        </w:rPr>
        <w:t>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гребля,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D45AFC">
          <w:rPr>
            <w:rFonts w:ascii="Times New Roman" w:hAnsi="Times New Roman"/>
            <w:sz w:val="28"/>
            <w:szCs w:val="28"/>
          </w:rPr>
          <w:t>Плавание</w:t>
        </w:r>
      </w:hyperlink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др.),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спортивные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другие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подвижные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игры.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составляют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основу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процедур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утренней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гигиенической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</w:t>
      </w:r>
      <w:hyperlink r:id="rId10" w:history="1">
        <w:r w:rsidRPr="00D45AFC">
          <w:rPr>
            <w:rFonts w:ascii="Times New Roman" w:hAnsi="Times New Roman"/>
            <w:sz w:val="28"/>
            <w:szCs w:val="28"/>
          </w:rPr>
          <w:t>Гимнастика</w:t>
        </w:r>
      </w:hyperlink>
      <w:r w:rsidRPr="00D45AFC">
        <w:rPr>
          <w:rFonts w:ascii="Times New Roman" w:hAnsi="Times New Roman"/>
          <w:sz w:val="28"/>
          <w:szCs w:val="28"/>
        </w:rPr>
        <w:t>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D45AFC">
          <w:rPr>
            <w:rFonts w:ascii="Times New Roman" w:hAnsi="Times New Roman"/>
            <w:sz w:val="28"/>
            <w:szCs w:val="28"/>
          </w:rPr>
          <w:t>Зарядка</w:t>
        </w:r>
      </w:hyperlink>
      <w:r w:rsidRPr="00D45AFC">
        <w:rPr>
          <w:rFonts w:ascii="Times New Roman" w:hAnsi="Times New Roman"/>
          <w:sz w:val="28"/>
          <w:szCs w:val="28"/>
        </w:rPr>
        <w:t>).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Спортивно-прикладные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как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спортивные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игры,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могут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быть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самостоятельной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формой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или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включаться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качестве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элементов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процедуры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гимнастики.</w:t>
      </w:r>
    </w:p>
    <w:p w14:paraId="740D4A88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Гимнастические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целенаправленного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классифицируют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анатомическому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признаку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(например,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рук,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ног,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туловища),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степени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усилия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мышц,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активности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(активные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выполняет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сам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больной;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пассивные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—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инструктор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характеру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целевой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направленности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(дыхательные,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координацию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движений,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равновесие,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корригирующие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др.).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усиления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тренирующего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действия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используют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резиновые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ленты,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гантели,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эспандеры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или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тренажеры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общего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действия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(см.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Тренажер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</w:t>
      </w:r>
      <w:hyperlink r:id="rId12" w:history="1">
        <w:r w:rsidRPr="00D45AFC">
          <w:rPr>
            <w:rFonts w:ascii="Times New Roman" w:hAnsi="Times New Roman"/>
            <w:sz w:val="28"/>
            <w:szCs w:val="28"/>
          </w:rPr>
          <w:t>Тренажёры</w:t>
        </w:r>
      </w:hyperlink>
      <w:r w:rsidRPr="00D45AFC">
        <w:rPr>
          <w:rFonts w:ascii="Times New Roman" w:hAnsi="Times New Roman"/>
          <w:sz w:val="28"/>
          <w:szCs w:val="28"/>
        </w:rPr>
        <w:t>).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создания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условий,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уменьшающих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нагрузку,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блоковые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установки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другие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приспособления,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изменяют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исходное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положение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выполнении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движений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(лежа,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сидя,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стоя,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стоя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опорой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стенки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или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стула),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проводят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воде.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Большое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значение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придают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дыхательным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упражнениям,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благодаря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которым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обеспечивается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лучшее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снабжение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тканей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кислородом.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Дыхательные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сопровождающиеся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только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движением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грудной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клетки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диафрагмы,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условно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называют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статическими,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если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они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сочетаются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движениями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рук,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ног,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туловища,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относят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динамическим.</w:t>
      </w:r>
    </w:p>
    <w:p w14:paraId="3CF12DB1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заболеваниях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сердечно-сосудистой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дыхательной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выполняют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специальные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дыхательные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Они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понижают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(фаза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вдоха)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повышают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(фаза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выдоха)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внутригрудное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давление,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облегчая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ритмичном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дыхании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венозный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возврат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крови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сердцу,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способствуют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увеличению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жизненной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емкости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легких,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подвижности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грудной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клетки,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усилению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дренирования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бронхов.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действие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моторную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секреторную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деятельность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пищеварения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оказывают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мышц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брюшного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пресса.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переломах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трубчатых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костей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гипотрофии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мышц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различного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происхождения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качестве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специальных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направленных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восстановление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силы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мышц,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часто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статические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изометрическом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режиме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работы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мышц.</w:t>
      </w:r>
    </w:p>
    <w:p w14:paraId="0B72BF4A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Гимнастические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нередко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проводят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музыкальном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сопровождении,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что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повышает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интерес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занятиям,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вызывает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положительные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эмоции.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Используя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различные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музыкальные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ритмы,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можно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усиливать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тонизирующее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влияние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или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оказывать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успокаивающее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действие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нервную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систему.</w:t>
      </w:r>
    </w:p>
    <w:p w14:paraId="4C212125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Физические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воде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плавание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обладают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тренирующим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закаливающим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свойствами.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Лечебную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бассейне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температурой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воды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25—27°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лечении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кровообращения,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дыхания,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обмена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веществ,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нервной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повреждений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опорно-двигательного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аппарата.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большинстве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случаев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назначают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фазе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стойкой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компенсации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ремиссии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хронического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заболевания.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температуре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34—36°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водная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среда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способствует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расслаблению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мышц,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что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используют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уменьшения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спастических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явлений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движениях.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связи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этим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такой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воде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назначают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целью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разработки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подвижности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суставов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конечностей,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позвоночника,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уменьшения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мышечной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ригидности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спастических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параличах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парезах.</w:t>
      </w:r>
    </w:p>
    <w:p w14:paraId="2E01692D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Лечебную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гимнастику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проводят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групповым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или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индивидуальным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методами.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Группы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комплектуют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нозологическому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принципу.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Продолжительность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занятия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составляет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10—15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мин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находящегося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постельном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режиме,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45—50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мин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выздоравливающих.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Занятие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состоит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из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вводной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части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(15—20%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общей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продолжительности),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основной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(65—75%)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заключительной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(10—15%).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Вводная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часть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включает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наиболее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простые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подготавливающие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организм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нагрузке.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основной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части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занятия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оказывающие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тренирующее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лечебное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действие,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этом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поддерживается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определенная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интенсивность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допустимая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состоянию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здоровья,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возрасту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подготовленности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заключительной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части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постепенно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снижается.</w:t>
      </w:r>
    </w:p>
    <w:p w14:paraId="072CA9EF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Из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других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форм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наиболее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доступна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дозированная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ходьба,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оздоровительное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тренирующее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действие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которой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зависит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пройденного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расстояния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темпа.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ходьбу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лыжах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спокойном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темпе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остановками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отдыха.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летнее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время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целесообразно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сочетать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приемом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воздушных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солнечных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ванн.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Спортивные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игры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(волейбол,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настольный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большой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теннис,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бадминтон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др.)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назначают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индивидуально,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преимущественно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молодого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среднего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возраста,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обычно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облегчая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условия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игры.</w:t>
      </w:r>
    </w:p>
    <w:p w14:paraId="577FED58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Лечебная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реабилитации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характеризуется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ранней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последовательно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нарастающей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активизацией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двигательного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режима,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преемственностью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этапах,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применением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широкого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диапазона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средств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тренировки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(гимнастических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спортивно-прикладных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механотерапевтических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аппаратов,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трудотерапии,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массажа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др.).</w:t>
      </w:r>
    </w:p>
    <w:p w14:paraId="61C139A9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Дозирование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формах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определяется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нозологической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формой,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тяжестью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течения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состоянием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возрастом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полом.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назначении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проводят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функциональные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пробы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(пробу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приседанием,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велоэргометрию),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ортостатические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другие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тесты,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которые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позволяют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определить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оптимальный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уровень.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врач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контролирует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адекватность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нагрузки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состоянию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самочувствию,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частоте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дыхания,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сердечных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сокращений,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величине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АД,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сердечно-сосудистыми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заболеваниями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проводится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запись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ЭКГ.</w:t>
      </w:r>
    </w:p>
    <w:p w14:paraId="4CCDE96D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Показания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противопоказания.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чрезвычайно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широко,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учитывая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стимулирующее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общеукрепляющее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действие.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показана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заболеваниях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сердечно-сосудистой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фазе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компенсации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кровообращения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декомпенсации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I—II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степени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(ишемическая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сердца,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гипертоническая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болезнь,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порок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сердца,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дистрофия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миокарда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др.),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болезнях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периферических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сосудов,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дыхательной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(пневмония,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хронические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неспецифические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туберкулез),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болезнях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пищеварения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(холецистит,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гастрит,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язвенная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фазе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ремиссии,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колит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др.),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болезнях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обмена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веществ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(ожирение),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болезнях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мочевыделительной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(хронический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нефрит,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мочекаменная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болезнь).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назначают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ранние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сроки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после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операций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сердце,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сосудах,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легких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органах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брюшной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полости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целью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профилактики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послеоперационных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осложнений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ускорения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восстановления,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компенсации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функций.</w:t>
      </w:r>
    </w:p>
    <w:p w14:paraId="1280DD0E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Лечебную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заболеваниях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травмах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центральной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периферической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нервной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системы,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сосудистых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заболеваниях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мозга,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сопровождающихся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двигательными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расстройствами,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нарушением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чувствительности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вестибулярными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расстройствами,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неврозах,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пред-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послеоперационном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периоде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нейрохирургических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больных.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Большое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значение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имеют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занятия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заболеваниями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травмами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опорно-двигательного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аппарата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для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восстановления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его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функции,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подвижности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суставах,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укрепления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мышц,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коррекции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деформаций,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улучшения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регенераторных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костной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мягких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тканей.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используют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также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ожоговой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болезни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после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различных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ортопедических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пластических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операций.</w:t>
      </w:r>
    </w:p>
    <w:p w14:paraId="74AD2F7C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Лечебная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физкультура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показана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беременным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женщинам,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лечении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гормональных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расстройств,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хронических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воспалительных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матке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придатках,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опущении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матки.</w:t>
      </w:r>
    </w:p>
    <w:p w14:paraId="33039A3D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Общими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противопоказаниями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являются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многие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острые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лихорадочные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состояния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воспалительные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процессы,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обострения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ряда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хронических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заболеваний,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предрасположенность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кровотечению,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нарастающая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сердечно-легочная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недостаточность,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резко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выраженная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недостаточность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кровообращения,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тромбоэмболия,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выраженный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болевой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синдром,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острые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повреждения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иммобилизации,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большинство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злокачественных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новообразований.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противопоказана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также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неадекватных.</w:t>
      </w:r>
    </w:p>
    <w:p w14:paraId="2C40E91B" w14:textId="77777777" w:rsidR="00141355" w:rsidRPr="00D45AFC" w:rsidRDefault="00141355" w:rsidP="00D45AF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AFC">
        <w:rPr>
          <w:rFonts w:ascii="Times New Roman" w:hAnsi="Times New Roman"/>
          <w:sz w:val="28"/>
          <w:szCs w:val="28"/>
        </w:rPr>
        <w:t>Методика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ЛФК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должна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соответствовать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возрастным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физиологическим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характеристикам.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Детям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раннего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возраста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показаны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рефлекторные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основе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которых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лежит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тренировка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определенных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мышечных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групп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помощью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безусловных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двигательных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рефлексов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</w:t>
      </w:r>
      <w:proofErr w:type="spellStart"/>
      <w:r w:rsidRPr="00D45AFC">
        <w:rPr>
          <w:rFonts w:ascii="Times New Roman" w:hAnsi="Times New Roman"/>
          <w:sz w:val="28"/>
          <w:szCs w:val="28"/>
        </w:rPr>
        <w:t>Бабинского</w:t>
      </w:r>
      <w:proofErr w:type="spellEnd"/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др.).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После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исчезновения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AFC">
        <w:rPr>
          <w:rFonts w:ascii="Times New Roman" w:hAnsi="Times New Roman"/>
          <w:sz w:val="28"/>
          <w:szCs w:val="28"/>
        </w:rPr>
        <w:t>гипертонуса</w:t>
      </w:r>
      <w:proofErr w:type="spellEnd"/>
      <w:r w:rsidR="00D4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AFC">
        <w:rPr>
          <w:rFonts w:ascii="Times New Roman" w:hAnsi="Times New Roman"/>
          <w:sz w:val="28"/>
          <w:szCs w:val="28"/>
        </w:rPr>
        <w:t>сгибательной</w:t>
      </w:r>
      <w:proofErr w:type="spellEnd"/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мускулатуры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(примерно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возрасте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1</w:t>
      </w:r>
      <w:r w:rsidRPr="00D45AFC">
        <w:rPr>
          <w:rFonts w:ascii="Times New Roman" w:hAnsi="Times New Roman"/>
          <w:sz w:val="28"/>
          <w:szCs w:val="28"/>
          <w:vertAlign w:val="superscript"/>
        </w:rPr>
        <w:t>1</w:t>
      </w:r>
      <w:r w:rsidRPr="00D45AFC">
        <w:rPr>
          <w:rFonts w:ascii="Times New Roman" w:hAnsi="Times New Roman"/>
          <w:sz w:val="28"/>
          <w:szCs w:val="28"/>
        </w:rPr>
        <w:t>/</w:t>
      </w:r>
      <w:r w:rsidRPr="00D45AFC">
        <w:rPr>
          <w:rFonts w:ascii="Times New Roman" w:hAnsi="Times New Roman"/>
          <w:sz w:val="28"/>
          <w:szCs w:val="28"/>
          <w:vertAlign w:val="subscript"/>
        </w:rPr>
        <w:t>2</w:t>
      </w:r>
      <w:r w:rsidRPr="00D45AFC">
        <w:rPr>
          <w:rFonts w:ascii="Times New Roman" w:hAnsi="Times New Roman"/>
          <w:sz w:val="28"/>
          <w:szCs w:val="28"/>
        </w:rPr>
        <w:t>—2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мес.)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включают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пассивные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упражнения.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мере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увеличения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произвольных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движений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особое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внимание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уделяют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формированию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активных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двигательных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навыков.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Сочетанное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применение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всех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типов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упражнений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массажа,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выполняемых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оптимальных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исходных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положениях,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обеспечивает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правильное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физическое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развитие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и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коррекцию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возникающих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нарушений</w:t>
      </w:r>
      <w:r w:rsidR="00D45AFC">
        <w:rPr>
          <w:rFonts w:ascii="Times New Roman" w:hAnsi="Times New Roman"/>
          <w:sz w:val="28"/>
          <w:szCs w:val="28"/>
        </w:rPr>
        <w:t xml:space="preserve"> </w:t>
      </w:r>
      <w:r w:rsidRPr="00D45AFC">
        <w:rPr>
          <w:rFonts w:ascii="Times New Roman" w:hAnsi="Times New Roman"/>
          <w:sz w:val="28"/>
          <w:szCs w:val="28"/>
        </w:rPr>
        <w:t>осанки.</w:t>
      </w:r>
    </w:p>
    <w:p w14:paraId="513B8D92" w14:textId="77777777" w:rsidR="00141355" w:rsidRPr="003940C5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940C5">
        <w:rPr>
          <w:rFonts w:ascii="Times New Roman" w:eastAsia="Times New Roman" w:hAnsi="Times New Roman"/>
          <w:sz w:val="28"/>
          <w:szCs w:val="28"/>
          <w:lang w:eastAsia="en-US"/>
        </w:rPr>
        <w:t>Чаше</w:t>
      </w:r>
      <w:r w:rsidR="00D45AFC" w:rsidRPr="003940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3940C5">
        <w:rPr>
          <w:rFonts w:ascii="Times New Roman" w:eastAsia="Times New Roman" w:hAnsi="Times New Roman"/>
          <w:sz w:val="28"/>
          <w:szCs w:val="28"/>
          <w:lang w:eastAsia="en-US"/>
        </w:rPr>
        <w:t>всего</w:t>
      </w:r>
      <w:r w:rsidR="00D45AFC" w:rsidRPr="003940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3940C5">
        <w:rPr>
          <w:rFonts w:ascii="Times New Roman" w:eastAsia="Times New Roman" w:hAnsi="Times New Roman"/>
          <w:sz w:val="28"/>
          <w:szCs w:val="28"/>
          <w:lang w:eastAsia="en-US"/>
        </w:rPr>
        <w:t>встречаются</w:t>
      </w:r>
      <w:r w:rsidR="00D45AFC" w:rsidRPr="003940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3940C5">
        <w:rPr>
          <w:rFonts w:ascii="Times New Roman" w:eastAsia="Times New Roman" w:hAnsi="Times New Roman"/>
          <w:sz w:val="28"/>
          <w:szCs w:val="28"/>
          <w:lang w:eastAsia="en-US"/>
        </w:rPr>
        <w:t>искривления:</w:t>
      </w:r>
    </w:p>
    <w:p w14:paraId="74B2EEEE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1.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(боковое),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рахитический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детей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3-4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лет);</w:t>
      </w:r>
    </w:p>
    <w:p w14:paraId="0F8518F3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кифоз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(сзади),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привычный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рахитных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детей,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анемичных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девушек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вследствие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горбатой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осанки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чтении,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старческом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возрасте;</w:t>
      </w:r>
    </w:p>
    <w:p w14:paraId="001AD8C1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лордоз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(впереди),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встречается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реже,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вывихах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бедер.</w:t>
      </w:r>
    </w:p>
    <w:p w14:paraId="20FA199D" w14:textId="77777777" w:rsidR="00141355" w:rsidRPr="00581638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5B56A0A" w14:textId="77777777" w:rsidR="00141355" w:rsidRPr="00D45AFC" w:rsidRDefault="003940C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2. </w:t>
      </w:r>
      <w:r w:rsidR="00141355"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Лечебная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="00141355"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физкультура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="00141355"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="00141355"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сколиозах</w:t>
      </w:r>
    </w:p>
    <w:p w14:paraId="0BB1C6DF" w14:textId="77777777" w:rsidR="003940C5" w:rsidRDefault="003940C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E270632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Лечебная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физическая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культура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(ЛФК)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—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метод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лечения,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состоящий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применении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физических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естественных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факторов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природы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больному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человеку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лечебно-профилактическими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целями.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основе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метода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лежит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использование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основной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биологической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функции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организма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—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движения.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Термином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лечебная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физическая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культура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(или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ЛФК)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обозначают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самые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различные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понятия.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дыхательная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гимнастика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после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тяжелой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операции,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обучение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ходьбе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после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травмы,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разработка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движений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суставе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после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снятия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гипсовой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повязки.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название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кабинета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поликлинике,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кафедры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институте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физкультуры,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кафедры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медицинском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институте.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Термин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«лечебная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физкультура»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применяется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самых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различных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аспектах,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обозначая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метод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лечения,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медицинскую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педагогическую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специальность,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раздел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медицины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физкультуры,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структуру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здравоохранения.</w:t>
      </w:r>
    </w:p>
    <w:p w14:paraId="7A2573F1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Большой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вклад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современную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лечебную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физкультуру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внес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Валентин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Иванович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Дикуль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Одним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главных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достижений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Дикуля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стала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собственная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методика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реабилитации,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защищённая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авторскими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свидетельствами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патентами.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1988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году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был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открыт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«Российский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центр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реабилитации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спинномозговыми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травмами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последствиями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детского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церебрального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паралича»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—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центр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Дикуля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последующие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годы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одной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только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Москве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открылось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еще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центра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В.И.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Дикуля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Затем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научным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руководством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Валентина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Ивановича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появился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ряд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реабилитационных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клиник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России,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Израиле,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Германии,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Польше,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Америке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д.</w:t>
      </w:r>
    </w:p>
    <w:p w14:paraId="09DDE535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Большой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вклад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создание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лечебной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физкультуры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внесли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советские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учёные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Н.А.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Семашко,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В.В.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Гориневский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3940C5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</w:t>
      </w:r>
      <w:r w:rsidR="003940C5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Мошков,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В.В.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Гориневская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Древинг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А.Ф.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Каптелин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В.И.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Дикуль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многие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другие.</w:t>
      </w:r>
    </w:p>
    <w:p w14:paraId="20AED116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Сколиоз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это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боковое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искривление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позвоночника</w:t>
      </w:r>
    </w:p>
    <w:p w14:paraId="6D98009F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Возникает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детском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подростковом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возрасте.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Причины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сколиоза: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травмы,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врожденные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изменения,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параличи,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дисплазия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др.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Различают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сколиозы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их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локализации: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шейный,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шейно-грудной,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грудопоясничный,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поясничный,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пояснично-крестцовый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тотальный,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охватывающий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весь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позвоночник.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Искривление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может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иметь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одну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дугу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(С-образный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сколиоз),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две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дуги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(S-образный)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более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(несколько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вершин).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Сколиоз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обязательно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сопровождается,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поворотом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тела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позвонка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выпуклую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сторону,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что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приводит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появлению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мышечного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валика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поясничном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отделе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реберного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горба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грудном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отделе.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ЛФК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массаж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являются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обязательными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элементами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комплексном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консервативном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оперативном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лечении.</w:t>
      </w:r>
    </w:p>
    <w:p w14:paraId="7B5CC679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Клинико-физиологическим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обоснованием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применению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ЛФК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массажа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является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их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способность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благоприятно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влиять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функцию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опорно-двигательного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аппарата,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способствуя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уменьшению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или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стабилизации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процессов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деформации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позвоночника.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Формы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ЛФК: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лечебная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гимнастика,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гимнастика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воде.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Гимнастические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применяют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ИП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лежа,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стоя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s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четвереньках.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Тренируют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мышцы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спины,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ягодичной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области,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живота.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коррекции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дефекта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используют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специальные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корригирующие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двух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типов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симметричные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асимметричные.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симметричных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упражнениях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сохраняется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срединное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положение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позвоночника.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Мышцы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стороне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выпуклости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напрягаются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более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интенсивно,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вогнутой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растягиваются.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Асимметричные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подбирают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специального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воздействия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кривизну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позвоночника.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Симметричные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применяют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чаще.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процедуру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включают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также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дыхательные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статического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динамического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характера,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выработки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правильной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осанки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положении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стоя,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общеукрепляющие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увеличения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подвижности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позвоночника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используют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четвереньках,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смешанные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висы,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наклонной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плоскости.</w:t>
      </w:r>
    </w:p>
    <w:p w14:paraId="313713C2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Занятия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бассейне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предусматривают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борта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бассейна,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плавание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помощью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надувных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снарядов,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плотика: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свободное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плавание.</w:t>
      </w:r>
    </w:p>
    <w:p w14:paraId="28FDC06F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Различают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три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степени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искривления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позвоночника.</w:t>
      </w:r>
    </w:p>
    <w:p w14:paraId="29CC3CB0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сколиозе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I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степени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применяют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симметричные,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общеукрепляющие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специальные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укрепления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мышц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спины,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брюшного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пресса,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грудной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клетки,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корригирующие,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сочетании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дыхательными,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развитие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координации,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выработку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правильной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осанки.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Используют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ходьбу,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ИП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лежа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спине,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животе,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стоя,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включая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мячом,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медицинболами</w:t>
      </w:r>
      <w:proofErr w:type="spellEnd"/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слабом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мышечном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корсете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занятия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проводятся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только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положении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лежа.</w:t>
      </w:r>
    </w:p>
    <w:p w14:paraId="1B410807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сколиозе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II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степени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добавляют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ходьбе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динамические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дыхательные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включают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асимметричные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отягощением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гантелями,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булавами;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равновесие.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ИП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стоя,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лежа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спине,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животе,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боку.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Больше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времени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отводят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корригирующие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(</w:t>
      </w:r>
      <w:proofErr w:type="spellStart"/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противовыгибание</w:t>
      </w:r>
      <w:proofErr w:type="spellEnd"/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деторсионные</w:t>
      </w:r>
      <w:proofErr w:type="spellEnd"/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упражнения).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Последние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наличии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торсии</w:t>
      </w:r>
      <w:proofErr w:type="spellEnd"/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.</w:t>
      </w:r>
    </w:p>
    <w:p w14:paraId="28DDB116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III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степени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сколиоза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65-70%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времени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занятия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проводятся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положении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разгрузки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позвоночника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(лежа).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Используют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наряду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общеукрепляющими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дыхательными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упражнениями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специальные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корригирующие,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деторсионные</w:t>
      </w:r>
      <w:proofErr w:type="spellEnd"/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Если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течение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двух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лет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сколиоз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прогрессирует,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рекомендуются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занятия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спортом: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плавание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стилем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брасс,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волейбол,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баскетбол,</w:t>
      </w:r>
      <w:r w:rsid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Cs/>
          <w:sz w:val="28"/>
          <w:szCs w:val="28"/>
          <w:lang w:eastAsia="en-US"/>
        </w:rPr>
        <w:t>лыжи.</w:t>
      </w:r>
    </w:p>
    <w:p w14:paraId="5BDF69D7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Массаж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сколиозах</w:t>
      </w:r>
    </w:p>
    <w:p w14:paraId="24EC3692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Массаж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применяют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всех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степеней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консервативном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оперативном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лечении.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Массируют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спину,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грудную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клетку.</w:t>
      </w:r>
    </w:p>
    <w:p w14:paraId="14F6543C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I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степени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применяют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поглаживание,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растирание,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разминание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вибрацию.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II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III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степени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ослабленные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мышцы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вышеуказанные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приемы,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мышцы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повышенным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тонусом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поглаживание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вибрацию.</w:t>
      </w:r>
    </w:p>
    <w:p w14:paraId="490A496E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реберный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горб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воздействуют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всеми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приемами,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особенно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вибрацией,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похлопывая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пальцами,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допуская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сильных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ударов,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используют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давление,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стремясь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механическими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приемами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сгладить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деформацию.</w:t>
      </w:r>
    </w:p>
    <w:p w14:paraId="2AAFCD51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массируют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положении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лежа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подкладывают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небольшую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подушку,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голеностопные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суставы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невысокий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валик,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располагают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вдоль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туловища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они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согнуты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перед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грудью.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Голова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лежит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прямо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повернута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сторону,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противоположную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сколиозу.</w:t>
      </w:r>
    </w:p>
    <w:p w14:paraId="3564536D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массаже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живота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грудной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клетки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спереди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лежит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коленные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суставы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подкладывают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невысокий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валик,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голову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небольшую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подушку,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располагаются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вдоль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туловища.</w:t>
      </w:r>
    </w:p>
    <w:p w14:paraId="64E13C82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положении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боку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(противоположной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грудного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сколиоза)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одну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укладывают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голову,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другой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упирается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перед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грудью.</w:t>
      </w:r>
    </w:p>
    <w:p w14:paraId="2FDB451B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двойном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искривлении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отделах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условно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разделяется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четыре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отдела: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грудных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поясничных,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каждый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которых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избирательно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применяют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различные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приемы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учетом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состояния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тонуса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мышц.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Массаж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начале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процедуры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проводят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избирательно,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используя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приемы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поверхностного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глубокого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поглаживания.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Затем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проводят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дифференцированное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воздействие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указанные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выше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отделы,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начиная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грудного.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Массажист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должен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находиться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массируемого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участка.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После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операции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массаж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назначают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срок,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зависящий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тяжести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сложности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операции.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Вначале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используют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легкое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поглаживание,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растирание,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вибрацию,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касаясь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рубца.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Через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дней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добавляют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разминание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поколачивание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области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реберного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выступа,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затем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присоединяют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массаж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Длительность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процедуры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20-30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мин.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курс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20-25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процедур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ежедневно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через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день.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Перерыв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между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курсами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менее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14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дней.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Курсы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повторяют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несколько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году.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данным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медицинской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статистики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сколиотические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деформации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отмечаются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5-10%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детей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подростков.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Подавляющее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большинство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случаев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развития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приходится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период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полового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созревания,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т.е.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10–14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лет.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который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диагностируют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возрасте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начала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пубертатного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периода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(10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лет)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окончания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вертикальной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линии.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Уши,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надплечия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лопатки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находятся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одном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уровне.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Просветы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между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опущенной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бедром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слева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справа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одинаковы.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Левый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правый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гребни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подвздошных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костей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также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находятся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одном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уровне.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Если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симметрия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нарушена,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нужно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обратиться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врачу.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Если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положении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лежа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искривление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исчезает,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возможно,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нарушение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осанки.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случае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лучше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посетить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врача,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может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порекомендовать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т.н.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корректор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осанки,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который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поможет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исправить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нарушения,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связанные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сколиозом.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костного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роста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(18-20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лет),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называют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юношеским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сколиозом.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Этим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заболеванием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чаще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страдают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девочки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(до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85%).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Юношеский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носит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идиопатический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характер,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течением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времени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прогрессирует.</w:t>
      </w:r>
    </w:p>
    <w:p w14:paraId="09F6FCA5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Диагностика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имеет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определенные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трудности.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Обычно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начальной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стадии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развития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создает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болевых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ощущений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причиняет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никаких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неудобств.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Поэтому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заметить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можно,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только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когда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уже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явный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косметический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дефект.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другой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возрасте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отличаются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застенчивостью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очень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переживают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поводу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изъянов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своей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фигуры,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поэтому,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даже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если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ребенок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заметил,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порядке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позвоночником,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скрывает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друзей,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школьного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врача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родителей.</w:t>
      </w:r>
    </w:p>
    <w:p w14:paraId="634705A1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подозрении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сколиоз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нужно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немедленно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обратиться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врачу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ортопеду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который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основании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осмотра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рентгеновских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снимков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поставит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точный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диагноз.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Признаки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можно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выявить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домашних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условиях.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здорового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человека,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ровно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стоящего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свободной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опущенными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вдоль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туловища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руками,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левая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правая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туловища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должны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быть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симметричны.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Шейные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позвонки,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копчик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находятся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одной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консервативного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врачи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обычно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назначают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комплекс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лечебной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гимнастики,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физиотерапевтические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процедуры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(электростимуляция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мышц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током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высокой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частоты)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дифференцированный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массаж.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Комплекс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физических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должен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быть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составлен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совместно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врачом,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т.к.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подбор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несимметричных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зависит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конкретного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пациента.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Если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предложат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пройти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курс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мануальной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терапии,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советую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отказаться: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мануальной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терапией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лечат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только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мнение).</w:t>
      </w:r>
    </w:p>
    <w:p w14:paraId="36AFDA77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углах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искривления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20-40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градусов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могут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назначить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лечебный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корсет.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мировой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практике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корсетотерапия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считается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лучшим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средством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консервативного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Ношение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корсета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требует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недюжинных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усилий.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дело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здесь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только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том,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может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стеснять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движения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причинять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другие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неудобства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быту.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Девочки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подростковом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возрасте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очень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стесняются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таких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малопривлекательных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вещей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как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лечебные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корсеты.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счастью,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нынешняя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позволяет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носить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любые,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самые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широкие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одежды,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которые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будут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скрадывать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нежелательные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детали.</w:t>
      </w:r>
    </w:p>
    <w:p w14:paraId="135CCD11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Если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терапия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результата,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угол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искривления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составляет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более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40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градусов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продолжает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увеличиваться,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больному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назначают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хирургическое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лечение.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разумеется,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сложная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опасная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операция,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большинству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людей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трудно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решиться.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время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такой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операции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устанавливают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специальные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эндокорректоры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металлические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стержни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пластины,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которые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фиксируют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препятствуют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дальнейшей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деформации.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несколько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смежных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позвонков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скрепляют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друг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другом,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немного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снижает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естественную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гибкость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Многие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считают,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нельзя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делать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операцию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окончания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роста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скелета,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т.к.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металлический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имплантат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будет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препятствовать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удлинению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росте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только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приведет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еще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более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тяжелой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деформации.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самом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деле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так.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Сейчас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существуют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динамические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эндокорректоры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которые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препятствуют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росту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могут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устанавливаться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детям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подросткам.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некоторых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клиниках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оперируют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детей,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начиная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лет.</w:t>
      </w:r>
    </w:p>
    <w:p w14:paraId="6A33C3BD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лечении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существует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еще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один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важный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аспект,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который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должны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обратить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внимание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родители.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формирование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личности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отрицательное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влияние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оказывают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многочисленные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психопатогенные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факторы: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ограничение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двигательной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активности,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постоянные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переживания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поводу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дефектов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своей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фигуры,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пребывание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больнице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санатории,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страх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перед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угрозой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операции,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болезненные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реакции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сверстников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родителей,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воспитание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типу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гиперопеки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результате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развивается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замкнутость,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снижение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самооценки,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эмоциональный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социальный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инфантилизм,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эгоцентризм.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Возникает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вероятность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психических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дезадаптационных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расстройств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нервных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срывов.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Такие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подростки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требуют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особенно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внимательного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отношения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родителей,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иногда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даже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нужна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помощь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психолога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психотерапевта.</w:t>
      </w:r>
    </w:p>
    <w:p w14:paraId="5EE91D33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Последствия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сколиоза</w:t>
      </w:r>
    </w:p>
    <w:p w14:paraId="30120AD0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Пристальное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внимание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объясняется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тем,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что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тяжелых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формах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данного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заболевания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возникают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значительные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нарушения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важнейших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системах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организма,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приводящие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уменьшению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продолжительности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жизни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трудоспособности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инвалидности.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литературных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данных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четко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очерчены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хорошо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изучены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изменения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дыхательной,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сердечно-сосудистой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вегетативной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нервной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системах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тяжелых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формах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Приводятся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данные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наличии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нарушений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функции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внешнего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дыхания,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сердечного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ритма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обменных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процессов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миокарде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недостаточной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адаптации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сердечно-сосудистой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системы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физическим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нагрузкам,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снижение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ряда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показателей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физического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развития,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более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позднее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начало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периода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полового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созревания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школьников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7-16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лет,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I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II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степени.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сожалению,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практически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данных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об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изменениях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жизненно-важных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системах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нарушениях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осанки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начальных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степенях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сколиоза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дошкольников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младших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школьников.</w:t>
      </w:r>
    </w:p>
    <w:p w14:paraId="3F35ACDF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14:paraId="0935C2A7" w14:textId="77777777" w:rsidR="00141355" w:rsidRDefault="00B87BEF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3. </w:t>
      </w:r>
      <w:r w:rsidR="00141355"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Упражнения</w:t>
      </w:r>
    </w:p>
    <w:p w14:paraId="6E7939C3" w14:textId="77777777" w:rsidR="00B87BEF" w:rsidRPr="00D45AFC" w:rsidRDefault="00B87BEF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BA9D76A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1.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Разгрузка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позвоночника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ЛФК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традиционно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начинаются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разгрузке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позвоночника.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Классическое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ходьба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четвереньках.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Длительность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2-3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минуты.</w:t>
      </w:r>
    </w:p>
    <w:p w14:paraId="7DB9D4CC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Ложимся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подстилку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спину.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предназначены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основном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укрепления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мыщц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брюшного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пресса.</w:t>
      </w:r>
    </w:p>
    <w:p w14:paraId="5D258766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"Вытяжение"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позвоночника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Лёжа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пятками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тянемся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"вниз",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макушкой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"вверх".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3-4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"вытяжения"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10-15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секунд.</w:t>
      </w:r>
    </w:p>
    <w:p w14:paraId="03C84679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Велосипед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Лёжа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головой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вдоль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туловища,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ногами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совершаем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движения,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имитирующие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езду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велосипеде.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Важно: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большая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амплитуды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движений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должна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"ниже"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тела,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болтать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ногами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надо,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нужно,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чтобы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выпрямляемая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поочередно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проходила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близко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полу.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Темп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средний.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2-3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подхода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30-40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секунд.</w:t>
      </w:r>
    </w:p>
    <w:p w14:paraId="35445172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4.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Ножницы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Лёжа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головой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вдоль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туловища,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скрестные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горизонтальные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вертикальные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махи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ногами.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Важно: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горинтольные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махи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желательно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производить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ближе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полу.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Темп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средний.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2-3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подхода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30-40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секунд.</w:t>
      </w:r>
    </w:p>
    <w:p w14:paraId="18F552D1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Теперь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переворачиваемся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предназначены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основном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укрепления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различных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мыщц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спины.</w:t>
      </w:r>
    </w:p>
    <w:p w14:paraId="1676CB95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5.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"Вытяжение"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аналогично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только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животе.</w:t>
      </w:r>
    </w:p>
    <w:p w14:paraId="666CDAAF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6.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Плавание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Исходное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положение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лёжа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прямые,голова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опирается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тыльную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ладоней.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Прогибаемся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пояснице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(голова,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верхняя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туловища,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подняты,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точка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опоры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живот).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Удерживая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такое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положени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движения,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имитирующие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плавание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брассом:</w:t>
      </w:r>
    </w:p>
    <w:p w14:paraId="790E5751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вперед,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развести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стороны</w:t>
      </w:r>
    </w:p>
    <w:p w14:paraId="3638C646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соединить</w:t>
      </w:r>
    </w:p>
    <w:p w14:paraId="3B1B2B0B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плечам,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по-прежнему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вместе</w:t>
      </w:r>
    </w:p>
    <w:p w14:paraId="1C4F2701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т.д.</w:t>
      </w:r>
    </w:p>
    <w:p w14:paraId="23981B52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2-3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подхода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10-15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повторений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кратковременным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отдыхом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между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подходами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(5-10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секунд)</w:t>
      </w:r>
    </w:p>
    <w:p w14:paraId="1D5CD6FB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7.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Ножницы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Лёжа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прямые,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голова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опирается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тыльную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ладоней.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Поднимаем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скрестные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горизонтальные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вертикальные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махи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ногами.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Важно: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бедра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нужно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отрывать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Темп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средний.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2-3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подхода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30-40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секунд.</w:t>
      </w:r>
    </w:p>
    <w:p w14:paraId="0DB02BE2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8.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Удержание.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Лёжа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прямые,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голова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опирается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тыльную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ладоней.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Поднимаем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верхнюю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туловища,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прогибаясь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пояснице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(голова,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верхняя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туловища,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подняты,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точка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опоры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живот).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Ноги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вместе,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стороны,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ладони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вывернуты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вверх.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Статически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замираем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положении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10-15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секунд.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Важно: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желательно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задерживаьть</w:t>
      </w:r>
      <w:proofErr w:type="spellEnd"/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дыхание,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этого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бедра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нужно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отрывать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пола.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3-4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повторения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кратковременным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отдыхом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между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повторениями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(5-10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секунд).</w:t>
      </w:r>
    </w:p>
    <w:p w14:paraId="3A9048A1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Теперь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встаём.</w:t>
      </w:r>
    </w:p>
    <w:p w14:paraId="4C3F25EC" w14:textId="77777777" w:rsidR="00141355" w:rsidRPr="00D45AFC" w:rsidRDefault="00141355" w:rsidP="00D45A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9.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Вращение</w:t>
      </w:r>
      <w:r w:rsid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руками.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фиксаторов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лопатки.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перед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зеркалом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(контролируя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осанку),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локти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сторону,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пальцы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плечам.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вращение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назад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часовой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стрелке).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Важно: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этом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нужна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большая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амплитуда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движения,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наооборот</w:t>
      </w:r>
      <w:proofErr w:type="spellEnd"/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локти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должны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совершать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вращении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небольшую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окружность.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Темп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медленный.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2-3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подхода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20-30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секунд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кратковременным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отдыхом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между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подходами.</w:t>
      </w:r>
    </w:p>
    <w:p w14:paraId="2D9EBBFB" w14:textId="77777777" w:rsidR="003940C5" w:rsidRPr="00581638" w:rsidRDefault="00141355" w:rsidP="005816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en-US"/>
        </w:rPr>
      </w:pP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10.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Приседания.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осанки.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перед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зеркалом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(контролируя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осанку),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руки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сторону,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ладони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вывернуты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вверх.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таком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положении,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сохраняя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красивую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осанку,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встаем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мыски,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потом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приседаем,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снова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мыски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исходное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положение.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Выполняем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5-10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таких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приседаний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кратковременным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отдыхом.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Темп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выполнения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упражнения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D45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45AFC">
        <w:rPr>
          <w:rFonts w:ascii="Times New Roman" w:eastAsia="Times New Roman" w:hAnsi="Times New Roman"/>
          <w:sz w:val="28"/>
          <w:szCs w:val="28"/>
          <w:lang w:eastAsia="en-US"/>
        </w:rPr>
        <w:t>медленный</w:t>
      </w:r>
    </w:p>
    <w:sectPr w:rsidR="003940C5" w:rsidRPr="00581638" w:rsidSect="00D45AF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001E" w14:textId="77777777" w:rsidR="00744877" w:rsidRDefault="00744877" w:rsidP="00D45AFC">
      <w:pPr>
        <w:spacing w:after="0" w:line="240" w:lineRule="auto"/>
      </w:pPr>
      <w:r>
        <w:separator/>
      </w:r>
    </w:p>
  </w:endnote>
  <w:endnote w:type="continuationSeparator" w:id="0">
    <w:p w14:paraId="7AB407D8" w14:textId="77777777" w:rsidR="00744877" w:rsidRDefault="00744877" w:rsidP="00D4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6497" w14:textId="77777777" w:rsidR="00744877" w:rsidRDefault="00744877" w:rsidP="00D45AFC">
      <w:pPr>
        <w:spacing w:after="0" w:line="240" w:lineRule="auto"/>
      </w:pPr>
      <w:r>
        <w:separator/>
      </w:r>
    </w:p>
  </w:footnote>
  <w:footnote w:type="continuationSeparator" w:id="0">
    <w:p w14:paraId="73274C00" w14:textId="77777777" w:rsidR="00744877" w:rsidRDefault="00744877" w:rsidP="00D45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55"/>
    <w:rsid w:val="00141355"/>
    <w:rsid w:val="00173AE4"/>
    <w:rsid w:val="00286796"/>
    <w:rsid w:val="003940C5"/>
    <w:rsid w:val="00481364"/>
    <w:rsid w:val="00581638"/>
    <w:rsid w:val="00655833"/>
    <w:rsid w:val="00744877"/>
    <w:rsid w:val="007964A6"/>
    <w:rsid w:val="009C5606"/>
    <w:rsid w:val="009E1EDC"/>
    <w:rsid w:val="00A3417E"/>
    <w:rsid w:val="00B87BEF"/>
    <w:rsid w:val="00D45AFC"/>
    <w:rsid w:val="00D4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29BB0"/>
  <w15:chartTrackingRefBased/>
  <w15:docId w15:val="{84CDDD9D-0CC7-4127-916A-667D7683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3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41355"/>
    <w:pPr>
      <w:ind w:left="720"/>
      <w:contextualSpacing/>
    </w:pPr>
  </w:style>
  <w:style w:type="paragraph" w:styleId="a3">
    <w:name w:val="header"/>
    <w:basedOn w:val="a"/>
    <w:link w:val="a4"/>
    <w:semiHidden/>
    <w:rsid w:val="00D45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D45AFC"/>
    <w:rPr>
      <w:rFonts w:ascii="Calibri" w:hAnsi="Calibri" w:cs="Times New Roman"/>
      <w:lang w:val="ru-RU" w:eastAsia="ru-RU"/>
    </w:rPr>
  </w:style>
  <w:style w:type="paragraph" w:styleId="a5">
    <w:name w:val="footer"/>
    <w:basedOn w:val="a"/>
    <w:link w:val="a6"/>
    <w:semiHidden/>
    <w:rsid w:val="00D45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D45AFC"/>
    <w:rPr>
      <w:rFonts w:ascii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medicine/15950/&#1051;&#1099;&#1078;&#1080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enc_medicine/4385/&#1041;&#1077;&#1075;" TargetMode="External"/><Relationship Id="rId12" Type="http://schemas.openxmlformats.org/officeDocument/2006/relationships/hyperlink" Target="http://dic.academic.ru/dic.nsf/enc_medicine/31536/&#1058;&#1088;&#1077;&#1085;&#1072;&#107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enc_medicine/33704/&#1061;&#1086;&#1076;&#1100;&#1073;&#1072;" TargetMode="External"/><Relationship Id="rId11" Type="http://schemas.openxmlformats.org/officeDocument/2006/relationships/hyperlink" Target="http://dic.academic.ru/dic.nsf/enc_medicine/12042/&#1047;&#1072;&#1088;&#1103;&#1076;&#1082;&#1072;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ic.academic.ru/dic.nsf/enc_medicine/8446/&#1043;&#1080;&#1084;&#1085;&#1072;&#1089;&#1090;&#1080;&#1082;&#107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c.academic.ru/dic.nsf/enc_medicine/23508/&#1055;&#1083;&#1072;&#1074;&#1072;&#1085;&#1080;&#107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32551</CharactersWithSpaces>
  <SharedDoc>false</SharedDoc>
  <HLinks>
    <vt:vector size="42" baseType="variant">
      <vt:variant>
        <vt:i4>71238727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http://dic.academic.ru/dic.nsf/enc_medicine/31536/Тренаж</vt:lpwstr>
      </vt:variant>
      <vt:variant>
        <vt:lpwstr/>
      </vt:variant>
      <vt:variant>
        <vt:i4>70583360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http://dic.academic.ru/dic.nsf/enc_medicine/12042/Зарядка</vt:lpwstr>
      </vt:variant>
      <vt:variant>
        <vt:lpwstr/>
      </vt:variant>
      <vt:variant>
        <vt:i4>68943983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http://dic.academic.ru/dic.nsf/enc_medicine/8446/Гимнастика</vt:lpwstr>
      </vt:variant>
      <vt:variant>
        <vt:lpwstr/>
      </vt:variant>
      <vt:variant>
        <vt:i4>7602184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http://dic.academic.ru/dic.nsf/enc_medicine/23508/Плавание</vt:lpwstr>
      </vt:variant>
      <vt:variant>
        <vt:lpwstr/>
      </vt:variant>
      <vt:variant>
        <vt:i4>327685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http://dic.academic.ru/dic.nsf/enc_medicine/15950/Лыжи</vt:lpwstr>
      </vt:variant>
      <vt:variant>
        <vt:lpwstr/>
      </vt:variant>
      <vt:variant>
        <vt:i4>6095910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http://dic.academic.ru/dic.nsf/enc_medicine/4385/Бег</vt:lpwstr>
      </vt:variant>
      <vt:variant>
        <vt:lpwstr/>
      </vt:variant>
      <vt:variant>
        <vt:i4>70714432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http://dic.academic.ru/dic.nsf/enc_medicine/33704/Ходьба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Natasha</dc:creator>
  <cp:keywords/>
  <dc:description/>
  <cp:lastModifiedBy>Igor</cp:lastModifiedBy>
  <cp:revision>3</cp:revision>
  <dcterms:created xsi:type="dcterms:W3CDTF">2024-10-30T07:01:00Z</dcterms:created>
  <dcterms:modified xsi:type="dcterms:W3CDTF">2024-10-30T07:01:00Z</dcterms:modified>
</cp:coreProperties>
</file>