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4B" w:rsidRPr="005D044B" w:rsidRDefault="005D044B" w:rsidP="005D044B">
      <w:pPr>
        <w:shd w:val="clear" w:color="auto" w:fill="FFFFFF"/>
        <w:spacing w:after="0" w:line="225" w:lineRule="atLeast"/>
        <w:ind w:right="300" w:firstLine="426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D04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Профилактика сердечно сосудистых заболеваний</w:t>
      </w:r>
    </w:p>
    <w:p w:rsidR="005D044B" w:rsidRPr="005D044B" w:rsidRDefault="005D044B" w:rsidP="005D044B">
      <w:pPr>
        <w:pStyle w:val="a3"/>
        <w:spacing w:line="360" w:lineRule="atLeast"/>
        <w:ind w:firstLine="426"/>
        <w:jc w:val="both"/>
        <w:rPr>
          <w:sz w:val="28"/>
          <w:szCs w:val="28"/>
          <w:shd w:val="clear" w:color="auto" w:fill="FFFFFF"/>
        </w:rPr>
      </w:pPr>
      <w:proofErr w:type="gramStart"/>
      <w:r w:rsidRPr="005D044B">
        <w:rPr>
          <w:sz w:val="28"/>
          <w:szCs w:val="28"/>
          <w:shd w:val="clear" w:color="auto" w:fill="FFFFFF"/>
        </w:rPr>
        <w:t>Сердечно-сосудистые</w:t>
      </w:r>
      <w:proofErr w:type="gramEnd"/>
      <w:r w:rsidRPr="005D044B">
        <w:rPr>
          <w:sz w:val="28"/>
          <w:szCs w:val="28"/>
          <w:shd w:val="clear" w:color="auto" w:fill="FFFFFF"/>
        </w:rPr>
        <w:t xml:space="preserve"> заболевания являются основной причиной инвалидности и преждевременной смерти во всем мире. В основе патологии лежит атеросклероз, который развивается на протяжении многих лет, и обычно приобретает серьезные формы к тому времени, как начинаю наблюдаться симптомы, обычно в среднем возрасте. Регулирование факторов риска может снизить клинические проявления и преждевременную смертность у лиц с установленным </w:t>
      </w:r>
      <w:proofErr w:type="gramStart"/>
      <w:r w:rsidRPr="005D044B">
        <w:rPr>
          <w:sz w:val="28"/>
          <w:szCs w:val="28"/>
          <w:shd w:val="clear" w:color="auto" w:fill="FFFFFF"/>
        </w:rPr>
        <w:t>сердечно-сосудистым</w:t>
      </w:r>
      <w:proofErr w:type="gramEnd"/>
      <w:r w:rsidRPr="005D044B">
        <w:rPr>
          <w:sz w:val="28"/>
          <w:szCs w:val="28"/>
          <w:shd w:val="clear" w:color="auto" w:fill="FFFFFF"/>
        </w:rPr>
        <w:t xml:space="preserve"> заболеванием, а также у тех, кто подвержен значительному риску сердечно-сосудистых заболеваний в силу влияния одного или более факторов риска.</w:t>
      </w:r>
    </w:p>
    <w:p w:rsidR="005D044B" w:rsidRPr="005D044B" w:rsidRDefault="001C4597" w:rsidP="005D044B">
      <w:pPr>
        <w:pStyle w:val="a3"/>
        <w:spacing w:line="360" w:lineRule="atLeast"/>
        <w:ind w:firstLine="426"/>
        <w:jc w:val="both"/>
        <w:rPr>
          <w:sz w:val="28"/>
          <w:szCs w:val="28"/>
        </w:rPr>
      </w:pPr>
      <w:r w:rsidRPr="005D044B">
        <w:rPr>
          <w:rStyle w:val="a4"/>
          <w:b w:val="0"/>
          <w:sz w:val="28"/>
          <w:szCs w:val="28"/>
        </w:rPr>
        <w:t xml:space="preserve">Факторы риска </w:t>
      </w:r>
      <w:proofErr w:type="gramStart"/>
      <w:r w:rsidRPr="005D044B">
        <w:rPr>
          <w:rStyle w:val="a4"/>
          <w:b w:val="0"/>
          <w:sz w:val="28"/>
          <w:szCs w:val="28"/>
        </w:rPr>
        <w:t>сердечно-сосудистых</w:t>
      </w:r>
      <w:proofErr w:type="gramEnd"/>
      <w:r w:rsidRPr="005D044B">
        <w:rPr>
          <w:rStyle w:val="a4"/>
          <w:b w:val="0"/>
          <w:sz w:val="28"/>
          <w:szCs w:val="28"/>
        </w:rPr>
        <w:t xml:space="preserve"> заболеваний можно разделить на изменяемые (модифицируемые) и неизменяемые (</w:t>
      </w:r>
      <w:proofErr w:type="spellStart"/>
      <w:r w:rsidRPr="005D044B">
        <w:rPr>
          <w:rStyle w:val="a4"/>
          <w:b w:val="0"/>
          <w:sz w:val="28"/>
          <w:szCs w:val="28"/>
        </w:rPr>
        <w:t>немодифицируемые</w:t>
      </w:r>
      <w:proofErr w:type="spellEnd"/>
      <w:r w:rsidRPr="005D044B">
        <w:rPr>
          <w:rStyle w:val="a4"/>
          <w:b w:val="0"/>
          <w:sz w:val="28"/>
          <w:szCs w:val="28"/>
        </w:rPr>
        <w:t>) факторы</w:t>
      </w:r>
      <w:r w:rsidRPr="005D044B">
        <w:rPr>
          <w:sz w:val="28"/>
          <w:szCs w:val="28"/>
        </w:rPr>
        <w:t xml:space="preserve">. </w:t>
      </w:r>
    </w:p>
    <w:p w:rsidR="001C4597" w:rsidRPr="005D044B" w:rsidRDefault="001C4597" w:rsidP="005D044B">
      <w:pPr>
        <w:pStyle w:val="a3"/>
        <w:spacing w:line="360" w:lineRule="atLeast"/>
        <w:ind w:firstLine="426"/>
        <w:jc w:val="both"/>
        <w:rPr>
          <w:sz w:val="28"/>
          <w:szCs w:val="28"/>
        </w:rPr>
      </w:pPr>
      <w:r w:rsidRPr="005D044B">
        <w:rPr>
          <w:sz w:val="28"/>
          <w:szCs w:val="28"/>
        </w:rPr>
        <w:t xml:space="preserve">К </w:t>
      </w:r>
      <w:proofErr w:type="spellStart"/>
      <w:r w:rsidRPr="005D044B">
        <w:rPr>
          <w:sz w:val="28"/>
          <w:szCs w:val="28"/>
        </w:rPr>
        <w:t>немодифицируемым</w:t>
      </w:r>
      <w:proofErr w:type="spellEnd"/>
      <w:r w:rsidRPr="005D044B">
        <w:rPr>
          <w:sz w:val="28"/>
          <w:szCs w:val="28"/>
        </w:rPr>
        <w:t xml:space="preserve"> факторам риска относят:</w:t>
      </w:r>
    </w:p>
    <w:p w:rsidR="001C4597" w:rsidRPr="005D044B" w:rsidRDefault="001C4597" w:rsidP="005D044B">
      <w:pPr>
        <w:pStyle w:val="a3"/>
        <w:spacing w:line="360" w:lineRule="atLeast"/>
        <w:ind w:firstLine="426"/>
        <w:jc w:val="both"/>
        <w:rPr>
          <w:sz w:val="28"/>
          <w:szCs w:val="28"/>
        </w:rPr>
      </w:pPr>
      <w:r w:rsidRPr="005D044B">
        <w:rPr>
          <w:sz w:val="28"/>
          <w:szCs w:val="28"/>
        </w:rPr>
        <w:t xml:space="preserve">- Возраст, пол, наследственность, генетические факторы, способствующие возникновению </w:t>
      </w:r>
      <w:proofErr w:type="spellStart"/>
      <w:r w:rsidRPr="005D044B">
        <w:rPr>
          <w:sz w:val="28"/>
          <w:szCs w:val="28"/>
        </w:rPr>
        <w:t>дислипидемии</w:t>
      </w:r>
      <w:proofErr w:type="spellEnd"/>
      <w:r w:rsidRPr="005D044B">
        <w:rPr>
          <w:sz w:val="28"/>
          <w:szCs w:val="28"/>
        </w:rPr>
        <w:t>, гипертензии, толерантности к глюкозе, сахарному диабету и ожирению.</w:t>
      </w:r>
    </w:p>
    <w:p w:rsidR="001C4597" w:rsidRPr="005D044B" w:rsidRDefault="001C4597" w:rsidP="005D044B">
      <w:pPr>
        <w:pStyle w:val="a3"/>
        <w:spacing w:line="360" w:lineRule="atLeast"/>
        <w:ind w:firstLine="426"/>
        <w:jc w:val="both"/>
        <w:rPr>
          <w:sz w:val="28"/>
          <w:szCs w:val="28"/>
        </w:rPr>
      </w:pPr>
      <w:r w:rsidRPr="005D044B">
        <w:rPr>
          <w:sz w:val="28"/>
          <w:szCs w:val="28"/>
        </w:rPr>
        <w:t xml:space="preserve">- Анатомические, физиологические и метаболические (биохимические) особенности: </w:t>
      </w:r>
      <w:proofErr w:type="spellStart"/>
      <w:r w:rsidRPr="005D044B">
        <w:rPr>
          <w:sz w:val="28"/>
          <w:szCs w:val="28"/>
        </w:rPr>
        <w:t>дислипидемия</w:t>
      </w:r>
      <w:proofErr w:type="spellEnd"/>
      <w:r w:rsidRPr="005D044B">
        <w:rPr>
          <w:sz w:val="28"/>
          <w:szCs w:val="28"/>
        </w:rPr>
        <w:t>, ожирение и характер распределения жира в организме, сахарный диабет.</w:t>
      </w:r>
    </w:p>
    <w:p w:rsidR="001C4597" w:rsidRPr="005D044B" w:rsidRDefault="001C4597" w:rsidP="005D044B">
      <w:pPr>
        <w:pStyle w:val="a3"/>
        <w:spacing w:line="360" w:lineRule="atLeast"/>
        <w:ind w:firstLine="426"/>
        <w:jc w:val="both"/>
        <w:rPr>
          <w:sz w:val="28"/>
          <w:szCs w:val="28"/>
        </w:rPr>
      </w:pPr>
      <w:r w:rsidRPr="005D044B">
        <w:rPr>
          <w:rStyle w:val="a4"/>
          <w:b w:val="0"/>
          <w:sz w:val="28"/>
          <w:szCs w:val="28"/>
        </w:rPr>
        <w:t>Модифицируемые факторы риска:</w:t>
      </w:r>
    </w:p>
    <w:p w:rsidR="001C4597" w:rsidRPr="005D044B" w:rsidRDefault="001C4597" w:rsidP="005D044B">
      <w:pPr>
        <w:pStyle w:val="a3"/>
        <w:spacing w:line="360" w:lineRule="atLeast"/>
        <w:ind w:firstLine="426"/>
        <w:jc w:val="both"/>
        <w:rPr>
          <w:sz w:val="28"/>
          <w:szCs w:val="28"/>
        </w:rPr>
      </w:pPr>
      <w:r w:rsidRPr="005D044B">
        <w:rPr>
          <w:sz w:val="28"/>
          <w:szCs w:val="28"/>
        </w:rPr>
        <w:t>- Пищевые привычки, курение, двигательная активность, употребление алкоголя, подверженность стрессам.</w:t>
      </w:r>
    </w:p>
    <w:p w:rsidR="001C4597" w:rsidRPr="005D044B" w:rsidRDefault="001C4597" w:rsidP="005D044B">
      <w:pPr>
        <w:spacing w:before="100" w:beforeAutospacing="1" w:after="100" w:afterAutospacing="1" w:line="360" w:lineRule="atLeast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Мероприятия, формирующие здоровый образ жизни и снижающие уровень факторов риска:</w:t>
      </w:r>
    </w:p>
    <w:p w:rsidR="005D044B" w:rsidRPr="005D044B" w:rsidRDefault="005D044B" w:rsidP="005D044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5D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Питание</w:t>
      </w:r>
      <w:r w:rsidRPr="005D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D0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причин этих заболеваний является недостаточное потребление полиненасыщенных жирных кислот, которые отвечают за липидный обмен в организме. Поэтому употребляйте:</w:t>
      </w:r>
    </w:p>
    <w:p w:rsidR="005D044B" w:rsidRPr="005D044B" w:rsidRDefault="005D044B" w:rsidP="005D044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44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Рыбу, приготовленную на пару или отварную (2-3 раза в неделю);</w:t>
      </w:r>
    </w:p>
    <w:p w:rsidR="005D044B" w:rsidRPr="005D044B" w:rsidRDefault="005D044B" w:rsidP="005D044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44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Авокадо в сыром виде (1-2 плода в неделю);</w:t>
      </w:r>
    </w:p>
    <w:p w:rsidR="005D044B" w:rsidRPr="005D044B" w:rsidRDefault="005D044B" w:rsidP="005D044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44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Льняное масло (2 ст. ложки в день);</w:t>
      </w:r>
    </w:p>
    <w:p w:rsidR="005D044B" w:rsidRPr="005D044B" w:rsidRDefault="005D044B" w:rsidP="005D044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4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Орехи (6-8 штук в день).</w:t>
      </w:r>
    </w:p>
    <w:p w:rsidR="005D044B" w:rsidRPr="005D044B" w:rsidRDefault="005D044B" w:rsidP="005D044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Из-за содержания клетчатки, препятствующей усвоению холестерина, а также Омега-3 кислот, следует потреблять зерновые каши – геркулес, гречу, неочищенный рис. Чем грубее помол, тем богаче каша ценными веществами. </w:t>
      </w:r>
      <w:r w:rsidRPr="005D04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Особо ценны и полезны овощи и фрукты.</w:t>
      </w:r>
    </w:p>
    <w:p w:rsidR="005D044B" w:rsidRPr="005D044B" w:rsidRDefault="005D044B" w:rsidP="005D044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44B" w:rsidRPr="005D044B" w:rsidRDefault="005D044B" w:rsidP="005D044B">
      <w:pPr>
        <w:pStyle w:val="a5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C4597" w:rsidRPr="005D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Отказаться от курения</w:t>
      </w:r>
    </w:p>
    <w:p w:rsidR="005D044B" w:rsidRPr="005D044B" w:rsidRDefault="005D044B" w:rsidP="005D044B">
      <w:pPr>
        <w:pStyle w:val="a5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C4597" w:rsidRPr="005D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Соблюдать </w:t>
      </w:r>
      <w:proofErr w:type="spellStart"/>
      <w:r w:rsidR="001C4597" w:rsidRPr="005D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гипохолестериновую</w:t>
      </w:r>
      <w:proofErr w:type="spellEnd"/>
      <w:r w:rsidR="001C4597" w:rsidRPr="005D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диету</w:t>
      </w:r>
    </w:p>
    <w:p w:rsidR="005D044B" w:rsidRPr="005D044B" w:rsidRDefault="005D044B" w:rsidP="005D044B">
      <w:pPr>
        <w:pStyle w:val="a5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C4597" w:rsidRPr="005D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Уменьшить потребление поваренной соли до 5 г/сутки</w:t>
      </w:r>
    </w:p>
    <w:p w:rsidR="005D044B" w:rsidRPr="005D044B" w:rsidRDefault="005D044B" w:rsidP="005D044B">
      <w:pPr>
        <w:pStyle w:val="a5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C4597" w:rsidRPr="005D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Снижать избыточный вес</w:t>
      </w:r>
    </w:p>
    <w:p w:rsidR="001C4597" w:rsidRPr="005D044B" w:rsidRDefault="005D044B" w:rsidP="005D044B">
      <w:pPr>
        <w:pStyle w:val="a5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C4597" w:rsidRPr="005D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Увеличивать физическую активность</w:t>
      </w:r>
    </w:p>
    <w:p w:rsidR="001C4597" w:rsidRPr="005D044B" w:rsidRDefault="005D044B" w:rsidP="005D044B">
      <w:pPr>
        <w:pStyle w:val="a5"/>
        <w:spacing w:before="100" w:beforeAutospacing="1" w:after="100" w:afterAutospacing="1" w:line="36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C4597" w:rsidRPr="005D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Контролировать показатели липидного обмена</w:t>
      </w:r>
    </w:p>
    <w:p w:rsidR="001C4597" w:rsidRPr="005D044B" w:rsidRDefault="005D044B" w:rsidP="005D044B">
      <w:pPr>
        <w:pStyle w:val="a5"/>
        <w:spacing w:before="100" w:beforeAutospacing="1" w:after="100" w:afterAutospacing="1" w:line="36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C4597" w:rsidRPr="005D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Ограничить приём алкоголя</w:t>
      </w:r>
    </w:p>
    <w:p w:rsidR="005D044B" w:rsidRPr="005D044B" w:rsidRDefault="005D044B" w:rsidP="005D044B">
      <w:pPr>
        <w:pStyle w:val="a5"/>
        <w:spacing w:before="100" w:beforeAutospacing="1" w:after="100" w:afterAutospacing="1" w:line="360" w:lineRule="atLeast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C4597" w:rsidRPr="005D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Контролировать гликемию</w:t>
      </w:r>
    </w:p>
    <w:p w:rsidR="001C4597" w:rsidRPr="005D044B" w:rsidRDefault="005D044B" w:rsidP="005D044B">
      <w:pPr>
        <w:pStyle w:val="a5"/>
        <w:spacing w:before="100" w:beforeAutospacing="1" w:after="100" w:afterAutospacing="1" w:line="36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C4597" w:rsidRPr="005D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Избегать длительных стрессовых ситуаций.</w:t>
      </w:r>
    </w:p>
    <w:p w:rsidR="00693005" w:rsidRPr="005D044B" w:rsidRDefault="001C4597" w:rsidP="009F6AC9">
      <w:pPr>
        <w:spacing w:before="100" w:beforeAutospacing="1" w:after="100" w:afterAutospacing="1" w:line="360" w:lineRule="atLeast"/>
        <w:ind w:firstLine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044B">
        <w:rPr>
          <w:rFonts w:ascii="Times New Roman" w:hAnsi="Times New Roman" w:cs="Times New Roman"/>
          <w:sz w:val="28"/>
          <w:szCs w:val="28"/>
        </w:rPr>
        <w:t>Даже небольшие изменения, внесенные в образ жизни, могут замедлить преждевременное старение сердца и сосудов. Никогда не поздно начать вести здоровый образ жизни.</w:t>
      </w:r>
      <w:r w:rsidRPr="005D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693005" w:rsidRPr="005D044B" w:rsidSect="001C459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00A04"/>
    <w:multiLevelType w:val="multilevel"/>
    <w:tmpl w:val="BC98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D5B75"/>
    <w:multiLevelType w:val="multilevel"/>
    <w:tmpl w:val="AB6A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E063C3"/>
    <w:multiLevelType w:val="multilevel"/>
    <w:tmpl w:val="1CA2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515BCC"/>
    <w:multiLevelType w:val="hybridMultilevel"/>
    <w:tmpl w:val="DE3E82AE"/>
    <w:lvl w:ilvl="0" w:tplc="2B5CAC9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97"/>
    <w:rsid w:val="001C4597"/>
    <w:rsid w:val="005875F3"/>
    <w:rsid w:val="005D044B"/>
    <w:rsid w:val="00693005"/>
    <w:rsid w:val="0070344C"/>
    <w:rsid w:val="00740750"/>
    <w:rsid w:val="00776269"/>
    <w:rsid w:val="008254CF"/>
    <w:rsid w:val="009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597"/>
    <w:rPr>
      <w:b/>
      <w:bCs/>
    </w:rPr>
  </w:style>
  <w:style w:type="paragraph" w:styleId="a5">
    <w:name w:val="List Paragraph"/>
    <w:basedOn w:val="a"/>
    <w:uiPriority w:val="34"/>
    <w:qFormat/>
    <w:rsid w:val="001C4597"/>
    <w:pPr>
      <w:ind w:left="720"/>
      <w:contextualSpacing/>
    </w:pPr>
  </w:style>
  <w:style w:type="character" w:styleId="a6">
    <w:name w:val="Emphasis"/>
    <w:basedOn w:val="a0"/>
    <w:uiPriority w:val="20"/>
    <w:qFormat/>
    <w:rsid w:val="005D044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D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597"/>
    <w:rPr>
      <w:b/>
      <w:bCs/>
    </w:rPr>
  </w:style>
  <w:style w:type="paragraph" w:styleId="a5">
    <w:name w:val="List Paragraph"/>
    <w:basedOn w:val="a"/>
    <w:uiPriority w:val="34"/>
    <w:qFormat/>
    <w:rsid w:val="001C4597"/>
    <w:pPr>
      <w:ind w:left="720"/>
      <w:contextualSpacing/>
    </w:pPr>
  </w:style>
  <w:style w:type="character" w:styleId="a6">
    <w:name w:val="Emphasis"/>
    <w:basedOn w:val="a0"/>
    <w:uiPriority w:val="20"/>
    <w:qFormat/>
    <w:rsid w:val="005D044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D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2018-04-16T12:23:00Z</dcterms:created>
  <dcterms:modified xsi:type="dcterms:W3CDTF">2019-07-14T13:49:00Z</dcterms:modified>
</cp:coreProperties>
</file>