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2D2" w:rsidRPr="00D64EF4" w:rsidRDefault="00B052D2" w:rsidP="00B052D2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D64EF4">
        <w:rPr>
          <w:b/>
          <w:bCs/>
          <w:sz w:val="32"/>
          <w:szCs w:val="32"/>
        </w:rPr>
        <w:t xml:space="preserve">Золотая розга (золотарник канадский) </w:t>
      </w:r>
    </w:p>
    <w:p w:rsidR="00B052D2" w:rsidRPr="003C505B" w:rsidRDefault="00B052D2" w:rsidP="00B052D2">
      <w:pPr>
        <w:spacing w:before="120"/>
        <w:ind w:firstLine="567"/>
        <w:jc w:val="both"/>
      </w:pPr>
      <w:r w:rsidRPr="003C505B">
        <w:t>Solidago canadensis L.</w:t>
      </w:r>
    </w:p>
    <w:p w:rsidR="00B052D2" w:rsidRDefault="0039114A" w:rsidP="00B052D2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1416050" cy="20059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200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2D2" w:rsidRPr="003C505B" w:rsidRDefault="00B052D2" w:rsidP="00B052D2">
      <w:pPr>
        <w:spacing w:before="120"/>
        <w:ind w:firstLine="567"/>
        <w:jc w:val="both"/>
      </w:pPr>
      <w:r w:rsidRPr="003C505B">
        <w:t>Многолетнее травянистое растение высотой 1,2—1,5 м с прямостоячим желобчатым стеблем, слегка ветвистым. Листья очередные, продолговатые, по краю пильчатые. Краевые цветки язычковые, срединные — трубчатые, обоеполые, золотисто-желтые, собраны в виде корзинок в однобокие дугообразно изогнутые кисти, а кисти — в раскидистые метелки. Плоды — семянки. Цветет в июле — сентябре.</w:t>
      </w:r>
    </w:p>
    <w:p w:rsidR="00B052D2" w:rsidRPr="003C505B" w:rsidRDefault="00B052D2" w:rsidP="00B052D2">
      <w:pPr>
        <w:spacing w:before="120"/>
        <w:ind w:firstLine="567"/>
        <w:jc w:val="both"/>
      </w:pPr>
      <w:r w:rsidRPr="003C505B">
        <w:t>Встречается во многих районах России в одичавшем виде в лесной и лесостепной зоне, в лесах на солнечных вырубках, на склонах, по оврагам. Часто разводится как декоративное, культивируется для медицинских целей.</w:t>
      </w:r>
    </w:p>
    <w:p w:rsidR="00B052D2" w:rsidRPr="003C505B" w:rsidRDefault="00B052D2" w:rsidP="00B052D2">
      <w:pPr>
        <w:spacing w:before="120"/>
        <w:ind w:firstLine="567"/>
        <w:jc w:val="both"/>
      </w:pPr>
      <w:r w:rsidRPr="003C505B">
        <w:t>В качестве лекарственного сырья используется трава. Собирают траву в начале цветения. Срезают до половины стебля. Сушат сырье на воздухе, в тени или в сушилках при температуре 50—60°С. После сушки из сырья удаляют грубые стебли.</w:t>
      </w:r>
    </w:p>
    <w:p w:rsidR="00B052D2" w:rsidRPr="003C505B" w:rsidRDefault="00B052D2" w:rsidP="00B052D2">
      <w:pPr>
        <w:spacing w:before="120"/>
        <w:ind w:firstLine="567"/>
        <w:jc w:val="both"/>
      </w:pPr>
      <w:r w:rsidRPr="003C505B">
        <w:t>Трава золотой розги содержит кумарины, оксикоричные кислоты, дубильные вещества, немного эфирного масла, алкалоиды, тритерпеновые гликозиды (сапонины); флавоноиды (кверцетин, кверцитрин, изокверцитин, нарциссин, кемпферол, рутин). Сырье обладает вяжущими свойствами. Препараты из травы золотарника канадского обладают выраженным спазмолитическим, диуретическим, болеутоляющим и ранозаживляющим действием.</w:t>
      </w:r>
    </w:p>
    <w:p w:rsidR="00B052D2" w:rsidRPr="003C505B" w:rsidRDefault="00B052D2" w:rsidP="00B052D2">
      <w:pPr>
        <w:spacing w:before="120"/>
        <w:ind w:firstLine="567"/>
        <w:jc w:val="both"/>
      </w:pPr>
      <w:r w:rsidRPr="003C505B">
        <w:t>Применяется для лечения мочекаменной, желчнокаменной болезни, холецистита, водянки, туберкулеза, кроме того — для лечения порезов, язв, гнойных ран. Эффективно как мочегонное, потогонное, отхаркивающее и вяжущее средство. Обычно применяется в виде чаев, настоев, отваров, которые готовят стандартным способом.</w:t>
      </w:r>
    </w:p>
    <w:p w:rsidR="00B052D2" w:rsidRPr="003C505B" w:rsidRDefault="00B052D2" w:rsidP="00B052D2">
      <w:pPr>
        <w:spacing w:before="120"/>
        <w:ind w:firstLine="567"/>
        <w:jc w:val="both"/>
      </w:pPr>
      <w:r w:rsidRPr="003C505B">
        <w:t>Сухой экстракт входит в комплексный препарат “Марелин”, применяемый в качестве спазмолитического, диуретического и противовоспалительного средства. Препарат способствует выведению камней из почек, уменьшает боль при почечной колике, повышает диурез и подкисляет мочу, нормализует солевой обмен. Принимают по 2 — 4 таблетки 3 раза в день перед едой.</w:t>
      </w:r>
    </w:p>
    <w:p w:rsidR="00B052D2" w:rsidRDefault="00B052D2" w:rsidP="00B052D2">
      <w:pPr>
        <w:spacing w:before="120"/>
        <w:ind w:firstLine="567"/>
        <w:jc w:val="both"/>
      </w:pPr>
      <w:r>
        <w:t>***</w:t>
      </w:r>
    </w:p>
    <w:p w:rsidR="00B052D2" w:rsidRPr="003C505B" w:rsidRDefault="00B052D2" w:rsidP="00B052D2">
      <w:pPr>
        <w:spacing w:before="120"/>
        <w:ind w:firstLine="567"/>
        <w:jc w:val="both"/>
      </w:pPr>
      <w:r w:rsidRPr="003C505B">
        <w:t xml:space="preserve">Описание растения. Золотарник канадский — многолетнее травянистое растение семейства сложноцветных. Стебли прямостоячие, высотой 80—140 см, разветвленные в верхней части, по всей длине густо облиственные, деревянистые у основания. Окраска стеблей варьирует от темно-зеленой до светло-зеленой. Листья очередные, линейно-ланцетовидные, на верхушке длинно-заостренные, с тремя жилками. Нижние листья по краям остропильчато-зубчатые, короткочерешковые, длиной 5—12 см. Верхние—целънокрайние, сидячие, в длину достигают 2—8 см. Цветочные корзинки диаметром 3—5 мм состоят из язычковых (4—6 шт.) и трубчатых цветков (5—8 шт.). Язычковые цветки </w:t>
      </w:r>
      <w:r w:rsidRPr="003C505B">
        <w:lastRenderedPageBreak/>
        <w:t>расположены в один ряд, желтого цвета; трубчатые—срединные, имеют 5 тычинок и плоское двураздельное рыльце. Плод—узкоцилиндрическая ребристая семянка длиной 1—1,5 мм с хохолком из белых волосков. Соцветие— пирамидальная или коническая метелка длиной 4— 20 см.</w:t>
      </w:r>
    </w:p>
    <w:p w:rsidR="00B052D2" w:rsidRDefault="00B052D2" w:rsidP="00B052D2">
      <w:pPr>
        <w:spacing w:before="120"/>
        <w:ind w:firstLine="567"/>
        <w:jc w:val="both"/>
      </w:pPr>
      <w:r w:rsidRPr="003C505B">
        <w:t>В первый год золотарник канадский образует разветвленное корневище с мочковатыми боковыми корешками. На базальной части корневища закладываются почки возобновления, дающие корневые отпрыски. Цветет в конце июля—начале августа. Плодоносит в августе—сентябре.</w:t>
      </w:r>
    </w:p>
    <w:p w:rsidR="00B052D2" w:rsidRPr="003C505B" w:rsidRDefault="00B052D2" w:rsidP="00B052D2">
      <w:pPr>
        <w:spacing w:before="120"/>
        <w:ind w:firstLine="567"/>
        <w:jc w:val="both"/>
      </w:pPr>
      <w:r w:rsidRPr="003C505B">
        <w:t>Места обитания. Распространение. Родина золотарника канадского—Северная Америка. Широко распространен в США, встречается вторах до субальпийской зоны. В нашей стране достаточно известен в культуре как декоративное растение. Иногда встречаются заросли одичавшего золотарника канадского.</w:t>
      </w:r>
    </w:p>
    <w:p w:rsidR="00B052D2" w:rsidRPr="003C505B" w:rsidRDefault="00B052D2" w:rsidP="00B052D2">
      <w:pPr>
        <w:spacing w:before="120"/>
        <w:ind w:firstLine="567"/>
        <w:jc w:val="both"/>
      </w:pPr>
      <w:r w:rsidRPr="003C505B">
        <w:t>Используемой частью является трава, которая служит сырьем для по лучения сухого экстракта, входящего в состав комбинированного препарата марелин.</w:t>
      </w:r>
    </w:p>
    <w:p w:rsidR="00B052D2" w:rsidRPr="003C505B" w:rsidRDefault="00B052D2" w:rsidP="00B052D2">
      <w:pPr>
        <w:spacing w:before="120"/>
        <w:ind w:firstLine="567"/>
        <w:jc w:val="both"/>
      </w:pPr>
      <w:r w:rsidRPr="003C505B">
        <w:t>Для получения лекарственного растительного сырья золотарник выращивают на экспериментальной базе Украинской зональной опытной станции ВИЛР (в Полтавской области). Его выращивают семенным и вегетативным размножением. Основным способом следует считать вегетативное размножение—делением трех-четырехлетних корневищ на 8—12 частей и высадкой их в грунт.</w:t>
      </w:r>
    </w:p>
    <w:p w:rsidR="00B052D2" w:rsidRPr="003C505B" w:rsidRDefault="00B052D2" w:rsidP="00B052D2">
      <w:pPr>
        <w:spacing w:before="120"/>
        <w:ind w:firstLine="567"/>
        <w:jc w:val="both"/>
      </w:pPr>
      <w:r w:rsidRPr="003C505B">
        <w:t>Заготовка и качество сырья. Уборку надземной массы проводят в начале цветения с помощью силосоуборочного комбайна. Он позволяет получать сырье в виде сечки с длиной резки 10—15 см, это очень удобно для последующей транспортировки, сушки и доработки сырья. Высота среза 36см. Дня сушки сырья используется сушильная установка при температуре внутри камеры 38—55° С.</w:t>
      </w:r>
    </w:p>
    <w:p w:rsidR="00B052D2" w:rsidRDefault="00B052D2" w:rsidP="00B052D2">
      <w:pPr>
        <w:spacing w:before="120"/>
        <w:ind w:firstLine="567"/>
        <w:jc w:val="both"/>
      </w:pPr>
      <w:r w:rsidRPr="003C505B">
        <w:t>Сырьем служит высушенная и освобожденная от грубых стеблей надземная часть золотарника канадского, представляющая собой смесь измельченных листьев, верхушек цветущих побегов, отдельных осыпавшихся соцветий, цветков, недоразвитых плодов и их хохолков. Согласно требованиям ТУ 64-4-58—83 в сырье допускается не более 1,5% минеральных примесей, до 10% пожелтевших и побуревших листьев и не более 15% стеблей, золы общей не более 10%, потеря в массе при высушивании не более 12%, содержание суммы флавоноидов в пересчете на рутин не менее 3%. Упаковка в тюки из ткани по 50 кг или в мешки по 10—15 кг. Срок годности сырья 5 лет.</w:t>
      </w:r>
    </w:p>
    <w:p w:rsidR="00B052D2" w:rsidRDefault="00B052D2" w:rsidP="00B052D2">
      <w:pPr>
        <w:spacing w:before="120"/>
        <w:ind w:firstLine="567"/>
        <w:jc w:val="both"/>
      </w:pPr>
      <w:r w:rsidRPr="003C505B">
        <w:t>Химический состав. В надземной части золотарника канадского содержатся аминокислоты, хлорофилл, сахара, липофильные вещества, дитерпены, оксикоричные кислоты и большое количество тритерпеновых сапонинов. Имеются также сведения об обнаружении в надземной части золотарника тсанадского разнообразных биологически активных флавоноидных соединений.</w:t>
      </w:r>
    </w:p>
    <w:p w:rsidR="00B052D2" w:rsidRDefault="00B052D2" w:rsidP="00B052D2">
      <w:pPr>
        <w:spacing w:before="120"/>
        <w:ind w:firstLine="567"/>
        <w:jc w:val="both"/>
      </w:pPr>
      <w:r w:rsidRPr="003C505B">
        <w:t>Применение в медицине. Сухой экстракт золотарника канадского входит в состав комбинированного препарата марелин, который рекомендован для лечения и профилактики оксалатного и фосфатного нефроуролитиаза. В некоторых случаях это позволяет избежать хирургического вмешательства при лечении больных нефроуролитиазом, а также предупредить рецидивы после оперативного удаления камней. В разовую дозу марелина входит 0,1 г экстракта золотарника. Препарат безвреден.</w:t>
      </w:r>
      <w:r>
        <w:t xml:space="preserve"> </w:t>
      </w:r>
    </w:p>
    <w:p w:rsidR="00B052D2" w:rsidRPr="00D64EF4" w:rsidRDefault="00B052D2" w:rsidP="00B052D2">
      <w:pPr>
        <w:spacing w:before="120"/>
        <w:jc w:val="center"/>
        <w:rPr>
          <w:b/>
          <w:bCs/>
          <w:sz w:val="28"/>
          <w:szCs w:val="28"/>
        </w:rPr>
      </w:pPr>
      <w:r w:rsidRPr="00D64EF4">
        <w:rPr>
          <w:b/>
          <w:bCs/>
          <w:sz w:val="28"/>
          <w:szCs w:val="28"/>
        </w:rPr>
        <w:t>Список литературы</w:t>
      </w:r>
    </w:p>
    <w:p w:rsidR="00B052D2" w:rsidRDefault="00B052D2" w:rsidP="00B052D2">
      <w:pPr>
        <w:spacing w:before="120"/>
        <w:ind w:firstLine="567"/>
        <w:jc w:val="both"/>
      </w:pPr>
      <w:r w:rsidRPr="003C505B">
        <w:t xml:space="preserve">Для подготовки данной работы были использованы материалы с сайта </w:t>
      </w:r>
      <w:hyperlink r:id="rId6" w:history="1">
        <w:r w:rsidRPr="003C505B">
          <w:rPr>
            <w:rStyle w:val="a3"/>
          </w:rPr>
          <w:t>http://www.uroweb.ru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2D2"/>
    <w:rsid w:val="00002B5A"/>
    <w:rsid w:val="0010437E"/>
    <w:rsid w:val="00316F32"/>
    <w:rsid w:val="0039114A"/>
    <w:rsid w:val="003C505B"/>
    <w:rsid w:val="00616072"/>
    <w:rsid w:val="006A5004"/>
    <w:rsid w:val="00710178"/>
    <w:rsid w:val="0081563E"/>
    <w:rsid w:val="008B35EE"/>
    <w:rsid w:val="00905CC1"/>
    <w:rsid w:val="00B052D2"/>
    <w:rsid w:val="00B42C45"/>
    <w:rsid w:val="00B47B6A"/>
    <w:rsid w:val="00D6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2D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B052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2D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B052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roweb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868</Words>
  <Characters>4953</Characters>
  <Application>Microsoft Office Word</Application>
  <DocSecurity>0</DocSecurity>
  <Lines>41</Lines>
  <Paragraphs>11</Paragraphs>
  <ScaleCrop>false</ScaleCrop>
  <Company>Home</Company>
  <LinksUpToDate>false</LinksUpToDate>
  <CharactersWithSpaces>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Золотая розга (золотарник канадский)</dc:title>
  <dc:creator>User</dc:creator>
  <cp:lastModifiedBy>Igor</cp:lastModifiedBy>
  <cp:revision>2</cp:revision>
  <dcterms:created xsi:type="dcterms:W3CDTF">2024-10-03T12:41:00Z</dcterms:created>
  <dcterms:modified xsi:type="dcterms:W3CDTF">2024-10-03T12:41:00Z</dcterms:modified>
</cp:coreProperties>
</file>