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E6C5E" w14:textId="77777777" w:rsidR="00000000" w:rsidRDefault="00D34987">
      <w:pPr>
        <w:widowControl w:val="0"/>
        <w:tabs>
          <w:tab w:val="left" w:pos="348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C</w:t>
      </w:r>
      <w:r>
        <w:rPr>
          <w:rFonts w:ascii="Times New Roman CYR" w:hAnsi="Times New Roman CYR" w:cs="Times New Roman CYR"/>
          <w:sz w:val="28"/>
          <w:szCs w:val="28"/>
        </w:rPr>
        <w:t>писок сокращений</w:t>
      </w:r>
    </w:p>
    <w:p w14:paraId="4AF01B6E" w14:textId="77777777" w:rsidR="00000000" w:rsidRDefault="00D34987">
      <w:pPr>
        <w:widowControl w:val="0"/>
        <w:tabs>
          <w:tab w:val="left" w:pos="3482"/>
        </w:tabs>
        <w:autoSpaceDE w:val="0"/>
        <w:autoSpaceDN w:val="0"/>
        <w:adjustRightInd w:val="0"/>
        <w:spacing w:after="0" w:line="360" w:lineRule="auto"/>
        <w:ind w:firstLine="709"/>
        <w:jc w:val="both"/>
        <w:rPr>
          <w:rFonts w:ascii="Times New Roman CYR" w:hAnsi="Times New Roman CYR" w:cs="Times New Roman CYR"/>
          <w:sz w:val="28"/>
          <w:szCs w:val="28"/>
        </w:rPr>
      </w:pPr>
    </w:p>
    <w:p w14:paraId="78591729" w14:textId="77777777" w:rsidR="00000000" w:rsidRDefault="00D34987">
      <w:pPr>
        <w:widowControl w:val="0"/>
        <w:tabs>
          <w:tab w:val="left" w:pos="348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 - артериальная гипертензия</w:t>
      </w:r>
    </w:p>
    <w:p w14:paraId="0CDA75AF" w14:textId="77777777" w:rsidR="00000000" w:rsidRDefault="00D34987">
      <w:pPr>
        <w:widowControl w:val="0"/>
        <w:tabs>
          <w:tab w:val="left" w:pos="348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 - артериальное давление</w:t>
      </w:r>
    </w:p>
    <w:p w14:paraId="33E182BB" w14:textId="77777777" w:rsidR="00000000" w:rsidRDefault="00D34987">
      <w:pPr>
        <w:widowControl w:val="0"/>
        <w:tabs>
          <w:tab w:val="left" w:pos="348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АП - антигипертензивные препараты</w:t>
      </w:r>
    </w:p>
    <w:p w14:paraId="6D6116B3" w14:textId="77777777" w:rsidR="00000000" w:rsidRDefault="00D34987">
      <w:pPr>
        <w:widowControl w:val="0"/>
        <w:tabs>
          <w:tab w:val="left" w:pos="348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БАБ (</w:t>
      </w:r>
      <w:r>
        <w:rPr>
          <w:rFonts w:ascii="Times New Roman" w:hAnsi="Times New Roman" w:cs="Times New Roman"/>
          <w:sz w:val="28"/>
          <w:szCs w:val="28"/>
        </w:rPr>
        <w:t>β-</w:t>
      </w:r>
      <w:r>
        <w:rPr>
          <w:rFonts w:ascii="Times New Roman CYR" w:hAnsi="Times New Roman CYR" w:cs="Times New Roman CYR"/>
          <w:sz w:val="28"/>
          <w:szCs w:val="28"/>
        </w:rPr>
        <w:t>АБ) - бетаадреноблокаторы</w:t>
      </w:r>
    </w:p>
    <w:p w14:paraId="40B0B7E7" w14:textId="77777777" w:rsidR="00000000" w:rsidRDefault="00D34987">
      <w:pPr>
        <w:widowControl w:val="0"/>
        <w:tabs>
          <w:tab w:val="left" w:pos="348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БМКК (АК) - блокатор медленных кальциевых каналов (антагонист кальция)</w:t>
      </w:r>
    </w:p>
    <w:p w14:paraId="568C01E4" w14:textId="77777777" w:rsidR="00000000" w:rsidRDefault="00D34987">
      <w:pPr>
        <w:widowControl w:val="0"/>
        <w:tabs>
          <w:tab w:val="left" w:pos="348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БМККд - блокатор медленных кальциевых кан</w:t>
      </w:r>
      <w:r>
        <w:rPr>
          <w:rFonts w:ascii="Times New Roman CYR" w:hAnsi="Times New Roman CYR" w:cs="Times New Roman CYR"/>
          <w:sz w:val="28"/>
          <w:szCs w:val="28"/>
        </w:rPr>
        <w:t>алов дигидропиридиновый;</w:t>
      </w:r>
    </w:p>
    <w:p w14:paraId="54317406" w14:textId="77777777" w:rsidR="00000000" w:rsidRDefault="00D34987">
      <w:pPr>
        <w:widowControl w:val="0"/>
        <w:tabs>
          <w:tab w:val="left" w:pos="348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БМККнд - блокатор медленных кальциевых каналов недигидропиридиновый</w:t>
      </w:r>
    </w:p>
    <w:p w14:paraId="083CEF1D" w14:textId="77777777" w:rsidR="00000000" w:rsidRDefault="00D34987">
      <w:pPr>
        <w:widowControl w:val="0"/>
        <w:tabs>
          <w:tab w:val="left" w:pos="348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БРА - блокаторы рецепторов ангиотензина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типа </w:t>
      </w:r>
      <w:r>
        <w:rPr>
          <w:rFonts w:ascii="Times New Roman CYR" w:hAnsi="Times New Roman CYR" w:cs="Times New Roman CYR"/>
          <w:sz w:val="28"/>
          <w:szCs w:val="28"/>
          <w:lang w:val="en-US"/>
        </w:rPr>
        <w:t>AT</w:t>
      </w:r>
      <w:r>
        <w:rPr>
          <w:rFonts w:ascii="Times New Roman CYR" w:hAnsi="Times New Roman CYR" w:cs="Times New Roman CYR"/>
          <w:sz w:val="28"/>
          <w:szCs w:val="28"/>
          <w:vertAlign w:val="subscript"/>
        </w:rPr>
        <w:t>1</w:t>
      </w:r>
    </w:p>
    <w:p w14:paraId="24ADD25A" w14:textId="77777777" w:rsidR="00000000" w:rsidRDefault="00D34987">
      <w:pPr>
        <w:widowControl w:val="0"/>
        <w:tabs>
          <w:tab w:val="left" w:pos="348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ДМАД - домашнее мониторирование артериального давления</w:t>
      </w:r>
    </w:p>
    <w:p w14:paraId="3B6B7D9E" w14:textId="77777777" w:rsidR="00000000" w:rsidRDefault="00D34987">
      <w:pPr>
        <w:widowControl w:val="0"/>
        <w:tabs>
          <w:tab w:val="left" w:pos="348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ИАПФ - ингибиторы ангиотензин-превращающего фермента</w:t>
      </w:r>
    </w:p>
    <w:p w14:paraId="25BEF5B6" w14:textId="77777777" w:rsidR="00000000" w:rsidRDefault="00D34987">
      <w:pPr>
        <w:widowControl w:val="0"/>
        <w:tabs>
          <w:tab w:val="left" w:pos="348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ИМТ</w:t>
      </w:r>
      <w:r>
        <w:rPr>
          <w:rFonts w:ascii="Times New Roman CYR" w:hAnsi="Times New Roman CYR" w:cs="Times New Roman CYR"/>
          <w:sz w:val="28"/>
          <w:szCs w:val="28"/>
        </w:rPr>
        <w:t xml:space="preserve"> - индекс массы тела</w:t>
      </w:r>
    </w:p>
    <w:p w14:paraId="29E4FC65" w14:textId="77777777" w:rsidR="00000000" w:rsidRDefault="00D34987">
      <w:pPr>
        <w:widowControl w:val="0"/>
        <w:tabs>
          <w:tab w:val="left" w:pos="348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ЛС - лекарственное средство</w:t>
      </w:r>
    </w:p>
    <w:p w14:paraId="50B367C9" w14:textId="77777777" w:rsidR="00000000" w:rsidRDefault="00D34987">
      <w:pPr>
        <w:widowControl w:val="0"/>
        <w:tabs>
          <w:tab w:val="left" w:pos="348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СМАД - суточное мониторирование артериального давления</w:t>
      </w:r>
    </w:p>
    <w:p w14:paraId="0DA17399" w14:textId="77777777" w:rsidR="00000000" w:rsidRDefault="00D34987">
      <w:pPr>
        <w:widowControl w:val="0"/>
        <w:tabs>
          <w:tab w:val="left" w:pos="348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ТД - тиазидные диуретики</w:t>
      </w:r>
    </w:p>
    <w:p w14:paraId="05DC6570" w14:textId="77777777" w:rsidR="00000000" w:rsidRDefault="00D34987">
      <w:pPr>
        <w:widowControl w:val="0"/>
        <w:tabs>
          <w:tab w:val="left" w:pos="3482"/>
        </w:tabs>
        <w:autoSpaceDE w:val="0"/>
        <w:autoSpaceDN w:val="0"/>
        <w:adjustRightInd w:val="0"/>
        <w:spacing w:after="0" w:line="360" w:lineRule="auto"/>
        <w:ind w:firstLine="709"/>
        <w:jc w:val="both"/>
        <w:rPr>
          <w:rFonts w:ascii="Times New Roman CYR" w:hAnsi="Times New Roman CYR" w:cs="Times New Roman CYR"/>
          <w:sz w:val="28"/>
          <w:szCs w:val="28"/>
        </w:rPr>
      </w:pPr>
    </w:p>
    <w:p w14:paraId="732C3DA5" w14:textId="77777777" w:rsidR="00000000" w:rsidRDefault="00D34987">
      <w:pPr>
        <w:widowControl w:val="0"/>
        <w:tabs>
          <w:tab w:val="left" w:pos="3482"/>
        </w:tabs>
        <w:autoSpaceDE w:val="0"/>
        <w:autoSpaceDN w:val="0"/>
        <w:adjustRightInd w:val="0"/>
        <w:spacing w:after="0" w:line="360" w:lineRule="auto"/>
        <w:ind w:firstLine="709"/>
        <w:jc w:val="both"/>
        <w:rPr>
          <w:rFonts w:ascii="Times New Roman CYR" w:hAnsi="Times New Roman CYR" w:cs="Times New Roman CYR"/>
          <w:sz w:val="28"/>
          <w:szCs w:val="28"/>
        </w:rPr>
      </w:pPr>
    </w:p>
    <w:p w14:paraId="0345D97B" w14:textId="77777777" w:rsidR="00000000" w:rsidRDefault="00D34987">
      <w:pPr>
        <w:widowControl w:val="0"/>
        <w:tabs>
          <w:tab w:val="left" w:pos="348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29B504F3" w14:textId="77777777" w:rsidR="00000000" w:rsidRDefault="00D34987">
      <w:pPr>
        <w:widowControl w:val="0"/>
        <w:tabs>
          <w:tab w:val="left" w:pos="348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208B99C6"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69713F4"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темы.</w:t>
      </w:r>
    </w:p>
    <w:p w14:paraId="0CE53503"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Артериальная гипертензия является распространенной патологией, и страдают ей в диапазоне 30-45</w:t>
      </w:r>
      <w:r>
        <w:rPr>
          <w:rFonts w:ascii="Times New Roman CYR" w:hAnsi="Times New Roman CYR" w:cs="Times New Roman CYR"/>
          <w:sz w:val="28"/>
          <w:szCs w:val="28"/>
        </w:rPr>
        <w:t>% общей популяции, однако с возрастом частота увеличивается, достигая 60-70%. Самая высокая распространенность - на африканском континенте - 46%, самая низкая - в Северной Америке - 35%. В целом, в странах с высокими доходами распространенность ниже (35%),</w:t>
      </w:r>
      <w:r>
        <w:rPr>
          <w:rFonts w:ascii="Times New Roman CYR" w:hAnsi="Times New Roman CYR" w:cs="Times New Roman CYR"/>
          <w:sz w:val="28"/>
          <w:szCs w:val="28"/>
        </w:rPr>
        <w:t xml:space="preserve"> чем во всём остальном мире (40%). В России во взрослой популяции в 2003-2010 распространенность составляла 39-40%, в 2012-2013, после начала экономического кризиса, она возросла и составила 44%. В большинстве случаев артериальная гипертензия является эссе</w:t>
      </w:r>
      <w:r>
        <w:rPr>
          <w:rFonts w:ascii="Times New Roman CYR" w:hAnsi="Times New Roman CYR" w:cs="Times New Roman CYR"/>
          <w:sz w:val="28"/>
          <w:szCs w:val="28"/>
        </w:rPr>
        <w:t>нциальной (гипертонической болезнью). По данным всемирной организации здравоохранения, на долю гипертонии приходится 45% случаев смерти, вызванных болезнями сердца, и 51% случаев смерти, вызванных инсультом. [1], [3], [11], [21], [24], [33]</w:t>
      </w:r>
    </w:p>
    <w:p w14:paraId="502F5E80"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смерти от инс</w:t>
      </w:r>
      <w:r>
        <w:rPr>
          <w:rFonts w:ascii="Times New Roman CYR" w:hAnsi="Times New Roman CYR" w:cs="Times New Roman CYR"/>
          <w:sz w:val="28"/>
          <w:szCs w:val="28"/>
        </w:rPr>
        <w:t>ульта приходится на предгипертензию (нормальное и высокое нормальное давление), определённую согласно данным офисного измерения артериального давления. Распространенность предгипертензии среди населения различных стран мира весьма вариабельна. При применен</w:t>
      </w:r>
      <w:r>
        <w:rPr>
          <w:rFonts w:ascii="Times New Roman CYR" w:hAnsi="Times New Roman CYR" w:cs="Times New Roman CYR"/>
          <w:sz w:val="28"/>
          <w:szCs w:val="28"/>
        </w:rPr>
        <w:t>ии унифицированных критериев, по данным разных авторов, она составляет в России 34,1% (исследование ЭССЕ), Турции - 14,5%, Японии - 33%, США - 36,3%, КНР - 35,7%, Нигерии - 58,7%. Оказывается, что предгипертензия, подобно артериальной гипертензии, тоже асс</w:t>
      </w:r>
      <w:r>
        <w:rPr>
          <w:rFonts w:ascii="Times New Roman CYR" w:hAnsi="Times New Roman CYR" w:cs="Times New Roman CYR"/>
          <w:sz w:val="28"/>
          <w:szCs w:val="28"/>
        </w:rPr>
        <w:t>оциирована еще и с ожирением и метаболическими отклонениями (повышенным сахаром, холестерином, сахарным диабетом). То есть, у людей с предгипертензией по данным офисного измерения артериального давления часто повышены и другие факторы риска, что суммарно н</w:t>
      </w:r>
      <w:r>
        <w:rPr>
          <w:rFonts w:ascii="Times New Roman CYR" w:hAnsi="Times New Roman CYR" w:cs="Times New Roman CYR"/>
          <w:sz w:val="28"/>
          <w:szCs w:val="28"/>
        </w:rPr>
        <w:t xml:space="preserve">акапливается и может привести к сердечно-сосудистой </w:t>
      </w:r>
      <w:r>
        <w:rPr>
          <w:rFonts w:ascii="Times New Roman CYR" w:hAnsi="Times New Roman CYR" w:cs="Times New Roman CYR"/>
          <w:sz w:val="28"/>
          <w:szCs w:val="28"/>
        </w:rPr>
        <w:lastRenderedPageBreak/>
        <w:t>катастрофе. [5], [33], [34]</w:t>
      </w:r>
    </w:p>
    <w:p w14:paraId="444926FF"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лечение эссенциальной гипертензии в России эффективно на 49,2%, что заметно ниже данного показателя в США и Канаде (от 52,8% до 65,8%), несмотря на то, что согласно да</w:t>
      </w:r>
      <w:r>
        <w:rPr>
          <w:rFonts w:ascii="Times New Roman CYR" w:hAnsi="Times New Roman CYR" w:cs="Times New Roman CYR"/>
          <w:sz w:val="28"/>
          <w:szCs w:val="28"/>
        </w:rPr>
        <w:t xml:space="preserve">нным фармакоэпидемиологического исследования Пифагор </w:t>
      </w:r>
      <w:r>
        <w:rPr>
          <w:rFonts w:ascii="Times New Roman CYR" w:hAnsi="Times New Roman CYR" w:cs="Times New Roman CYR"/>
          <w:sz w:val="28"/>
          <w:szCs w:val="28"/>
          <w:lang w:val="en-US"/>
        </w:rPr>
        <w:t>IV</w:t>
      </w:r>
      <w:r>
        <w:rPr>
          <w:rFonts w:ascii="Times New Roman CYR" w:hAnsi="Times New Roman CYR" w:cs="Times New Roman CYR"/>
          <w:sz w:val="28"/>
          <w:szCs w:val="28"/>
        </w:rPr>
        <w:t>, врачи России назначают антигипертензивную терапию, соответствующую современным рекомендациям. [7], [16], [24], [32], [39]</w:t>
      </w:r>
    </w:p>
    <w:p w14:paraId="4569DDF4"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данным исследования Пифагор </w:t>
      </w:r>
      <w:r>
        <w:rPr>
          <w:rFonts w:ascii="Times New Roman CYR" w:hAnsi="Times New Roman CYR" w:cs="Times New Roman CYR"/>
          <w:sz w:val="28"/>
          <w:szCs w:val="28"/>
          <w:lang w:val="en-US"/>
        </w:rPr>
        <w:t>IV</w:t>
      </w:r>
      <w:r>
        <w:rPr>
          <w:rFonts w:ascii="Times New Roman CYR" w:hAnsi="Times New Roman CYR" w:cs="Times New Roman CYR"/>
          <w:sz w:val="28"/>
          <w:szCs w:val="28"/>
        </w:rPr>
        <w:t xml:space="preserve"> (2015): 80% пациентов регулярно принимают </w:t>
      </w:r>
      <w:r>
        <w:rPr>
          <w:rFonts w:ascii="Times New Roman CYR" w:hAnsi="Times New Roman CYR" w:cs="Times New Roman CYR"/>
          <w:sz w:val="28"/>
          <w:szCs w:val="28"/>
        </w:rPr>
        <w:t>антигипертензивную терапию; 32,8% -получают лечение одним препаратом; 38,6% - сочетание из 2 антигипертензивных препаратов; 28,4% - сочетание из 3 антигипертензивных препаратов и более. Среднее количество антигипертензивных препаратов на 1 больного состави</w:t>
      </w:r>
      <w:r>
        <w:rPr>
          <w:rFonts w:ascii="Times New Roman CYR" w:hAnsi="Times New Roman CYR" w:cs="Times New Roman CYR"/>
          <w:sz w:val="28"/>
          <w:szCs w:val="28"/>
        </w:rPr>
        <w:t xml:space="preserve">ло 2,02. 52,6% всех назначений составляют фиксированные комбинации. В назначениях врачей повысилась доля комбинаций АК с ИАПФ до 29,1%, снизилась доля комбинации БАБ с диуретиком до 15,6%. Спектр антигипертензивных препаратов в Пифагор </w:t>
      </w:r>
      <w:r>
        <w:rPr>
          <w:rFonts w:ascii="Times New Roman CYR" w:hAnsi="Times New Roman CYR" w:cs="Times New Roman CYR"/>
          <w:sz w:val="28"/>
          <w:szCs w:val="28"/>
          <w:lang w:val="en-US"/>
        </w:rPr>
        <w:t>IV</w:t>
      </w:r>
      <w:r>
        <w:rPr>
          <w:rFonts w:ascii="Times New Roman CYR" w:hAnsi="Times New Roman CYR" w:cs="Times New Roman CYR"/>
          <w:sz w:val="28"/>
          <w:szCs w:val="28"/>
        </w:rPr>
        <w:t xml:space="preserve"> составляли 5 реко</w:t>
      </w:r>
      <w:r>
        <w:rPr>
          <w:rFonts w:ascii="Times New Roman CYR" w:hAnsi="Times New Roman CYR" w:cs="Times New Roman CYR"/>
          <w:sz w:val="28"/>
          <w:szCs w:val="28"/>
        </w:rPr>
        <w:t xml:space="preserve">мендованных классов препаратов: ингибиторы ангиотензин-превращающего фермента (27,8%), бета-адреноблокаторы (21,7%), диуретики (15,7%), блокаторы медленных кальциевых каналов (11,3%) и блокаторы рецепторов ангиотензина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(10,7%), фиксированные комбинации </w:t>
      </w:r>
      <w:r>
        <w:rPr>
          <w:rFonts w:ascii="Times New Roman CYR" w:hAnsi="Times New Roman CYR" w:cs="Times New Roman CYR"/>
          <w:sz w:val="28"/>
          <w:szCs w:val="28"/>
        </w:rPr>
        <w:t>- 10,8%. Доли дополнительных классов препаратов центрального действия - 2,3%; доля альфа-адреноблокаторов - 0,1%. Среди ингибиторов ангиотензин-превращающего фермента согласно назначениям врачей наибольшие доли имеют 5 препаратов: периндоприл (20,3%), энал</w:t>
      </w:r>
      <w:r>
        <w:rPr>
          <w:rFonts w:ascii="Times New Roman CYR" w:hAnsi="Times New Roman CYR" w:cs="Times New Roman CYR"/>
          <w:sz w:val="28"/>
          <w:szCs w:val="28"/>
        </w:rPr>
        <w:t>април (18,3%), лизиноприл (18,5%), рамиприл (14,2%) и фозиноприл (13,6%). В классе бета-адреноблокаторов наибольшие доли имеют 3 препарата - бисопролол (30,2%), метопролол в лекарственных формах обычного и модифицированного высвобождения (суммарная доля 25</w:t>
      </w:r>
      <w:r>
        <w:rPr>
          <w:rFonts w:ascii="Times New Roman CYR" w:hAnsi="Times New Roman CYR" w:cs="Times New Roman CYR"/>
          <w:sz w:val="28"/>
          <w:szCs w:val="28"/>
        </w:rPr>
        <w:t xml:space="preserve">,2%), карведилол (16%). В структуре класса диуретиков лидируют индапамид в обычной и ретардной лекарственных </w:t>
      </w:r>
      <w:r>
        <w:rPr>
          <w:rFonts w:ascii="Times New Roman CYR" w:hAnsi="Times New Roman CYR" w:cs="Times New Roman CYR"/>
          <w:sz w:val="28"/>
          <w:szCs w:val="28"/>
        </w:rPr>
        <w:lastRenderedPageBreak/>
        <w:t>формах - 54,8%; торасемид - 18,4%, гидрохлоротиазид - 19,4%. В классе блокаторов медленных кальциевых каналов наибольшую долю имеет амлодипин - 32,</w:t>
      </w:r>
      <w:r>
        <w:rPr>
          <w:rFonts w:ascii="Times New Roman CYR" w:hAnsi="Times New Roman CYR" w:cs="Times New Roman CYR"/>
          <w:sz w:val="28"/>
          <w:szCs w:val="28"/>
        </w:rPr>
        <w:t>6%, нифедипин в разных лекарственных формах (21,5%), при этом доля форм с модифицированным высвобождением - 14,3%, а также в разных лекарственных формах представлены верапамил (14,6%) и дилтиазем (13%). В классе блокаторов рецепторов ангиотензина наибольша</w:t>
      </w:r>
      <w:r>
        <w:rPr>
          <w:rFonts w:ascii="Times New Roman CYR" w:hAnsi="Times New Roman CYR" w:cs="Times New Roman CYR"/>
          <w:sz w:val="28"/>
          <w:szCs w:val="28"/>
        </w:rPr>
        <w:t>я доля у лозартана (37,3%). Класс препаратов центрального действия представлен моксонидином (доля 66%), метилдопой (17%) и клофелином (5%). Врачи используют адекватные критерии выбора антигипертензивных препаратов и рекомендованные критерии оценки эффектив</w:t>
      </w:r>
      <w:r>
        <w:rPr>
          <w:rFonts w:ascii="Times New Roman CYR" w:hAnsi="Times New Roman CYR" w:cs="Times New Roman CYR"/>
          <w:sz w:val="28"/>
          <w:szCs w:val="28"/>
        </w:rPr>
        <w:t xml:space="preserve">ности лечения (целевой уровень артериального давления - менее 140/90 мм рт. ст.). Доля оригинальных препаратов в структуре антигипертензивной терапии - 38,3%. [15], [16], [22], [39] </w:t>
      </w:r>
      <w:r>
        <w:rPr>
          <w:rFonts w:ascii="Times New Roman CYR" w:hAnsi="Times New Roman CYR" w:cs="Times New Roman CYR"/>
          <w:color w:val="FFFFFF"/>
          <w:sz w:val="28"/>
          <w:szCs w:val="28"/>
        </w:rPr>
        <w:t>артериальный гипертензия ингибитор ангиотензин</w:t>
      </w:r>
    </w:p>
    <w:p w14:paraId="0974A0E7"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исследования: Оценить </w:t>
      </w:r>
      <w:r>
        <w:rPr>
          <w:rFonts w:ascii="Times New Roman CYR" w:hAnsi="Times New Roman CYR" w:cs="Times New Roman CYR"/>
          <w:sz w:val="28"/>
          <w:szCs w:val="28"/>
        </w:rPr>
        <w:t>эффективность использования ингибиторов ангиотензин-превращающего фермента и блокаторов рецепторов ангиотензина II в амбулаторных условиях Санкт-Петербурга.</w:t>
      </w:r>
    </w:p>
    <w:p w14:paraId="5A4D676D"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14:paraId="6685B290"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Исследовать по показателям реализации лекарственных препаратов районной апте</w:t>
      </w:r>
      <w:r>
        <w:rPr>
          <w:rFonts w:ascii="Times New Roman CYR" w:hAnsi="Times New Roman CYR" w:cs="Times New Roman CYR"/>
          <w:sz w:val="28"/>
          <w:szCs w:val="28"/>
        </w:rPr>
        <w:t xml:space="preserve">ки частоту назначения ингибиторов ангиотензин-превращающего фермента и блокаторов рецептора ангиотензина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в амбулаторной практике и приверженность пациентов терапии, назначенной врачом;</w:t>
      </w:r>
    </w:p>
    <w:p w14:paraId="322022B8"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Исследовать эффективность терапии ингибиторами ангиотензин-превращ</w:t>
      </w:r>
      <w:r>
        <w:rPr>
          <w:rFonts w:ascii="Times New Roman CYR" w:hAnsi="Times New Roman CYR" w:cs="Times New Roman CYR"/>
          <w:sz w:val="28"/>
          <w:szCs w:val="28"/>
        </w:rPr>
        <w:t xml:space="preserve">ающего фермента и блокаторов рецептора ангиотензина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в амбулаторной практике;</w:t>
      </w:r>
    </w:p>
    <w:p w14:paraId="15E0AF9C"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Исследовать эффективность терапии ингибиторами ангиотензин-превращающего фермента и блокаторов рецептора ангиотензина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в комбинации с другими препаратами.</w:t>
      </w:r>
    </w:p>
    <w:p w14:paraId="67BDA114" w14:textId="77777777" w:rsidR="00000000" w:rsidRDefault="00D34987">
      <w:pPr>
        <w:widowControl w:val="0"/>
        <w:tabs>
          <w:tab w:val="left" w:pos="286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Публикации по тем</w:t>
      </w:r>
      <w:r>
        <w:rPr>
          <w:rFonts w:ascii="Times New Roman CYR" w:hAnsi="Times New Roman CYR" w:cs="Times New Roman CYR"/>
          <w:sz w:val="28"/>
          <w:szCs w:val="28"/>
        </w:rPr>
        <w:t>е выпускной квалификационной работы.</w:t>
      </w:r>
    </w:p>
    <w:p w14:paraId="70D958F3"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Результаты исследования представлены на конференции: Фундаментальная наука и клиническая медицина: XX Международной медико-биологической конференции молодых исследователей. По теме работы автором были опубликованы тезис</w:t>
      </w:r>
      <w:r>
        <w:rPr>
          <w:rFonts w:ascii="Times New Roman CYR" w:hAnsi="Times New Roman CYR" w:cs="Times New Roman CYR"/>
          <w:sz w:val="28"/>
          <w:szCs w:val="28"/>
        </w:rPr>
        <w:t>ы: «Эффективность терапии ингибиторами ангиотензин-превращающего фермента и блокаторами рецепторов ангиотензина в амбулаторных условиях. Фундаментальная наука и клиническая медицина: Тезисы XX Международной медико-биологической конференции молодых исследов</w:t>
      </w:r>
      <w:r>
        <w:rPr>
          <w:rFonts w:ascii="Times New Roman CYR" w:hAnsi="Times New Roman CYR" w:cs="Times New Roman CYR"/>
          <w:sz w:val="28"/>
          <w:szCs w:val="28"/>
        </w:rPr>
        <w:t>ателей. - СПб.: Изд-во СПбГУ, 2017. - 680 с. [Фундам. наука клин. мед. - 2017. - т. 20. - 680с.].с. 480-481.</w:t>
      </w:r>
    </w:p>
    <w:p w14:paraId="5D365691"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8A3CEEC"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F45E9D6"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08286FC4"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1. Обзор литературы</w:t>
      </w:r>
    </w:p>
    <w:p w14:paraId="12546E73"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C1DE6C0"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Согласно европейским рекомендациям по лечению артериальной гипертензии от 2013 года и Российскому национальному руко</w:t>
      </w:r>
      <w:r>
        <w:rPr>
          <w:rFonts w:ascii="Times New Roman CYR" w:hAnsi="Times New Roman CYR" w:cs="Times New Roman CYR"/>
          <w:sz w:val="28"/>
          <w:szCs w:val="28"/>
        </w:rPr>
        <w:t>водству по кардиологии 2015 года, нет разницы, с какого именно класса препаратов для лечения артериальной гипертензии начинать. Ингибиторы ангиотензин-превращающего фермента, блокаторы рецепторов ангиотензина, диуретики (включая торасемид, тиазидные, тиази</w:t>
      </w:r>
      <w:r>
        <w:rPr>
          <w:rFonts w:ascii="Times New Roman CYR" w:hAnsi="Times New Roman CYR" w:cs="Times New Roman CYR"/>
          <w:sz w:val="28"/>
          <w:szCs w:val="28"/>
        </w:rPr>
        <w:t>доподобные (хлорталидон и индапамид)), бета-адреноблокаторы (при отсутствии сердечной недостаточности, при её наличии используются только некоторые бета-адреноблокаторы, они при хронической сердечной недостаточности используются не для снижения артериально</w:t>
      </w:r>
      <w:r>
        <w:rPr>
          <w:rFonts w:ascii="Times New Roman CYR" w:hAnsi="Times New Roman CYR" w:cs="Times New Roman CYR"/>
          <w:sz w:val="28"/>
          <w:szCs w:val="28"/>
        </w:rPr>
        <w:t>го давления , а титруются исходя из пользы для снижения сердечно-сосудистого риска), антагонисты кальция,- все они подходят для начальной и поддерживающей антигипертензивной терапии, как в виде монотерапии, так и в виде определенных комбинаций. Таким образ</w:t>
      </w:r>
      <w:r>
        <w:rPr>
          <w:rFonts w:ascii="Times New Roman CYR" w:hAnsi="Times New Roman CYR" w:cs="Times New Roman CYR"/>
          <w:sz w:val="28"/>
          <w:szCs w:val="28"/>
        </w:rPr>
        <w:t>ом, имеет смысл подбирать какой-либо класс препаратов в каждом конкретном случае, в случае бета-адреноблокаторов особо важны эффекты каждого конкретного препарата. [</w:t>
      </w:r>
      <w:r>
        <w:rPr>
          <w:rFonts w:ascii="Times New Roman CYR" w:hAnsi="Times New Roman CYR" w:cs="Times New Roman CYR"/>
          <w:sz w:val="28"/>
          <w:szCs w:val="28"/>
          <w:lang w:val="en-US"/>
        </w:rPr>
        <w:t>11</w:t>
      </w:r>
      <w:r>
        <w:rPr>
          <w:rFonts w:ascii="Times New Roman CYR" w:hAnsi="Times New Roman CYR" w:cs="Times New Roman CYR"/>
          <w:sz w:val="28"/>
          <w:szCs w:val="28"/>
        </w:rPr>
        <w:t>],</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w:t>
      </w:r>
      <w:r>
        <w:rPr>
          <w:rFonts w:ascii="Times New Roman CYR" w:hAnsi="Times New Roman CYR" w:cs="Times New Roman CYR"/>
          <w:sz w:val="28"/>
          <w:szCs w:val="28"/>
          <w:lang w:val="en-US"/>
        </w:rPr>
        <w:t>33</w:t>
      </w:r>
      <w:r>
        <w:rPr>
          <w:rFonts w:ascii="Times New Roman CYR" w:hAnsi="Times New Roman CYR" w:cs="Times New Roman CYR"/>
          <w:sz w:val="28"/>
          <w:szCs w:val="28"/>
        </w:rPr>
        <w:t>]</w:t>
      </w:r>
      <w:r>
        <w:rPr>
          <w:rFonts w:ascii="Times New Roman CYR" w:hAnsi="Times New Roman CYR" w:cs="Times New Roman CYR"/>
          <w:sz w:val="28"/>
          <w:szCs w:val="28"/>
          <w:lang w:val="en-US"/>
        </w:rPr>
        <w:t>, [37], [39]</w:t>
      </w:r>
    </w:p>
    <w:p w14:paraId="322A3DB3"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98DCFBA"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Таблица 1. Препараты, предпочтительные в конкретных обстоятельствах </w:t>
      </w:r>
      <w:r>
        <w:rPr>
          <w:rFonts w:ascii="Times New Roman CYR" w:hAnsi="Times New Roman CYR" w:cs="Times New Roman CYR"/>
          <w:sz w:val="28"/>
          <w:szCs w:val="28"/>
        </w:rPr>
        <w:t>[33]</w:t>
      </w:r>
    </w:p>
    <w:tbl>
      <w:tblPr>
        <w:tblW w:w="0" w:type="auto"/>
        <w:tblInd w:w="134" w:type="dxa"/>
        <w:tblBorders>
          <w:top w:val="single" w:sz="4" w:space="0" w:color="FFFFFF"/>
          <w:left w:val="single" w:sz="4" w:space="0" w:color="FFFFFF"/>
          <w:bottom w:val="single" w:sz="4" w:space="0" w:color="FFFFFF"/>
          <w:right w:val="single" w:sz="4" w:space="0" w:color="FFFFFF"/>
        </w:tblBorders>
        <w:tblLayout w:type="fixed"/>
        <w:tblCellMar>
          <w:left w:w="70" w:type="dxa"/>
          <w:right w:w="70" w:type="dxa"/>
        </w:tblCellMar>
        <w:tblLook w:val="0000" w:firstRow="0" w:lastRow="0" w:firstColumn="0" w:lastColumn="0" w:noHBand="0" w:noVBand="0"/>
      </w:tblPr>
      <w:tblGrid>
        <w:gridCol w:w="2693"/>
        <w:gridCol w:w="6289"/>
      </w:tblGrid>
      <w:tr w:rsidR="00000000" w14:paraId="44902862" w14:textId="77777777">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14:paraId="7066C1E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Клиническая ситуация</w:t>
            </w:r>
          </w:p>
        </w:tc>
        <w:tc>
          <w:tcPr>
            <w:tcW w:w="6289" w:type="dxa"/>
            <w:tcBorders>
              <w:top w:val="single" w:sz="6" w:space="0" w:color="auto"/>
              <w:left w:val="single" w:sz="6" w:space="0" w:color="auto"/>
              <w:bottom w:val="single" w:sz="6" w:space="0" w:color="auto"/>
              <w:right w:val="single" w:sz="6" w:space="0" w:color="auto"/>
            </w:tcBorders>
          </w:tcPr>
          <w:p w14:paraId="312A732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Препарат</w:t>
            </w:r>
          </w:p>
        </w:tc>
      </w:tr>
      <w:tr w:rsidR="00000000" w14:paraId="036E0E77" w14:textId="77777777">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14:paraId="696A1E8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Бессимптомное поражение органов-мишеней:</w:t>
            </w:r>
          </w:p>
        </w:tc>
        <w:tc>
          <w:tcPr>
            <w:tcW w:w="6289" w:type="dxa"/>
            <w:tcBorders>
              <w:top w:val="single" w:sz="6" w:space="0" w:color="auto"/>
              <w:left w:val="single" w:sz="6" w:space="0" w:color="auto"/>
              <w:bottom w:val="single" w:sz="6" w:space="0" w:color="auto"/>
              <w:right w:val="single" w:sz="6" w:space="0" w:color="auto"/>
            </w:tcBorders>
          </w:tcPr>
          <w:p w14:paraId="2722F71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6312D33E" w14:textId="77777777">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14:paraId="302DAE4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Гипертрофия левого желудочка</w:t>
            </w:r>
          </w:p>
        </w:tc>
        <w:tc>
          <w:tcPr>
            <w:tcW w:w="6289" w:type="dxa"/>
            <w:tcBorders>
              <w:top w:val="single" w:sz="6" w:space="0" w:color="auto"/>
              <w:left w:val="single" w:sz="6" w:space="0" w:color="auto"/>
              <w:bottom w:val="single" w:sz="6" w:space="0" w:color="auto"/>
              <w:right w:val="single" w:sz="6" w:space="0" w:color="auto"/>
            </w:tcBorders>
          </w:tcPr>
          <w:p w14:paraId="63843C8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Ингибитор ангиотензин-превращающего фермента, антагонист кальция, блокатор рецепторов ангиотензина </w:t>
            </w:r>
            <w:r>
              <w:rPr>
                <w:rFonts w:ascii="Times New Roman CYR" w:hAnsi="Times New Roman CYR" w:cs="Times New Roman CYR"/>
                <w:sz w:val="20"/>
                <w:szCs w:val="20"/>
                <w:lang w:val="en-US"/>
              </w:rPr>
              <w:t>II</w:t>
            </w:r>
          </w:p>
        </w:tc>
      </w:tr>
      <w:tr w:rsidR="00000000" w14:paraId="1F412B1D" w14:textId="77777777">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14:paraId="643EE74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Бессимптомный атеросклероз</w:t>
            </w:r>
          </w:p>
        </w:tc>
        <w:tc>
          <w:tcPr>
            <w:tcW w:w="6289" w:type="dxa"/>
            <w:tcBorders>
              <w:top w:val="single" w:sz="6" w:space="0" w:color="auto"/>
              <w:left w:val="single" w:sz="6" w:space="0" w:color="auto"/>
              <w:bottom w:val="single" w:sz="6" w:space="0" w:color="auto"/>
              <w:right w:val="single" w:sz="6" w:space="0" w:color="auto"/>
            </w:tcBorders>
          </w:tcPr>
          <w:p w14:paraId="5C3CB03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Антагонист кальци</w:t>
            </w:r>
            <w:r>
              <w:rPr>
                <w:rFonts w:ascii="Times New Roman CYR" w:hAnsi="Times New Roman CYR" w:cs="Times New Roman CYR"/>
                <w:sz w:val="20"/>
                <w:szCs w:val="20"/>
              </w:rPr>
              <w:t>я, ингибитор ангиотензин-превращающего фермента</w:t>
            </w:r>
          </w:p>
        </w:tc>
      </w:tr>
      <w:tr w:rsidR="00000000" w14:paraId="1C0C0235" w14:textId="77777777">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14:paraId="221FB80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Микроальбуминурия</w:t>
            </w:r>
          </w:p>
        </w:tc>
        <w:tc>
          <w:tcPr>
            <w:tcW w:w="6289" w:type="dxa"/>
            <w:tcBorders>
              <w:top w:val="single" w:sz="6" w:space="0" w:color="auto"/>
              <w:left w:val="single" w:sz="6" w:space="0" w:color="auto"/>
              <w:bottom w:val="single" w:sz="6" w:space="0" w:color="auto"/>
              <w:right w:val="single" w:sz="6" w:space="0" w:color="auto"/>
            </w:tcBorders>
          </w:tcPr>
          <w:p w14:paraId="35E48D4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Ингибитор ангиотензин-превращающего фермента, блокатор рецепторов ангиотензина </w:t>
            </w:r>
            <w:r>
              <w:rPr>
                <w:rFonts w:ascii="Times New Roman CYR" w:hAnsi="Times New Roman CYR" w:cs="Times New Roman CYR"/>
                <w:sz w:val="20"/>
                <w:szCs w:val="20"/>
                <w:lang w:val="en-US"/>
              </w:rPr>
              <w:t>II</w:t>
            </w:r>
          </w:p>
        </w:tc>
      </w:tr>
      <w:tr w:rsidR="00000000" w14:paraId="6ACEF480" w14:textId="77777777">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14:paraId="13BD6DF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Нарушение функции почек</w:t>
            </w:r>
          </w:p>
        </w:tc>
        <w:tc>
          <w:tcPr>
            <w:tcW w:w="6289" w:type="dxa"/>
            <w:tcBorders>
              <w:top w:val="single" w:sz="6" w:space="0" w:color="auto"/>
              <w:left w:val="single" w:sz="6" w:space="0" w:color="auto"/>
              <w:bottom w:val="single" w:sz="6" w:space="0" w:color="auto"/>
              <w:right w:val="single" w:sz="6" w:space="0" w:color="auto"/>
            </w:tcBorders>
          </w:tcPr>
          <w:p w14:paraId="652F835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Ингибитор ангиотензин-превращающего фермента, блокатор рецепторов ангиотензина </w:t>
            </w:r>
            <w:r>
              <w:rPr>
                <w:rFonts w:ascii="Times New Roman CYR" w:hAnsi="Times New Roman CYR" w:cs="Times New Roman CYR"/>
                <w:sz w:val="20"/>
                <w:szCs w:val="20"/>
                <w:lang w:val="en-US"/>
              </w:rPr>
              <w:t>II</w:t>
            </w:r>
            <w:r>
              <w:rPr>
                <w:rFonts w:ascii="Times New Roman CYR" w:hAnsi="Times New Roman CYR" w:cs="Times New Roman CYR"/>
                <w:sz w:val="20"/>
                <w:szCs w:val="20"/>
              </w:rPr>
              <w:t>(</w:t>
            </w:r>
            <w:r>
              <w:rPr>
                <w:rFonts w:ascii="Times New Roman CYR" w:hAnsi="Times New Roman CYR" w:cs="Times New Roman CYR"/>
                <w:sz w:val="20"/>
                <w:szCs w:val="20"/>
              </w:rPr>
              <w:t xml:space="preserve">можно сочетать ингибитор ангиотензин-превращающего фермента и блокатор рецепторов ангиотензина </w:t>
            </w:r>
            <w:r>
              <w:rPr>
                <w:rFonts w:ascii="Times New Roman CYR" w:hAnsi="Times New Roman CYR" w:cs="Times New Roman CYR"/>
                <w:sz w:val="20"/>
                <w:szCs w:val="20"/>
                <w:lang w:val="en-US"/>
              </w:rPr>
              <w:t>II</w:t>
            </w:r>
            <w:r>
              <w:rPr>
                <w:rFonts w:ascii="Times New Roman CYR" w:hAnsi="Times New Roman CYR" w:cs="Times New Roman CYR"/>
                <w:sz w:val="20"/>
                <w:szCs w:val="20"/>
              </w:rPr>
              <w:t>)</w:t>
            </w:r>
          </w:p>
        </w:tc>
      </w:tr>
      <w:tr w:rsidR="00000000" w14:paraId="7C71EA00" w14:textId="77777777">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14:paraId="2086C66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Сердечно-сосудистое событие</w:t>
            </w:r>
          </w:p>
        </w:tc>
        <w:tc>
          <w:tcPr>
            <w:tcW w:w="6289" w:type="dxa"/>
            <w:tcBorders>
              <w:top w:val="single" w:sz="6" w:space="0" w:color="auto"/>
              <w:left w:val="single" w:sz="6" w:space="0" w:color="auto"/>
              <w:bottom w:val="single" w:sz="6" w:space="0" w:color="auto"/>
              <w:right w:val="single" w:sz="6" w:space="0" w:color="auto"/>
            </w:tcBorders>
          </w:tcPr>
          <w:p w14:paraId="6D76AA5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68EEE402" w14:textId="77777777">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14:paraId="392B01E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Инсульт в анамнезе</w:t>
            </w:r>
          </w:p>
        </w:tc>
        <w:tc>
          <w:tcPr>
            <w:tcW w:w="6289" w:type="dxa"/>
            <w:tcBorders>
              <w:top w:val="single" w:sz="6" w:space="0" w:color="auto"/>
              <w:left w:val="single" w:sz="6" w:space="0" w:color="auto"/>
              <w:bottom w:val="single" w:sz="6" w:space="0" w:color="auto"/>
              <w:right w:val="single" w:sz="6" w:space="0" w:color="auto"/>
            </w:tcBorders>
          </w:tcPr>
          <w:p w14:paraId="41F4D72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Любой препарат, эффективно снижающий артериальное давление</w:t>
            </w:r>
          </w:p>
        </w:tc>
      </w:tr>
      <w:tr w:rsidR="00000000" w14:paraId="782AFAE3" w14:textId="77777777">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14:paraId="2FAE0FB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Инфаркт миокарда в анамнезе</w:t>
            </w:r>
          </w:p>
        </w:tc>
        <w:tc>
          <w:tcPr>
            <w:tcW w:w="6289" w:type="dxa"/>
            <w:tcBorders>
              <w:top w:val="single" w:sz="6" w:space="0" w:color="auto"/>
              <w:left w:val="single" w:sz="6" w:space="0" w:color="auto"/>
              <w:bottom w:val="single" w:sz="6" w:space="0" w:color="auto"/>
              <w:right w:val="single" w:sz="6" w:space="0" w:color="auto"/>
            </w:tcBorders>
          </w:tcPr>
          <w:p w14:paraId="439CF9E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Бета-адреноблокато</w:t>
            </w:r>
            <w:r>
              <w:rPr>
                <w:rFonts w:ascii="Times New Roman CYR" w:hAnsi="Times New Roman CYR" w:cs="Times New Roman CYR"/>
                <w:sz w:val="20"/>
                <w:szCs w:val="20"/>
              </w:rPr>
              <w:t xml:space="preserve">р, ингибитор ангиотензин-превращающего фермента, блокатор рецепторов ангиотензина </w:t>
            </w:r>
            <w:r>
              <w:rPr>
                <w:rFonts w:ascii="Times New Roman CYR" w:hAnsi="Times New Roman CYR" w:cs="Times New Roman CYR"/>
                <w:sz w:val="20"/>
                <w:szCs w:val="20"/>
                <w:lang w:val="en-US"/>
              </w:rPr>
              <w:t>II</w:t>
            </w:r>
          </w:p>
        </w:tc>
      </w:tr>
      <w:tr w:rsidR="00000000" w14:paraId="25A8DC9A" w14:textId="77777777">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14:paraId="23E7C19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Стенокардия</w:t>
            </w:r>
          </w:p>
        </w:tc>
        <w:tc>
          <w:tcPr>
            <w:tcW w:w="6289" w:type="dxa"/>
            <w:tcBorders>
              <w:top w:val="single" w:sz="6" w:space="0" w:color="auto"/>
              <w:left w:val="single" w:sz="6" w:space="0" w:color="auto"/>
              <w:bottom w:val="single" w:sz="6" w:space="0" w:color="auto"/>
              <w:right w:val="single" w:sz="6" w:space="0" w:color="auto"/>
            </w:tcBorders>
          </w:tcPr>
          <w:p w14:paraId="0CFB744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Бета-адреноблокатор, антагонист кальция</w:t>
            </w:r>
          </w:p>
        </w:tc>
      </w:tr>
      <w:tr w:rsidR="00000000" w14:paraId="44DF8357" w14:textId="77777777">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14:paraId="5A23CFB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Сердечная недостаточность</w:t>
            </w:r>
          </w:p>
        </w:tc>
        <w:tc>
          <w:tcPr>
            <w:tcW w:w="6289" w:type="dxa"/>
            <w:tcBorders>
              <w:top w:val="single" w:sz="6" w:space="0" w:color="auto"/>
              <w:left w:val="single" w:sz="6" w:space="0" w:color="auto"/>
              <w:bottom w:val="single" w:sz="6" w:space="0" w:color="auto"/>
              <w:right w:val="single" w:sz="6" w:space="0" w:color="auto"/>
            </w:tcBorders>
          </w:tcPr>
          <w:p w14:paraId="2AE5970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Диуретик, некоторые бета-адреноблокаторы, ингибитор ангиотензин-превращающего фермента, бло</w:t>
            </w:r>
            <w:r>
              <w:rPr>
                <w:rFonts w:ascii="Times New Roman CYR" w:hAnsi="Times New Roman CYR" w:cs="Times New Roman CYR"/>
                <w:sz w:val="20"/>
                <w:szCs w:val="20"/>
              </w:rPr>
              <w:t xml:space="preserve">катор рецепторов ангиотензина </w:t>
            </w:r>
            <w:r>
              <w:rPr>
                <w:rFonts w:ascii="Times New Roman CYR" w:hAnsi="Times New Roman CYR" w:cs="Times New Roman CYR"/>
                <w:sz w:val="20"/>
                <w:szCs w:val="20"/>
                <w:lang w:val="en-US"/>
              </w:rPr>
              <w:t>II</w:t>
            </w:r>
            <w:r>
              <w:rPr>
                <w:rFonts w:ascii="Times New Roman CYR" w:hAnsi="Times New Roman CYR" w:cs="Times New Roman CYR"/>
                <w:sz w:val="20"/>
                <w:szCs w:val="20"/>
              </w:rPr>
              <w:t>, антагонисты минералокортикоидных рецепторов</w:t>
            </w:r>
          </w:p>
        </w:tc>
      </w:tr>
      <w:tr w:rsidR="00000000" w14:paraId="4E932A9F" w14:textId="77777777">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14:paraId="4DBE895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Аневризма аорты</w:t>
            </w:r>
          </w:p>
        </w:tc>
        <w:tc>
          <w:tcPr>
            <w:tcW w:w="6289" w:type="dxa"/>
            <w:tcBorders>
              <w:top w:val="single" w:sz="6" w:space="0" w:color="auto"/>
              <w:left w:val="single" w:sz="6" w:space="0" w:color="auto"/>
              <w:bottom w:val="single" w:sz="6" w:space="0" w:color="auto"/>
              <w:right w:val="single" w:sz="6" w:space="0" w:color="auto"/>
            </w:tcBorders>
          </w:tcPr>
          <w:p w14:paraId="21A83F5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Бета-адреноблокаторы</w:t>
            </w:r>
          </w:p>
        </w:tc>
      </w:tr>
      <w:tr w:rsidR="00000000" w14:paraId="2B990B14" w14:textId="77777777">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14:paraId="7ED7082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Фибрилляция предсердий, профилактика</w:t>
            </w:r>
          </w:p>
        </w:tc>
        <w:tc>
          <w:tcPr>
            <w:tcW w:w="6289" w:type="dxa"/>
            <w:tcBorders>
              <w:top w:val="single" w:sz="6" w:space="0" w:color="auto"/>
              <w:left w:val="single" w:sz="6" w:space="0" w:color="auto"/>
              <w:bottom w:val="single" w:sz="6" w:space="0" w:color="auto"/>
              <w:right w:val="single" w:sz="6" w:space="0" w:color="auto"/>
            </w:tcBorders>
          </w:tcPr>
          <w:p w14:paraId="1A618E3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Блокатор рецепторов ангиотензина </w:t>
            </w:r>
            <w:r>
              <w:rPr>
                <w:rFonts w:ascii="Times New Roman CYR" w:hAnsi="Times New Roman CYR" w:cs="Times New Roman CYR"/>
                <w:sz w:val="20"/>
                <w:szCs w:val="20"/>
                <w:lang w:val="en-US"/>
              </w:rPr>
              <w:t>II</w:t>
            </w:r>
            <w:r>
              <w:rPr>
                <w:rFonts w:ascii="Times New Roman CYR" w:hAnsi="Times New Roman CYR" w:cs="Times New Roman CYR"/>
                <w:sz w:val="20"/>
                <w:szCs w:val="20"/>
              </w:rPr>
              <w:t>, ингибитор ангиотензин-превращающего фермента, бета-адреноблокато</w:t>
            </w:r>
            <w:r>
              <w:rPr>
                <w:rFonts w:ascii="Times New Roman CYR" w:hAnsi="Times New Roman CYR" w:cs="Times New Roman CYR"/>
                <w:sz w:val="20"/>
                <w:szCs w:val="20"/>
              </w:rPr>
              <w:t>р или антагонист минералокортикоидных рецепторов</w:t>
            </w:r>
          </w:p>
        </w:tc>
      </w:tr>
      <w:tr w:rsidR="00000000" w14:paraId="6097384B" w14:textId="77777777">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14:paraId="294ABBD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Фибрилляция предсердий, контроль ритма желудочков</w:t>
            </w:r>
          </w:p>
        </w:tc>
        <w:tc>
          <w:tcPr>
            <w:tcW w:w="6289" w:type="dxa"/>
            <w:tcBorders>
              <w:top w:val="single" w:sz="6" w:space="0" w:color="auto"/>
              <w:left w:val="single" w:sz="6" w:space="0" w:color="auto"/>
              <w:bottom w:val="single" w:sz="6" w:space="0" w:color="auto"/>
              <w:right w:val="single" w:sz="6" w:space="0" w:color="auto"/>
            </w:tcBorders>
          </w:tcPr>
          <w:p w14:paraId="3315A63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Бета-адреноблокаторы, недигидропиридиновый антагонист кальция</w:t>
            </w:r>
          </w:p>
        </w:tc>
      </w:tr>
      <w:tr w:rsidR="00000000" w14:paraId="2D1B5246" w14:textId="77777777">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14:paraId="24576FB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Терминальная стадия болезни почек/протеинурия</w:t>
            </w:r>
          </w:p>
        </w:tc>
        <w:tc>
          <w:tcPr>
            <w:tcW w:w="6289" w:type="dxa"/>
            <w:tcBorders>
              <w:top w:val="single" w:sz="6" w:space="0" w:color="auto"/>
              <w:left w:val="single" w:sz="6" w:space="0" w:color="auto"/>
              <w:bottom w:val="single" w:sz="6" w:space="0" w:color="auto"/>
              <w:right w:val="single" w:sz="6" w:space="0" w:color="auto"/>
            </w:tcBorders>
          </w:tcPr>
          <w:p w14:paraId="49646FA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Ингибитор ангиотензин-превращающего фермента</w:t>
            </w:r>
            <w:r>
              <w:rPr>
                <w:rFonts w:ascii="Times New Roman CYR" w:hAnsi="Times New Roman CYR" w:cs="Times New Roman CYR"/>
                <w:sz w:val="20"/>
                <w:szCs w:val="20"/>
              </w:rPr>
              <w:t xml:space="preserve">, блокатор рецепторов ангиотензина </w:t>
            </w:r>
            <w:r>
              <w:rPr>
                <w:rFonts w:ascii="Times New Roman CYR" w:hAnsi="Times New Roman CYR" w:cs="Times New Roman CYR"/>
                <w:sz w:val="20"/>
                <w:szCs w:val="20"/>
                <w:lang w:val="en-US"/>
              </w:rPr>
              <w:t>II</w:t>
            </w:r>
            <w:r>
              <w:rPr>
                <w:rFonts w:ascii="Times New Roman CYR" w:hAnsi="Times New Roman CYR" w:cs="Times New Roman CYR"/>
                <w:sz w:val="20"/>
                <w:szCs w:val="20"/>
              </w:rPr>
              <w:t xml:space="preserve"> (можно сочетать)</w:t>
            </w:r>
          </w:p>
        </w:tc>
      </w:tr>
      <w:tr w:rsidR="00000000" w14:paraId="12080BA0" w14:textId="77777777">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14:paraId="0C3018A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Периферическое поражение артерий</w:t>
            </w:r>
          </w:p>
        </w:tc>
        <w:tc>
          <w:tcPr>
            <w:tcW w:w="6289" w:type="dxa"/>
            <w:tcBorders>
              <w:top w:val="single" w:sz="6" w:space="0" w:color="auto"/>
              <w:left w:val="single" w:sz="6" w:space="0" w:color="auto"/>
              <w:bottom w:val="single" w:sz="6" w:space="0" w:color="auto"/>
              <w:right w:val="single" w:sz="6" w:space="0" w:color="auto"/>
            </w:tcBorders>
          </w:tcPr>
          <w:p w14:paraId="2C2E949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Ингибитор ангиотензин-превращающего фермента, антагонист кальция</w:t>
            </w:r>
          </w:p>
        </w:tc>
      </w:tr>
      <w:tr w:rsidR="00000000" w14:paraId="1A4F5FA5" w14:textId="77777777">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14:paraId="59B2C2A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Прочее</w:t>
            </w:r>
          </w:p>
        </w:tc>
        <w:tc>
          <w:tcPr>
            <w:tcW w:w="6289" w:type="dxa"/>
            <w:tcBorders>
              <w:top w:val="single" w:sz="6" w:space="0" w:color="auto"/>
              <w:left w:val="single" w:sz="6" w:space="0" w:color="auto"/>
              <w:bottom w:val="single" w:sz="6" w:space="0" w:color="auto"/>
              <w:right w:val="single" w:sz="6" w:space="0" w:color="auto"/>
            </w:tcBorders>
          </w:tcPr>
          <w:p w14:paraId="39E17B9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2EA3AE25" w14:textId="77777777">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14:paraId="7215063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Изолированная систолическая артериальная гипертензия (пожилой и старческий возраст)</w:t>
            </w:r>
          </w:p>
        </w:tc>
        <w:tc>
          <w:tcPr>
            <w:tcW w:w="6289" w:type="dxa"/>
            <w:tcBorders>
              <w:top w:val="single" w:sz="6" w:space="0" w:color="auto"/>
              <w:left w:val="single" w:sz="6" w:space="0" w:color="auto"/>
              <w:bottom w:val="single" w:sz="6" w:space="0" w:color="auto"/>
              <w:right w:val="single" w:sz="6" w:space="0" w:color="auto"/>
            </w:tcBorders>
          </w:tcPr>
          <w:p w14:paraId="2B9C84E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Диуретик</w:t>
            </w:r>
            <w:r>
              <w:rPr>
                <w:rFonts w:ascii="Times New Roman CYR" w:hAnsi="Times New Roman CYR" w:cs="Times New Roman CYR"/>
                <w:sz w:val="20"/>
                <w:szCs w:val="20"/>
              </w:rPr>
              <w:t>, антагонист кальция</w:t>
            </w:r>
          </w:p>
        </w:tc>
      </w:tr>
      <w:tr w:rsidR="00000000" w14:paraId="3E917A0A" w14:textId="77777777">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14:paraId="585C909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Метаболический синдром</w:t>
            </w:r>
          </w:p>
        </w:tc>
        <w:tc>
          <w:tcPr>
            <w:tcW w:w="6289" w:type="dxa"/>
            <w:tcBorders>
              <w:top w:val="single" w:sz="6" w:space="0" w:color="auto"/>
              <w:left w:val="single" w:sz="6" w:space="0" w:color="auto"/>
              <w:bottom w:val="single" w:sz="6" w:space="0" w:color="auto"/>
              <w:right w:val="single" w:sz="6" w:space="0" w:color="auto"/>
            </w:tcBorders>
          </w:tcPr>
          <w:p w14:paraId="7222DD5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Ингибитор ангиотензин-превращающего фермента, блокатор рецептора ангиотензина, антагонист кальция</w:t>
            </w:r>
          </w:p>
        </w:tc>
      </w:tr>
      <w:tr w:rsidR="00000000" w14:paraId="6B7E0AF8" w14:textId="77777777">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14:paraId="6E03B72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Сахарный диабет</w:t>
            </w:r>
          </w:p>
        </w:tc>
        <w:tc>
          <w:tcPr>
            <w:tcW w:w="6289" w:type="dxa"/>
            <w:tcBorders>
              <w:top w:val="single" w:sz="6" w:space="0" w:color="auto"/>
              <w:left w:val="single" w:sz="6" w:space="0" w:color="auto"/>
              <w:bottom w:val="single" w:sz="6" w:space="0" w:color="auto"/>
              <w:right w:val="single" w:sz="6" w:space="0" w:color="auto"/>
            </w:tcBorders>
          </w:tcPr>
          <w:p w14:paraId="1F967E7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Ингибитор ангиотензин-превращающего фермента, блокатор рецептора ангиотензина</w:t>
            </w:r>
          </w:p>
        </w:tc>
      </w:tr>
      <w:tr w:rsidR="00000000" w14:paraId="52DBB593" w14:textId="77777777">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14:paraId="5D77BC5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Беременность</w:t>
            </w:r>
          </w:p>
        </w:tc>
        <w:tc>
          <w:tcPr>
            <w:tcW w:w="6289" w:type="dxa"/>
            <w:tcBorders>
              <w:top w:val="single" w:sz="6" w:space="0" w:color="auto"/>
              <w:left w:val="single" w:sz="6" w:space="0" w:color="auto"/>
              <w:bottom w:val="single" w:sz="6" w:space="0" w:color="auto"/>
              <w:right w:val="single" w:sz="6" w:space="0" w:color="auto"/>
            </w:tcBorders>
          </w:tcPr>
          <w:p w14:paraId="55810CF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Мет</w:t>
            </w:r>
            <w:r>
              <w:rPr>
                <w:rFonts w:ascii="Times New Roman CYR" w:hAnsi="Times New Roman CYR" w:cs="Times New Roman CYR"/>
                <w:sz w:val="20"/>
                <w:szCs w:val="20"/>
              </w:rPr>
              <w:t>илдопа</w:t>
            </w:r>
          </w:p>
        </w:tc>
      </w:tr>
      <w:tr w:rsidR="00000000" w14:paraId="571FEB07" w14:textId="77777777">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14:paraId="51D1B1A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Негроидная раса</w:t>
            </w:r>
          </w:p>
        </w:tc>
        <w:tc>
          <w:tcPr>
            <w:tcW w:w="6289" w:type="dxa"/>
            <w:tcBorders>
              <w:top w:val="single" w:sz="6" w:space="0" w:color="auto"/>
              <w:left w:val="single" w:sz="6" w:space="0" w:color="auto"/>
              <w:bottom w:val="single" w:sz="6" w:space="0" w:color="auto"/>
              <w:right w:val="single" w:sz="6" w:space="0" w:color="auto"/>
            </w:tcBorders>
          </w:tcPr>
          <w:p w14:paraId="749A1B8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Диуретик, антагонист кальция</w:t>
            </w:r>
          </w:p>
        </w:tc>
      </w:tr>
    </w:tbl>
    <w:p w14:paraId="7E8860A7"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0F0E333"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подбор терапии следует начинать и с оценки противопоказаний к назначению в каждом конкретном случае:</w:t>
      </w:r>
    </w:p>
    <w:p w14:paraId="4448F12C"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3D58F010"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 Абсолютные и относительные противопоказания к применению антигипертензивных препа</w:t>
      </w:r>
      <w:r>
        <w:rPr>
          <w:rFonts w:ascii="Times New Roman CYR" w:hAnsi="Times New Roman CYR" w:cs="Times New Roman CYR"/>
          <w:sz w:val="28"/>
          <w:szCs w:val="28"/>
        </w:rPr>
        <w:t>ратов. [11]</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8"/>
        <w:gridCol w:w="3827"/>
        <w:gridCol w:w="3850"/>
      </w:tblGrid>
      <w:tr w:rsidR="00000000" w14:paraId="769D8244" w14:textId="77777777">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14:paraId="17FE6FC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Препарат</w:t>
            </w:r>
          </w:p>
        </w:tc>
        <w:tc>
          <w:tcPr>
            <w:tcW w:w="3827" w:type="dxa"/>
            <w:tcBorders>
              <w:top w:val="single" w:sz="6" w:space="0" w:color="auto"/>
              <w:left w:val="single" w:sz="6" w:space="0" w:color="auto"/>
              <w:bottom w:val="single" w:sz="6" w:space="0" w:color="auto"/>
              <w:right w:val="single" w:sz="6" w:space="0" w:color="auto"/>
            </w:tcBorders>
          </w:tcPr>
          <w:p w14:paraId="1713EB1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Абсолютное противопоказание</w:t>
            </w:r>
          </w:p>
        </w:tc>
        <w:tc>
          <w:tcPr>
            <w:tcW w:w="3850" w:type="dxa"/>
            <w:tcBorders>
              <w:top w:val="single" w:sz="6" w:space="0" w:color="auto"/>
              <w:left w:val="single" w:sz="6" w:space="0" w:color="auto"/>
              <w:bottom w:val="single" w:sz="6" w:space="0" w:color="auto"/>
              <w:right w:val="single" w:sz="6" w:space="0" w:color="auto"/>
            </w:tcBorders>
          </w:tcPr>
          <w:p w14:paraId="722E55C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Относительное противопоказание</w:t>
            </w:r>
          </w:p>
        </w:tc>
      </w:tr>
      <w:tr w:rsidR="00000000" w14:paraId="73C2433F" w14:textId="77777777">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14:paraId="139B55E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Диуретики (тиазидные)</w:t>
            </w:r>
          </w:p>
        </w:tc>
        <w:tc>
          <w:tcPr>
            <w:tcW w:w="3827" w:type="dxa"/>
            <w:tcBorders>
              <w:top w:val="single" w:sz="6" w:space="0" w:color="auto"/>
              <w:left w:val="single" w:sz="6" w:space="0" w:color="auto"/>
              <w:bottom w:val="single" w:sz="6" w:space="0" w:color="auto"/>
              <w:right w:val="single" w:sz="6" w:space="0" w:color="auto"/>
            </w:tcBorders>
          </w:tcPr>
          <w:p w14:paraId="493C3C3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Подагра</w:t>
            </w:r>
          </w:p>
        </w:tc>
        <w:tc>
          <w:tcPr>
            <w:tcW w:w="3850" w:type="dxa"/>
            <w:tcBorders>
              <w:top w:val="single" w:sz="6" w:space="0" w:color="auto"/>
              <w:left w:val="single" w:sz="6" w:space="0" w:color="auto"/>
              <w:bottom w:val="single" w:sz="6" w:space="0" w:color="auto"/>
              <w:right w:val="single" w:sz="6" w:space="0" w:color="auto"/>
            </w:tcBorders>
          </w:tcPr>
          <w:p w14:paraId="26DFD38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Метаболический синдром Нарушение толерантности к глюкозе Беременность Гиперкальцемия Гипокалиемия</w:t>
            </w:r>
          </w:p>
        </w:tc>
      </w:tr>
      <w:tr w:rsidR="00000000" w14:paraId="69A007FE" w14:textId="77777777">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14:paraId="7E9AAEF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Бета-адреноблокаторы</w:t>
            </w:r>
          </w:p>
        </w:tc>
        <w:tc>
          <w:tcPr>
            <w:tcW w:w="3827" w:type="dxa"/>
            <w:tcBorders>
              <w:top w:val="single" w:sz="6" w:space="0" w:color="auto"/>
              <w:left w:val="single" w:sz="6" w:space="0" w:color="auto"/>
              <w:bottom w:val="single" w:sz="6" w:space="0" w:color="auto"/>
              <w:right w:val="single" w:sz="6" w:space="0" w:color="auto"/>
            </w:tcBorders>
          </w:tcPr>
          <w:p w14:paraId="0F37F75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Бронхиальная астма Атрио</w:t>
            </w:r>
            <w:r>
              <w:rPr>
                <w:rFonts w:ascii="Times New Roman CYR" w:hAnsi="Times New Roman CYR" w:cs="Times New Roman CYR"/>
                <w:sz w:val="20"/>
                <w:szCs w:val="20"/>
              </w:rPr>
              <w:t>вентрикулярная блокада (2 или 3 степени)</w:t>
            </w:r>
          </w:p>
        </w:tc>
        <w:tc>
          <w:tcPr>
            <w:tcW w:w="3850" w:type="dxa"/>
            <w:tcBorders>
              <w:top w:val="single" w:sz="6" w:space="0" w:color="auto"/>
              <w:left w:val="single" w:sz="6" w:space="0" w:color="auto"/>
              <w:bottom w:val="single" w:sz="6" w:space="0" w:color="auto"/>
              <w:right w:val="single" w:sz="6" w:space="0" w:color="auto"/>
            </w:tcBorders>
          </w:tcPr>
          <w:p w14:paraId="711910A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Метаболический синдром Нарушение толерантности к глюкозе Спортсмены и физически активные пациенты. Хроническая обструктивная болезнь легких (Но относительные противопоказания обычно не ограничивают применение вазоди</w:t>
            </w:r>
            <w:r>
              <w:rPr>
                <w:rFonts w:ascii="Times New Roman CYR" w:hAnsi="Times New Roman CYR" w:cs="Times New Roman CYR"/>
                <w:sz w:val="20"/>
                <w:szCs w:val="20"/>
              </w:rPr>
              <w:t>латирующих селективных бета1-адреноблокаторов, рекомендуемых при хронической сердечной недостаточности, а только требуют дополнительный контроль)</w:t>
            </w:r>
          </w:p>
        </w:tc>
      </w:tr>
      <w:tr w:rsidR="00000000" w14:paraId="505D4A5D" w14:textId="77777777">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14:paraId="3B5F7FE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Антагонисты кальция (дигидропиридиновые)</w:t>
            </w:r>
          </w:p>
        </w:tc>
        <w:tc>
          <w:tcPr>
            <w:tcW w:w="3827" w:type="dxa"/>
            <w:tcBorders>
              <w:top w:val="single" w:sz="6" w:space="0" w:color="auto"/>
              <w:left w:val="single" w:sz="6" w:space="0" w:color="auto"/>
              <w:bottom w:val="single" w:sz="6" w:space="0" w:color="auto"/>
              <w:right w:val="single" w:sz="6" w:space="0" w:color="auto"/>
            </w:tcBorders>
          </w:tcPr>
          <w:p w14:paraId="59BA989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3850" w:type="dxa"/>
            <w:tcBorders>
              <w:top w:val="single" w:sz="6" w:space="0" w:color="auto"/>
              <w:left w:val="single" w:sz="6" w:space="0" w:color="auto"/>
              <w:bottom w:val="single" w:sz="6" w:space="0" w:color="auto"/>
              <w:right w:val="single" w:sz="6" w:space="0" w:color="auto"/>
            </w:tcBorders>
          </w:tcPr>
          <w:p w14:paraId="667C79E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Тахиаритмия Сердечная недостаточность</w:t>
            </w:r>
          </w:p>
        </w:tc>
      </w:tr>
      <w:tr w:rsidR="00000000" w14:paraId="1A3A00B7" w14:textId="77777777">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14:paraId="25FABB8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Антагонисты кальция (верапам</w:t>
            </w:r>
            <w:r>
              <w:rPr>
                <w:rFonts w:ascii="Times New Roman CYR" w:hAnsi="Times New Roman CYR" w:cs="Times New Roman CYR"/>
                <w:sz w:val="20"/>
                <w:szCs w:val="20"/>
              </w:rPr>
              <w:t>ил, дилтиазем)</w:t>
            </w:r>
          </w:p>
        </w:tc>
        <w:tc>
          <w:tcPr>
            <w:tcW w:w="3827" w:type="dxa"/>
            <w:tcBorders>
              <w:top w:val="single" w:sz="6" w:space="0" w:color="auto"/>
              <w:left w:val="single" w:sz="6" w:space="0" w:color="auto"/>
              <w:bottom w:val="single" w:sz="6" w:space="0" w:color="auto"/>
              <w:right w:val="single" w:sz="6" w:space="0" w:color="auto"/>
            </w:tcBorders>
          </w:tcPr>
          <w:p w14:paraId="1EF84F6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Атриоветрикулярная блокада (2 или 3 степени, трифасцикулярная блокада) Тяжелое нарушение функции левого желудочка Сердечная недостаточность</w:t>
            </w:r>
          </w:p>
        </w:tc>
        <w:tc>
          <w:tcPr>
            <w:tcW w:w="3850" w:type="dxa"/>
            <w:tcBorders>
              <w:top w:val="single" w:sz="6" w:space="0" w:color="auto"/>
              <w:left w:val="single" w:sz="6" w:space="0" w:color="auto"/>
              <w:bottom w:val="single" w:sz="6" w:space="0" w:color="auto"/>
              <w:right w:val="single" w:sz="6" w:space="0" w:color="auto"/>
            </w:tcBorders>
          </w:tcPr>
          <w:p w14:paraId="370A1E5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6B71D53A" w14:textId="77777777">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14:paraId="3E3A268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Ингибиторы ангиотензин-превращающего фермента</w:t>
            </w:r>
          </w:p>
        </w:tc>
        <w:tc>
          <w:tcPr>
            <w:tcW w:w="3827" w:type="dxa"/>
            <w:tcBorders>
              <w:top w:val="single" w:sz="6" w:space="0" w:color="auto"/>
              <w:left w:val="single" w:sz="6" w:space="0" w:color="auto"/>
              <w:bottom w:val="single" w:sz="6" w:space="0" w:color="auto"/>
              <w:right w:val="single" w:sz="6" w:space="0" w:color="auto"/>
            </w:tcBorders>
          </w:tcPr>
          <w:p w14:paraId="57E5C04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Беременность Ангионевротический отек Гиперкалиемия Дв</w:t>
            </w:r>
            <w:r>
              <w:rPr>
                <w:rFonts w:ascii="Times New Roman CYR" w:hAnsi="Times New Roman CYR" w:cs="Times New Roman CYR"/>
                <w:sz w:val="20"/>
                <w:szCs w:val="20"/>
              </w:rPr>
              <w:t>усторонний стеноз почечных артерий</w:t>
            </w:r>
          </w:p>
        </w:tc>
        <w:tc>
          <w:tcPr>
            <w:tcW w:w="3850" w:type="dxa"/>
            <w:tcBorders>
              <w:top w:val="single" w:sz="6" w:space="0" w:color="auto"/>
              <w:left w:val="single" w:sz="6" w:space="0" w:color="auto"/>
              <w:bottom w:val="single" w:sz="6" w:space="0" w:color="auto"/>
              <w:right w:val="single" w:sz="6" w:space="0" w:color="auto"/>
            </w:tcBorders>
          </w:tcPr>
          <w:p w14:paraId="240EEB9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Женщины, способные к деторождению</w:t>
            </w:r>
          </w:p>
        </w:tc>
      </w:tr>
      <w:tr w:rsidR="00000000" w14:paraId="57BB42C7" w14:textId="77777777">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14:paraId="090E013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Блокаторы рецепторов ангиотензина</w:t>
            </w:r>
          </w:p>
        </w:tc>
        <w:tc>
          <w:tcPr>
            <w:tcW w:w="3827" w:type="dxa"/>
            <w:tcBorders>
              <w:top w:val="single" w:sz="6" w:space="0" w:color="auto"/>
              <w:left w:val="single" w:sz="6" w:space="0" w:color="auto"/>
              <w:bottom w:val="single" w:sz="6" w:space="0" w:color="auto"/>
              <w:right w:val="single" w:sz="6" w:space="0" w:color="auto"/>
            </w:tcBorders>
          </w:tcPr>
          <w:p w14:paraId="795076A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Беременность Гиперкалиемия Двусторонний стеноз почечных артерий</w:t>
            </w:r>
          </w:p>
        </w:tc>
        <w:tc>
          <w:tcPr>
            <w:tcW w:w="3850" w:type="dxa"/>
            <w:tcBorders>
              <w:top w:val="single" w:sz="6" w:space="0" w:color="auto"/>
              <w:left w:val="single" w:sz="6" w:space="0" w:color="auto"/>
              <w:bottom w:val="single" w:sz="6" w:space="0" w:color="auto"/>
              <w:right w:val="single" w:sz="6" w:space="0" w:color="auto"/>
            </w:tcBorders>
          </w:tcPr>
          <w:p w14:paraId="1EE524A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Женщины, способные к деторождению</w:t>
            </w:r>
          </w:p>
        </w:tc>
      </w:tr>
      <w:tr w:rsidR="00000000" w14:paraId="771BB392" w14:textId="77777777">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14:paraId="45FDA3A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Антагонисты минералокортикоидных рецепторов</w:t>
            </w:r>
          </w:p>
        </w:tc>
        <w:tc>
          <w:tcPr>
            <w:tcW w:w="3827" w:type="dxa"/>
            <w:tcBorders>
              <w:top w:val="single" w:sz="6" w:space="0" w:color="auto"/>
              <w:left w:val="single" w:sz="6" w:space="0" w:color="auto"/>
              <w:bottom w:val="single" w:sz="6" w:space="0" w:color="auto"/>
              <w:right w:val="single" w:sz="6" w:space="0" w:color="auto"/>
            </w:tcBorders>
          </w:tcPr>
          <w:p w14:paraId="2E7C5C4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Острая и</w:t>
            </w:r>
            <w:r>
              <w:rPr>
                <w:rFonts w:ascii="Times New Roman CYR" w:hAnsi="Times New Roman CYR" w:cs="Times New Roman CYR"/>
                <w:sz w:val="20"/>
                <w:szCs w:val="20"/>
              </w:rPr>
              <w:t>ли тяжелая болезнь почек (рСКФ &lt;30 мл/мин) Гиперкалиемия</w:t>
            </w:r>
          </w:p>
        </w:tc>
        <w:tc>
          <w:tcPr>
            <w:tcW w:w="3850" w:type="dxa"/>
            <w:tcBorders>
              <w:top w:val="single" w:sz="6" w:space="0" w:color="auto"/>
              <w:left w:val="single" w:sz="6" w:space="0" w:color="auto"/>
              <w:bottom w:val="single" w:sz="6" w:space="0" w:color="auto"/>
              <w:right w:val="single" w:sz="6" w:space="0" w:color="auto"/>
            </w:tcBorders>
          </w:tcPr>
          <w:p w14:paraId="73ED712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r>
    </w:tbl>
    <w:p w14:paraId="7CC4DB5A"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271FFA84"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Ингибиторы ангиотензин-превращающего фермента широко распространены в кардиологии. Эта группа препаратов в различных исследованиях показали способность значительно улучшать прогноз жизни пациенто</w:t>
      </w:r>
      <w:r>
        <w:rPr>
          <w:rFonts w:ascii="Times New Roman CYR" w:hAnsi="Times New Roman CYR" w:cs="Times New Roman CYR"/>
          <w:sz w:val="28"/>
          <w:szCs w:val="28"/>
        </w:rPr>
        <w:t>в при ряде сердечно сосудистых заболеваний (хроническая сердечная недостаточность, дисфункция левого желудочка после перенесенного инфаркта миокарда). Первый непептидный ингибитор ангиотензин-превращающего фермента каптоприл был синтезирован в 1975 году. [</w:t>
      </w:r>
      <w:r>
        <w:rPr>
          <w:rFonts w:ascii="Times New Roman CYR" w:hAnsi="Times New Roman CYR" w:cs="Times New Roman CYR"/>
          <w:sz w:val="28"/>
          <w:szCs w:val="28"/>
        </w:rPr>
        <w:t>9], [14], [33], [42]</w:t>
      </w:r>
    </w:p>
    <w:p w14:paraId="10DA664F"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5939BB3"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 Основные свойства используемые в клинике ингибиторов ангиотензин-превращающего фермента [33]</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33"/>
        <w:gridCol w:w="1841"/>
        <w:gridCol w:w="1759"/>
        <w:gridCol w:w="1829"/>
        <w:gridCol w:w="1833"/>
      </w:tblGrid>
      <w:tr w:rsidR="00000000" w14:paraId="355825CB" w14:textId="77777777">
        <w:tblPrEx>
          <w:tblCellMar>
            <w:top w:w="0" w:type="dxa"/>
            <w:bottom w:w="0" w:type="dxa"/>
          </w:tblCellMar>
        </w:tblPrEx>
        <w:tc>
          <w:tcPr>
            <w:tcW w:w="1833" w:type="dxa"/>
            <w:tcBorders>
              <w:top w:val="single" w:sz="6" w:space="0" w:color="auto"/>
              <w:left w:val="single" w:sz="6" w:space="0" w:color="auto"/>
              <w:bottom w:val="single" w:sz="6" w:space="0" w:color="auto"/>
              <w:right w:val="single" w:sz="6" w:space="0" w:color="auto"/>
            </w:tcBorders>
          </w:tcPr>
          <w:p w14:paraId="2AC8E1F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Препарат</w:t>
            </w:r>
          </w:p>
        </w:tc>
        <w:tc>
          <w:tcPr>
            <w:tcW w:w="1841" w:type="dxa"/>
            <w:tcBorders>
              <w:top w:val="single" w:sz="6" w:space="0" w:color="auto"/>
              <w:left w:val="single" w:sz="6" w:space="0" w:color="auto"/>
              <w:bottom w:val="single" w:sz="6" w:space="0" w:color="auto"/>
              <w:right w:val="single" w:sz="6" w:space="0" w:color="auto"/>
            </w:tcBorders>
          </w:tcPr>
          <w:p w14:paraId="7790B21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Выведение почками, %</w:t>
            </w:r>
          </w:p>
        </w:tc>
        <w:tc>
          <w:tcPr>
            <w:tcW w:w="1759" w:type="dxa"/>
            <w:tcBorders>
              <w:top w:val="single" w:sz="6" w:space="0" w:color="auto"/>
              <w:left w:val="single" w:sz="6" w:space="0" w:color="auto"/>
              <w:bottom w:val="single" w:sz="6" w:space="0" w:color="auto"/>
              <w:right w:val="single" w:sz="6" w:space="0" w:color="auto"/>
            </w:tcBorders>
          </w:tcPr>
          <w:p w14:paraId="050C160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Т </w:t>
            </w:r>
            <w:r>
              <w:rPr>
                <w:rFonts w:ascii="Times New Roman" w:hAnsi="Times New Roman" w:cs="Times New Roman"/>
                <w:sz w:val="20"/>
                <w:szCs w:val="20"/>
              </w:rPr>
              <w:t xml:space="preserve">½, </w:t>
            </w:r>
            <w:r>
              <w:rPr>
                <w:rFonts w:ascii="Times New Roman CYR" w:hAnsi="Times New Roman CYR" w:cs="Times New Roman CYR"/>
                <w:sz w:val="20"/>
                <w:szCs w:val="20"/>
              </w:rPr>
              <w:t>ч</w:t>
            </w:r>
          </w:p>
        </w:tc>
        <w:tc>
          <w:tcPr>
            <w:tcW w:w="1829" w:type="dxa"/>
            <w:tcBorders>
              <w:top w:val="single" w:sz="6" w:space="0" w:color="auto"/>
              <w:left w:val="single" w:sz="6" w:space="0" w:color="auto"/>
              <w:bottom w:val="single" w:sz="6" w:space="0" w:color="auto"/>
              <w:right w:val="single" w:sz="6" w:space="0" w:color="auto"/>
            </w:tcBorders>
          </w:tcPr>
          <w:p w14:paraId="3BB530D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Суточные дозы, мг</w:t>
            </w:r>
          </w:p>
        </w:tc>
        <w:tc>
          <w:tcPr>
            <w:tcW w:w="1833" w:type="dxa"/>
            <w:tcBorders>
              <w:top w:val="single" w:sz="6" w:space="0" w:color="auto"/>
              <w:left w:val="single" w:sz="6" w:space="0" w:color="auto"/>
              <w:bottom w:val="single" w:sz="6" w:space="0" w:color="auto"/>
              <w:right w:val="single" w:sz="6" w:space="0" w:color="auto"/>
            </w:tcBorders>
          </w:tcPr>
          <w:p w14:paraId="31200B2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Кратность приема в сутки</w:t>
            </w:r>
          </w:p>
        </w:tc>
      </w:tr>
      <w:tr w:rsidR="00000000" w14:paraId="72977897" w14:textId="77777777">
        <w:tblPrEx>
          <w:tblCellMar>
            <w:top w:w="0" w:type="dxa"/>
            <w:bottom w:w="0" w:type="dxa"/>
          </w:tblCellMar>
        </w:tblPrEx>
        <w:tc>
          <w:tcPr>
            <w:tcW w:w="9095" w:type="dxa"/>
            <w:gridSpan w:val="5"/>
            <w:tcBorders>
              <w:top w:val="single" w:sz="6" w:space="0" w:color="auto"/>
              <w:left w:val="single" w:sz="6" w:space="0" w:color="auto"/>
              <w:bottom w:val="single" w:sz="6" w:space="0" w:color="auto"/>
              <w:right w:val="single" w:sz="6" w:space="0" w:color="auto"/>
            </w:tcBorders>
          </w:tcPr>
          <w:p w14:paraId="11AE9BB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Содержащие сульфгидрильную группу</w:t>
            </w:r>
          </w:p>
        </w:tc>
      </w:tr>
      <w:tr w:rsidR="00000000" w14:paraId="52E3A10E" w14:textId="77777777">
        <w:tblPrEx>
          <w:tblCellMar>
            <w:top w:w="0" w:type="dxa"/>
            <w:bottom w:w="0" w:type="dxa"/>
          </w:tblCellMar>
        </w:tblPrEx>
        <w:tc>
          <w:tcPr>
            <w:tcW w:w="1833" w:type="dxa"/>
            <w:tcBorders>
              <w:top w:val="single" w:sz="6" w:space="0" w:color="auto"/>
              <w:left w:val="single" w:sz="6" w:space="0" w:color="auto"/>
              <w:bottom w:val="single" w:sz="6" w:space="0" w:color="auto"/>
              <w:right w:val="single" w:sz="6" w:space="0" w:color="auto"/>
            </w:tcBorders>
          </w:tcPr>
          <w:p w14:paraId="37FA27E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Каптоприл</w:t>
            </w:r>
          </w:p>
        </w:tc>
        <w:tc>
          <w:tcPr>
            <w:tcW w:w="1841" w:type="dxa"/>
            <w:tcBorders>
              <w:top w:val="single" w:sz="6" w:space="0" w:color="auto"/>
              <w:left w:val="single" w:sz="6" w:space="0" w:color="auto"/>
              <w:bottom w:val="single" w:sz="6" w:space="0" w:color="auto"/>
              <w:right w:val="single" w:sz="6" w:space="0" w:color="auto"/>
            </w:tcBorders>
          </w:tcPr>
          <w:p w14:paraId="12D983E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95</w:t>
            </w:r>
          </w:p>
        </w:tc>
        <w:tc>
          <w:tcPr>
            <w:tcW w:w="1759" w:type="dxa"/>
            <w:tcBorders>
              <w:top w:val="single" w:sz="6" w:space="0" w:color="auto"/>
              <w:left w:val="single" w:sz="6" w:space="0" w:color="auto"/>
              <w:bottom w:val="single" w:sz="6" w:space="0" w:color="auto"/>
              <w:right w:val="single" w:sz="6" w:space="0" w:color="auto"/>
            </w:tcBorders>
          </w:tcPr>
          <w:p w14:paraId="3DA5736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1829" w:type="dxa"/>
            <w:tcBorders>
              <w:top w:val="single" w:sz="6" w:space="0" w:color="auto"/>
              <w:left w:val="single" w:sz="6" w:space="0" w:color="auto"/>
              <w:bottom w:val="single" w:sz="6" w:space="0" w:color="auto"/>
              <w:right w:val="single" w:sz="6" w:space="0" w:color="auto"/>
            </w:tcBorders>
          </w:tcPr>
          <w:p w14:paraId="0F4A263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25-300</w:t>
            </w:r>
          </w:p>
        </w:tc>
        <w:tc>
          <w:tcPr>
            <w:tcW w:w="1833" w:type="dxa"/>
            <w:tcBorders>
              <w:top w:val="single" w:sz="6" w:space="0" w:color="auto"/>
              <w:left w:val="single" w:sz="6" w:space="0" w:color="auto"/>
              <w:bottom w:val="single" w:sz="6" w:space="0" w:color="auto"/>
              <w:right w:val="single" w:sz="6" w:space="0" w:color="auto"/>
            </w:tcBorders>
          </w:tcPr>
          <w:p w14:paraId="2AA9E5D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r>
      <w:tr w:rsidR="00000000" w14:paraId="50073D26" w14:textId="77777777">
        <w:tblPrEx>
          <w:tblCellMar>
            <w:top w:w="0" w:type="dxa"/>
            <w:bottom w:w="0" w:type="dxa"/>
          </w:tblCellMar>
        </w:tblPrEx>
        <w:tc>
          <w:tcPr>
            <w:tcW w:w="1833" w:type="dxa"/>
            <w:tcBorders>
              <w:top w:val="single" w:sz="6" w:space="0" w:color="auto"/>
              <w:left w:val="single" w:sz="6" w:space="0" w:color="auto"/>
              <w:bottom w:val="single" w:sz="6" w:space="0" w:color="auto"/>
              <w:right w:val="single" w:sz="6" w:space="0" w:color="auto"/>
            </w:tcBorders>
          </w:tcPr>
          <w:p w14:paraId="01A66D2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Беназеприл*</w:t>
            </w:r>
          </w:p>
        </w:tc>
        <w:tc>
          <w:tcPr>
            <w:tcW w:w="1841" w:type="dxa"/>
            <w:tcBorders>
              <w:top w:val="single" w:sz="6" w:space="0" w:color="auto"/>
              <w:left w:val="single" w:sz="6" w:space="0" w:color="auto"/>
              <w:bottom w:val="single" w:sz="6" w:space="0" w:color="auto"/>
              <w:right w:val="single" w:sz="6" w:space="0" w:color="auto"/>
            </w:tcBorders>
          </w:tcPr>
          <w:p w14:paraId="68B64D8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1759" w:type="dxa"/>
            <w:tcBorders>
              <w:top w:val="single" w:sz="6" w:space="0" w:color="auto"/>
              <w:left w:val="single" w:sz="6" w:space="0" w:color="auto"/>
              <w:bottom w:val="single" w:sz="6" w:space="0" w:color="auto"/>
              <w:right w:val="single" w:sz="6" w:space="0" w:color="auto"/>
            </w:tcBorders>
          </w:tcPr>
          <w:p w14:paraId="34CA190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829" w:type="dxa"/>
            <w:tcBorders>
              <w:top w:val="single" w:sz="6" w:space="0" w:color="auto"/>
              <w:left w:val="single" w:sz="6" w:space="0" w:color="auto"/>
              <w:bottom w:val="single" w:sz="6" w:space="0" w:color="auto"/>
              <w:right w:val="single" w:sz="6" w:space="0" w:color="auto"/>
            </w:tcBorders>
          </w:tcPr>
          <w:p w14:paraId="482E073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2,5-40</w:t>
            </w:r>
          </w:p>
        </w:tc>
        <w:tc>
          <w:tcPr>
            <w:tcW w:w="1833" w:type="dxa"/>
            <w:tcBorders>
              <w:top w:val="single" w:sz="6" w:space="0" w:color="auto"/>
              <w:left w:val="single" w:sz="6" w:space="0" w:color="auto"/>
              <w:bottom w:val="single" w:sz="6" w:space="0" w:color="auto"/>
              <w:right w:val="single" w:sz="6" w:space="0" w:color="auto"/>
            </w:tcBorders>
          </w:tcPr>
          <w:p w14:paraId="28D6B5C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r>
      <w:tr w:rsidR="00000000" w14:paraId="14221DF0" w14:textId="77777777">
        <w:tblPrEx>
          <w:tblCellMar>
            <w:top w:w="0" w:type="dxa"/>
            <w:bottom w:w="0" w:type="dxa"/>
          </w:tblCellMar>
        </w:tblPrEx>
        <w:tc>
          <w:tcPr>
            <w:tcW w:w="1833" w:type="dxa"/>
            <w:tcBorders>
              <w:top w:val="single" w:sz="6" w:space="0" w:color="auto"/>
              <w:left w:val="single" w:sz="6" w:space="0" w:color="auto"/>
              <w:bottom w:val="single" w:sz="6" w:space="0" w:color="auto"/>
              <w:right w:val="single" w:sz="6" w:space="0" w:color="auto"/>
            </w:tcBorders>
          </w:tcPr>
          <w:p w14:paraId="40C1AFB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Зофеноприл*</w:t>
            </w:r>
          </w:p>
        </w:tc>
        <w:tc>
          <w:tcPr>
            <w:tcW w:w="1841" w:type="dxa"/>
            <w:tcBorders>
              <w:top w:val="single" w:sz="6" w:space="0" w:color="auto"/>
              <w:left w:val="single" w:sz="6" w:space="0" w:color="auto"/>
              <w:bottom w:val="single" w:sz="6" w:space="0" w:color="auto"/>
              <w:right w:val="single" w:sz="6" w:space="0" w:color="auto"/>
            </w:tcBorders>
          </w:tcPr>
          <w:p w14:paraId="617E382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1759" w:type="dxa"/>
            <w:tcBorders>
              <w:top w:val="single" w:sz="6" w:space="0" w:color="auto"/>
              <w:left w:val="single" w:sz="6" w:space="0" w:color="auto"/>
              <w:bottom w:val="single" w:sz="6" w:space="0" w:color="auto"/>
              <w:right w:val="single" w:sz="6" w:space="0" w:color="auto"/>
            </w:tcBorders>
          </w:tcPr>
          <w:p w14:paraId="423CE6A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1829" w:type="dxa"/>
            <w:tcBorders>
              <w:top w:val="single" w:sz="6" w:space="0" w:color="auto"/>
              <w:left w:val="single" w:sz="6" w:space="0" w:color="auto"/>
              <w:bottom w:val="single" w:sz="6" w:space="0" w:color="auto"/>
              <w:right w:val="single" w:sz="6" w:space="0" w:color="auto"/>
            </w:tcBorders>
          </w:tcPr>
          <w:p w14:paraId="3568FD7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7,5-60</w:t>
            </w:r>
          </w:p>
        </w:tc>
        <w:tc>
          <w:tcPr>
            <w:tcW w:w="1833" w:type="dxa"/>
            <w:tcBorders>
              <w:top w:val="single" w:sz="6" w:space="0" w:color="auto"/>
              <w:left w:val="single" w:sz="6" w:space="0" w:color="auto"/>
              <w:bottom w:val="single" w:sz="6" w:space="0" w:color="auto"/>
              <w:right w:val="single" w:sz="6" w:space="0" w:color="auto"/>
            </w:tcBorders>
          </w:tcPr>
          <w:p w14:paraId="17CFA60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56085504" w14:textId="77777777">
        <w:tblPrEx>
          <w:tblCellMar>
            <w:top w:w="0" w:type="dxa"/>
            <w:bottom w:w="0" w:type="dxa"/>
          </w:tblCellMar>
        </w:tblPrEx>
        <w:tc>
          <w:tcPr>
            <w:tcW w:w="9095" w:type="dxa"/>
            <w:gridSpan w:val="5"/>
            <w:tcBorders>
              <w:top w:val="single" w:sz="6" w:space="0" w:color="auto"/>
              <w:left w:val="single" w:sz="6" w:space="0" w:color="auto"/>
              <w:bottom w:val="single" w:sz="6" w:space="0" w:color="auto"/>
              <w:right w:val="single" w:sz="6" w:space="0" w:color="auto"/>
            </w:tcBorders>
          </w:tcPr>
          <w:p w14:paraId="7BE3322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Содержащие карбоксильную группу</w:t>
            </w:r>
          </w:p>
        </w:tc>
      </w:tr>
      <w:tr w:rsidR="00000000" w14:paraId="6317E3B3" w14:textId="77777777">
        <w:tblPrEx>
          <w:tblCellMar>
            <w:top w:w="0" w:type="dxa"/>
            <w:bottom w:w="0" w:type="dxa"/>
          </w:tblCellMar>
        </w:tblPrEx>
        <w:tc>
          <w:tcPr>
            <w:tcW w:w="1833" w:type="dxa"/>
            <w:tcBorders>
              <w:top w:val="single" w:sz="6" w:space="0" w:color="auto"/>
              <w:left w:val="single" w:sz="6" w:space="0" w:color="auto"/>
              <w:bottom w:val="single" w:sz="6" w:space="0" w:color="auto"/>
              <w:right w:val="single" w:sz="6" w:space="0" w:color="auto"/>
            </w:tcBorders>
          </w:tcPr>
          <w:p w14:paraId="18B259B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Эналаприл*</w:t>
            </w:r>
          </w:p>
        </w:tc>
        <w:tc>
          <w:tcPr>
            <w:tcW w:w="1841" w:type="dxa"/>
            <w:tcBorders>
              <w:top w:val="single" w:sz="6" w:space="0" w:color="auto"/>
              <w:left w:val="single" w:sz="6" w:space="0" w:color="auto"/>
              <w:bottom w:val="single" w:sz="6" w:space="0" w:color="auto"/>
              <w:right w:val="single" w:sz="6" w:space="0" w:color="auto"/>
            </w:tcBorders>
          </w:tcPr>
          <w:p w14:paraId="0D27899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88</w:t>
            </w:r>
          </w:p>
        </w:tc>
        <w:tc>
          <w:tcPr>
            <w:tcW w:w="1759" w:type="dxa"/>
            <w:tcBorders>
              <w:top w:val="single" w:sz="6" w:space="0" w:color="auto"/>
              <w:left w:val="single" w:sz="6" w:space="0" w:color="auto"/>
              <w:bottom w:val="single" w:sz="6" w:space="0" w:color="auto"/>
              <w:right w:val="single" w:sz="6" w:space="0" w:color="auto"/>
            </w:tcBorders>
          </w:tcPr>
          <w:p w14:paraId="40D6E2E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6-11</w:t>
            </w:r>
          </w:p>
        </w:tc>
        <w:tc>
          <w:tcPr>
            <w:tcW w:w="1829" w:type="dxa"/>
            <w:tcBorders>
              <w:top w:val="single" w:sz="6" w:space="0" w:color="auto"/>
              <w:left w:val="single" w:sz="6" w:space="0" w:color="auto"/>
              <w:bottom w:val="single" w:sz="6" w:space="0" w:color="auto"/>
              <w:right w:val="single" w:sz="6" w:space="0" w:color="auto"/>
            </w:tcBorders>
          </w:tcPr>
          <w:p w14:paraId="0ECB07A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5-40</w:t>
            </w:r>
          </w:p>
        </w:tc>
        <w:tc>
          <w:tcPr>
            <w:tcW w:w="1833" w:type="dxa"/>
            <w:tcBorders>
              <w:top w:val="single" w:sz="6" w:space="0" w:color="auto"/>
              <w:left w:val="single" w:sz="6" w:space="0" w:color="auto"/>
              <w:bottom w:val="single" w:sz="6" w:space="0" w:color="auto"/>
              <w:right w:val="single" w:sz="6" w:space="0" w:color="auto"/>
            </w:tcBorders>
          </w:tcPr>
          <w:p w14:paraId="1DF1DF8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r>
      <w:tr w:rsidR="00000000" w14:paraId="44B4C209" w14:textId="77777777">
        <w:tblPrEx>
          <w:tblCellMar>
            <w:top w:w="0" w:type="dxa"/>
            <w:bottom w:w="0" w:type="dxa"/>
          </w:tblCellMar>
        </w:tblPrEx>
        <w:tc>
          <w:tcPr>
            <w:tcW w:w="1833" w:type="dxa"/>
            <w:tcBorders>
              <w:top w:val="single" w:sz="6" w:space="0" w:color="auto"/>
              <w:left w:val="single" w:sz="6" w:space="0" w:color="auto"/>
              <w:bottom w:val="single" w:sz="6" w:space="0" w:color="auto"/>
              <w:right w:val="single" w:sz="6" w:space="0" w:color="auto"/>
            </w:tcBorders>
          </w:tcPr>
          <w:p w14:paraId="26873EB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Периндоприл*</w:t>
            </w:r>
          </w:p>
        </w:tc>
        <w:tc>
          <w:tcPr>
            <w:tcW w:w="1841" w:type="dxa"/>
            <w:tcBorders>
              <w:top w:val="single" w:sz="6" w:space="0" w:color="auto"/>
              <w:left w:val="single" w:sz="6" w:space="0" w:color="auto"/>
              <w:bottom w:val="single" w:sz="6" w:space="0" w:color="auto"/>
              <w:right w:val="single" w:sz="6" w:space="0" w:color="auto"/>
            </w:tcBorders>
          </w:tcPr>
          <w:p w14:paraId="2D7CDF0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1759" w:type="dxa"/>
            <w:tcBorders>
              <w:top w:val="single" w:sz="6" w:space="0" w:color="auto"/>
              <w:left w:val="single" w:sz="6" w:space="0" w:color="auto"/>
              <w:bottom w:val="single" w:sz="6" w:space="0" w:color="auto"/>
              <w:right w:val="single" w:sz="6" w:space="0" w:color="auto"/>
            </w:tcBorders>
          </w:tcPr>
          <w:p w14:paraId="2A84B10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3-10</w:t>
            </w:r>
          </w:p>
        </w:tc>
        <w:tc>
          <w:tcPr>
            <w:tcW w:w="1829" w:type="dxa"/>
            <w:tcBorders>
              <w:top w:val="single" w:sz="6" w:space="0" w:color="auto"/>
              <w:left w:val="single" w:sz="6" w:space="0" w:color="auto"/>
              <w:bottom w:val="single" w:sz="6" w:space="0" w:color="auto"/>
              <w:right w:val="single" w:sz="6" w:space="0" w:color="auto"/>
            </w:tcBorders>
          </w:tcPr>
          <w:p w14:paraId="3F88878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833" w:type="dxa"/>
            <w:tcBorders>
              <w:top w:val="single" w:sz="6" w:space="0" w:color="auto"/>
              <w:left w:val="single" w:sz="6" w:space="0" w:color="auto"/>
              <w:bottom w:val="single" w:sz="6" w:space="0" w:color="auto"/>
              <w:right w:val="single" w:sz="6" w:space="0" w:color="auto"/>
            </w:tcBorders>
          </w:tcPr>
          <w:p w14:paraId="73C4170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68A3D404" w14:textId="77777777">
        <w:tblPrEx>
          <w:tblCellMar>
            <w:top w:w="0" w:type="dxa"/>
            <w:bottom w:w="0" w:type="dxa"/>
          </w:tblCellMar>
        </w:tblPrEx>
        <w:tc>
          <w:tcPr>
            <w:tcW w:w="1833" w:type="dxa"/>
            <w:tcBorders>
              <w:top w:val="single" w:sz="6" w:space="0" w:color="auto"/>
              <w:left w:val="single" w:sz="6" w:space="0" w:color="auto"/>
              <w:bottom w:val="single" w:sz="6" w:space="0" w:color="auto"/>
              <w:right w:val="single" w:sz="6" w:space="0" w:color="auto"/>
            </w:tcBorders>
          </w:tcPr>
          <w:p w14:paraId="6584A03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Квинаприл*</w:t>
            </w:r>
          </w:p>
        </w:tc>
        <w:tc>
          <w:tcPr>
            <w:tcW w:w="1841" w:type="dxa"/>
            <w:tcBorders>
              <w:top w:val="single" w:sz="6" w:space="0" w:color="auto"/>
              <w:left w:val="single" w:sz="6" w:space="0" w:color="auto"/>
              <w:bottom w:val="single" w:sz="6" w:space="0" w:color="auto"/>
              <w:right w:val="single" w:sz="6" w:space="0" w:color="auto"/>
            </w:tcBorders>
          </w:tcPr>
          <w:p w14:paraId="2C03731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1759" w:type="dxa"/>
            <w:tcBorders>
              <w:top w:val="single" w:sz="6" w:space="0" w:color="auto"/>
              <w:left w:val="single" w:sz="6" w:space="0" w:color="auto"/>
              <w:bottom w:val="single" w:sz="6" w:space="0" w:color="auto"/>
              <w:right w:val="single" w:sz="6" w:space="0" w:color="auto"/>
            </w:tcBorders>
          </w:tcPr>
          <w:p w14:paraId="1B62FEA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829" w:type="dxa"/>
            <w:tcBorders>
              <w:top w:val="single" w:sz="6" w:space="0" w:color="auto"/>
              <w:left w:val="single" w:sz="6" w:space="0" w:color="auto"/>
              <w:bottom w:val="single" w:sz="6" w:space="0" w:color="auto"/>
              <w:right w:val="single" w:sz="6" w:space="0" w:color="auto"/>
            </w:tcBorders>
          </w:tcPr>
          <w:p w14:paraId="3FD09A4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10-40</w:t>
            </w:r>
          </w:p>
        </w:tc>
        <w:tc>
          <w:tcPr>
            <w:tcW w:w="1833" w:type="dxa"/>
            <w:tcBorders>
              <w:top w:val="single" w:sz="6" w:space="0" w:color="auto"/>
              <w:left w:val="single" w:sz="6" w:space="0" w:color="auto"/>
              <w:bottom w:val="single" w:sz="6" w:space="0" w:color="auto"/>
              <w:right w:val="single" w:sz="6" w:space="0" w:color="auto"/>
            </w:tcBorders>
          </w:tcPr>
          <w:p w14:paraId="40BB331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r>
      <w:tr w:rsidR="00000000" w14:paraId="5A4F49A4" w14:textId="77777777">
        <w:tblPrEx>
          <w:tblCellMar>
            <w:top w:w="0" w:type="dxa"/>
            <w:bottom w:w="0" w:type="dxa"/>
          </w:tblCellMar>
        </w:tblPrEx>
        <w:tc>
          <w:tcPr>
            <w:tcW w:w="1833" w:type="dxa"/>
            <w:tcBorders>
              <w:top w:val="single" w:sz="6" w:space="0" w:color="auto"/>
              <w:left w:val="single" w:sz="6" w:space="0" w:color="auto"/>
              <w:bottom w:val="single" w:sz="6" w:space="0" w:color="auto"/>
              <w:right w:val="single" w:sz="6" w:space="0" w:color="auto"/>
            </w:tcBorders>
          </w:tcPr>
          <w:p w14:paraId="7009956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Рамиприл*</w:t>
            </w:r>
          </w:p>
        </w:tc>
        <w:tc>
          <w:tcPr>
            <w:tcW w:w="1841" w:type="dxa"/>
            <w:tcBorders>
              <w:top w:val="single" w:sz="6" w:space="0" w:color="auto"/>
              <w:left w:val="single" w:sz="6" w:space="0" w:color="auto"/>
              <w:bottom w:val="single" w:sz="6" w:space="0" w:color="auto"/>
              <w:right w:val="single" w:sz="6" w:space="0" w:color="auto"/>
            </w:tcBorders>
          </w:tcPr>
          <w:p w14:paraId="3AB5D5E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1759" w:type="dxa"/>
            <w:tcBorders>
              <w:top w:val="single" w:sz="6" w:space="0" w:color="auto"/>
              <w:left w:val="single" w:sz="6" w:space="0" w:color="auto"/>
              <w:bottom w:val="single" w:sz="6" w:space="0" w:color="auto"/>
              <w:right w:val="single" w:sz="6" w:space="0" w:color="auto"/>
            </w:tcBorders>
          </w:tcPr>
          <w:p w14:paraId="6CDCDDC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13-17</w:t>
            </w:r>
          </w:p>
        </w:tc>
        <w:tc>
          <w:tcPr>
            <w:tcW w:w="1829" w:type="dxa"/>
            <w:tcBorders>
              <w:top w:val="single" w:sz="6" w:space="0" w:color="auto"/>
              <w:left w:val="single" w:sz="6" w:space="0" w:color="auto"/>
              <w:bottom w:val="single" w:sz="6" w:space="0" w:color="auto"/>
              <w:right w:val="single" w:sz="6" w:space="0" w:color="auto"/>
            </w:tcBorders>
          </w:tcPr>
          <w:p w14:paraId="7036199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2,5-10</w:t>
            </w:r>
          </w:p>
        </w:tc>
        <w:tc>
          <w:tcPr>
            <w:tcW w:w="1833" w:type="dxa"/>
            <w:tcBorders>
              <w:top w:val="single" w:sz="6" w:space="0" w:color="auto"/>
              <w:left w:val="single" w:sz="6" w:space="0" w:color="auto"/>
              <w:bottom w:val="single" w:sz="6" w:space="0" w:color="auto"/>
              <w:right w:val="single" w:sz="6" w:space="0" w:color="auto"/>
            </w:tcBorders>
          </w:tcPr>
          <w:p w14:paraId="6680126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r>
      <w:tr w:rsidR="00000000" w14:paraId="06873DBD" w14:textId="77777777">
        <w:tblPrEx>
          <w:tblCellMar>
            <w:top w:w="0" w:type="dxa"/>
            <w:bottom w:w="0" w:type="dxa"/>
          </w:tblCellMar>
        </w:tblPrEx>
        <w:tc>
          <w:tcPr>
            <w:tcW w:w="1833" w:type="dxa"/>
            <w:tcBorders>
              <w:top w:val="single" w:sz="6" w:space="0" w:color="auto"/>
              <w:left w:val="single" w:sz="6" w:space="0" w:color="auto"/>
              <w:bottom w:val="single" w:sz="6" w:space="0" w:color="auto"/>
              <w:right w:val="single" w:sz="6" w:space="0" w:color="auto"/>
            </w:tcBorders>
          </w:tcPr>
          <w:p w14:paraId="2EC9105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Спираприл*</w:t>
            </w:r>
          </w:p>
        </w:tc>
        <w:tc>
          <w:tcPr>
            <w:tcW w:w="1841" w:type="dxa"/>
            <w:tcBorders>
              <w:top w:val="single" w:sz="6" w:space="0" w:color="auto"/>
              <w:left w:val="single" w:sz="6" w:space="0" w:color="auto"/>
              <w:bottom w:val="single" w:sz="6" w:space="0" w:color="auto"/>
              <w:right w:val="single" w:sz="6" w:space="0" w:color="auto"/>
            </w:tcBorders>
          </w:tcPr>
          <w:p w14:paraId="7283B0F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759" w:type="dxa"/>
            <w:tcBorders>
              <w:top w:val="single" w:sz="6" w:space="0" w:color="auto"/>
              <w:left w:val="single" w:sz="6" w:space="0" w:color="auto"/>
              <w:bottom w:val="single" w:sz="6" w:space="0" w:color="auto"/>
              <w:right w:val="single" w:sz="6" w:space="0" w:color="auto"/>
            </w:tcBorders>
          </w:tcPr>
          <w:p w14:paraId="4127EC4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30-40</w:t>
            </w:r>
          </w:p>
        </w:tc>
        <w:tc>
          <w:tcPr>
            <w:tcW w:w="1829" w:type="dxa"/>
            <w:tcBorders>
              <w:top w:val="single" w:sz="6" w:space="0" w:color="auto"/>
              <w:left w:val="single" w:sz="6" w:space="0" w:color="auto"/>
              <w:bottom w:val="single" w:sz="6" w:space="0" w:color="auto"/>
              <w:right w:val="single" w:sz="6" w:space="0" w:color="auto"/>
            </w:tcBorders>
          </w:tcPr>
          <w:p w14:paraId="339F909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3-12</w:t>
            </w:r>
          </w:p>
        </w:tc>
        <w:tc>
          <w:tcPr>
            <w:tcW w:w="1833" w:type="dxa"/>
            <w:tcBorders>
              <w:top w:val="single" w:sz="6" w:space="0" w:color="auto"/>
              <w:left w:val="single" w:sz="6" w:space="0" w:color="auto"/>
              <w:bottom w:val="single" w:sz="6" w:space="0" w:color="auto"/>
              <w:right w:val="single" w:sz="6" w:space="0" w:color="auto"/>
            </w:tcBorders>
          </w:tcPr>
          <w:p w14:paraId="0B7AF14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0B189B69" w14:textId="77777777">
        <w:tblPrEx>
          <w:tblCellMar>
            <w:top w:w="0" w:type="dxa"/>
            <w:bottom w:w="0" w:type="dxa"/>
          </w:tblCellMar>
        </w:tblPrEx>
        <w:tc>
          <w:tcPr>
            <w:tcW w:w="1833" w:type="dxa"/>
            <w:tcBorders>
              <w:top w:val="single" w:sz="6" w:space="0" w:color="auto"/>
              <w:left w:val="single" w:sz="6" w:space="0" w:color="auto"/>
              <w:bottom w:val="single" w:sz="6" w:space="0" w:color="auto"/>
              <w:right w:val="single" w:sz="6" w:space="0" w:color="auto"/>
            </w:tcBorders>
          </w:tcPr>
          <w:p w14:paraId="0D58225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Трандолоприл*</w:t>
            </w:r>
          </w:p>
        </w:tc>
        <w:tc>
          <w:tcPr>
            <w:tcW w:w="1841" w:type="dxa"/>
            <w:tcBorders>
              <w:top w:val="single" w:sz="6" w:space="0" w:color="auto"/>
              <w:left w:val="single" w:sz="6" w:space="0" w:color="auto"/>
              <w:bottom w:val="single" w:sz="6" w:space="0" w:color="auto"/>
              <w:right w:val="single" w:sz="6" w:space="0" w:color="auto"/>
            </w:tcBorders>
          </w:tcPr>
          <w:p w14:paraId="0929998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759" w:type="dxa"/>
            <w:tcBorders>
              <w:top w:val="single" w:sz="6" w:space="0" w:color="auto"/>
              <w:left w:val="single" w:sz="6" w:space="0" w:color="auto"/>
              <w:bottom w:val="single" w:sz="6" w:space="0" w:color="auto"/>
              <w:right w:val="single" w:sz="6" w:space="0" w:color="auto"/>
            </w:tcBorders>
          </w:tcPr>
          <w:p w14:paraId="1BF2AB0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829" w:type="dxa"/>
            <w:tcBorders>
              <w:top w:val="single" w:sz="6" w:space="0" w:color="auto"/>
              <w:left w:val="single" w:sz="6" w:space="0" w:color="auto"/>
              <w:bottom w:val="single" w:sz="6" w:space="0" w:color="auto"/>
              <w:right w:val="single" w:sz="6" w:space="0" w:color="auto"/>
            </w:tcBorders>
          </w:tcPr>
          <w:p w14:paraId="4798EC9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833" w:type="dxa"/>
            <w:tcBorders>
              <w:top w:val="single" w:sz="6" w:space="0" w:color="auto"/>
              <w:left w:val="single" w:sz="6" w:space="0" w:color="auto"/>
              <w:bottom w:val="single" w:sz="6" w:space="0" w:color="auto"/>
              <w:right w:val="single" w:sz="6" w:space="0" w:color="auto"/>
            </w:tcBorders>
          </w:tcPr>
          <w:p w14:paraId="50BA032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261CFB29" w14:textId="77777777">
        <w:tblPrEx>
          <w:tblCellMar>
            <w:top w:w="0" w:type="dxa"/>
            <w:bottom w:w="0" w:type="dxa"/>
          </w:tblCellMar>
        </w:tblPrEx>
        <w:tc>
          <w:tcPr>
            <w:tcW w:w="1833" w:type="dxa"/>
            <w:tcBorders>
              <w:top w:val="single" w:sz="6" w:space="0" w:color="auto"/>
              <w:left w:val="single" w:sz="6" w:space="0" w:color="auto"/>
              <w:bottom w:val="single" w:sz="6" w:space="0" w:color="auto"/>
              <w:right w:val="single" w:sz="6" w:space="0" w:color="auto"/>
            </w:tcBorders>
          </w:tcPr>
          <w:p w14:paraId="4A0EB84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Цилазоприл</w:t>
            </w:r>
          </w:p>
        </w:tc>
        <w:tc>
          <w:tcPr>
            <w:tcW w:w="1841" w:type="dxa"/>
            <w:tcBorders>
              <w:top w:val="single" w:sz="6" w:space="0" w:color="auto"/>
              <w:left w:val="single" w:sz="6" w:space="0" w:color="auto"/>
              <w:bottom w:val="single" w:sz="6" w:space="0" w:color="auto"/>
              <w:right w:val="single" w:sz="6" w:space="0" w:color="auto"/>
            </w:tcBorders>
          </w:tcPr>
          <w:p w14:paraId="31BF566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80</w:t>
            </w:r>
          </w:p>
        </w:tc>
        <w:tc>
          <w:tcPr>
            <w:tcW w:w="1759" w:type="dxa"/>
            <w:tcBorders>
              <w:top w:val="single" w:sz="6" w:space="0" w:color="auto"/>
              <w:left w:val="single" w:sz="6" w:space="0" w:color="auto"/>
              <w:bottom w:val="single" w:sz="6" w:space="0" w:color="auto"/>
              <w:right w:val="single" w:sz="6" w:space="0" w:color="auto"/>
            </w:tcBorders>
          </w:tcPr>
          <w:p w14:paraId="1463720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829" w:type="dxa"/>
            <w:tcBorders>
              <w:top w:val="single" w:sz="6" w:space="0" w:color="auto"/>
              <w:left w:val="single" w:sz="6" w:space="0" w:color="auto"/>
              <w:bottom w:val="single" w:sz="6" w:space="0" w:color="auto"/>
              <w:right w:val="single" w:sz="6" w:space="0" w:color="auto"/>
            </w:tcBorders>
          </w:tcPr>
          <w:p w14:paraId="46198B7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2,5-5</w:t>
            </w:r>
          </w:p>
        </w:tc>
        <w:tc>
          <w:tcPr>
            <w:tcW w:w="1833" w:type="dxa"/>
            <w:tcBorders>
              <w:top w:val="single" w:sz="6" w:space="0" w:color="auto"/>
              <w:left w:val="single" w:sz="6" w:space="0" w:color="auto"/>
              <w:bottom w:val="single" w:sz="6" w:space="0" w:color="auto"/>
              <w:right w:val="single" w:sz="6" w:space="0" w:color="auto"/>
            </w:tcBorders>
          </w:tcPr>
          <w:p w14:paraId="5D08652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6ED4FD5C" w14:textId="77777777">
        <w:tblPrEx>
          <w:tblCellMar>
            <w:top w:w="0" w:type="dxa"/>
            <w:bottom w:w="0" w:type="dxa"/>
          </w:tblCellMar>
        </w:tblPrEx>
        <w:tc>
          <w:tcPr>
            <w:tcW w:w="1833" w:type="dxa"/>
            <w:tcBorders>
              <w:top w:val="single" w:sz="6" w:space="0" w:color="auto"/>
              <w:left w:val="single" w:sz="6" w:space="0" w:color="auto"/>
              <w:bottom w:val="single" w:sz="6" w:space="0" w:color="auto"/>
              <w:right w:val="single" w:sz="6" w:space="0" w:color="auto"/>
            </w:tcBorders>
          </w:tcPr>
          <w:p w14:paraId="40DC08A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Лизиноприл</w:t>
            </w:r>
          </w:p>
        </w:tc>
        <w:tc>
          <w:tcPr>
            <w:tcW w:w="1841" w:type="dxa"/>
            <w:tcBorders>
              <w:top w:val="single" w:sz="6" w:space="0" w:color="auto"/>
              <w:left w:val="single" w:sz="6" w:space="0" w:color="auto"/>
              <w:bottom w:val="single" w:sz="6" w:space="0" w:color="auto"/>
              <w:right w:val="single" w:sz="6" w:space="0" w:color="auto"/>
            </w:tcBorders>
          </w:tcPr>
          <w:p w14:paraId="544476F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70</w:t>
            </w:r>
          </w:p>
        </w:tc>
        <w:tc>
          <w:tcPr>
            <w:tcW w:w="1759" w:type="dxa"/>
            <w:tcBorders>
              <w:top w:val="single" w:sz="6" w:space="0" w:color="auto"/>
              <w:left w:val="single" w:sz="6" w:space="0" w:color="auto"/>
              <w:bottom w:val="single" w:sz="6" w:space="0" w:color="auto"/>
              <w:right w:val="single" w:sz="6" w:space="0" w:color="auto"/>
            </w:tcBorders>
          </w:tcPr>
          <w:p w14:paraId="6195819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7-12</w:t>
            </w:r>
          </w:p>
        </w:tc>
        <w:tc>
          <w:tcPr>
            <w:tcW w:w="1829" w:type="dxa"/>
            <w:tcBorders>
              <w:top w:val="single" w:sz="6" w:space="0" w:color="auto"/>
              <w:left w:val="single" w:sz="6" w:space="0" w:color="auto"/>
              <w:bottom w:val="single" w:sz="6" w:space="0" w:color="auto"/>
              <w:right w:val="single" w:sz="6" w:space="0" w:color="auto"/>
            </w:tcBorders>
          </w:tcPr>
          <w:p w14:paraId="3F99EBE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5-80</w:t>
            </w:r>
          </w:p>
        </w:tc>
        <w:tc>
          <w:tcPr>
            <w:tcW w:w="1833" w:type="dxa"/>
            <w:tcBorders>
              <w:top w:val="single" w:sz="6" w:space="0" w:color="auto"/>
              <w:left w:val="single" w:sz="6" w:space="0" w:color="auto"/>
              <w:bottom w:val="single" w:sz="6" w:space="0" w:color="auto"/>
              <w:right w:val="single" w:sz="6" w:space="0" w:color="auto"/>
            </w:tcBorders>
          </w:tcPr>
          <w:p w14:paraId="0EFBD98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74CD950A" w14:textId="77777777">
        <w:tblPrEx>
          <w:tblCellMar>
            <w:top w:w="0" w:type="dxa"/>
            <w:bottom w:w="0" w:type="dxa"/>
          </w:tblCellMar>
        </w:tblPrEx>
        <w:tc>
          <w:tcPr>
            <w:tcW w:w="9095" w:type="dxa"/>
            <w:gridSpan w:val="5"/>
            <w:tcBorders>
              <w:top w:val="single" w:sz="6" w:space="0" w:color="auto"/>
              <w:left w:val="single" w:sz="6" w:space="0" w:color="auto"/>
              <w:bottom w:val="single" w:sz="6" w:space="0" w:color="auto"/>
              <w:right w:val="single" w:sz="6" w:space="0" w:color="auto"/>
            </w:tcBorders>
          </w:tcPr>
          <w:p w14:paraId="7C08B32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Содержащие фосфильную группу</w:t>
            </w:r>
          </w:p>
        </w:tc>
      </w:tr>
      <w:tr w:rsidR="00000000" w14:paraId="78648993" w14:textId="77777777">
        <w:tblPrEx>
          <w:tblCellMar>
            <w:top w:w="0" w:type="dxa"/>
            <w:bottom w:w="0" w:type="dxa"/>
          </w:tblCellMar>
        </w:tblPrEx>
        <w:tc>
          <w:tcPr>
            <w:tcW w:w="1833" w:type="dxa"/>
            <w:tcBorders>
              <w:top w:val="single" w:sz="6" w:space="0" w:color="auto"/>
              <w:left w:val="single" w:sz="6" w:space="0" w:color="auto"/>
              <w:bottom w:val="single" w:sz="6" w:space="0" w:color="auto"/>
              <w:right w:val="single" w:sz="6" w:space="0" w:color="auto"/>
            </w:tcBorders>
          </w:tcPr>
          <w:p w14:paraId="0DDB918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Фозиноприл</w:t>
            </w:r>
          </w:p>
        </w:tc>
        <w:tc>
          <w:tcPr>
            <w:tcW w:w="1841" w:type="dxa"/>
            <w:tcBorders>
              <w:top w:val="single" w:sz="6" w:space="0" w:color="auto"/>
              <w:left w:val="single" w:sz="6" w:space="0" w:color="auto"/>
              <w:bottom w:val="single" w:sz="6" w:space="0" w:color="auto"/>
              <w:right w:val="single" w:sz="6" w:space="0" w:color="auto"/>
            </w:tcBorders>
          </w:tcPr>
          <w:p w14:paraId="3B6B9DD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759" w:type="dxa"/>
            <w:tcBorders>
              <w:top w:val="single" w:sz="6" w:space="0" w:color="auto"/>
              <w:left w:val="single" w:sz="6" w:space="0" w:color="auto"/>
              <w:bottom w:val="single" w:sz="6" w:space="0" w:color="auto"/>
              <w:right w:val="single" w:sz="6" w:space="0" w:color="auto"/>
            </w:tcBorders>
          </w:tcPr>
          <w:p w14:paraId="2A94511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829" w:type="dxa"/>
            <w:tcBorders>
              <w:top w:val="single" w:sz="6" w:space="0" w:color="auto"/>
              <w:left w:val="single" w:sz="6" w:space="0" w:color="auto"/>
              <w:bottom w:val="single" w:sz="6" w:space="0" w:color="auto"/>
              <w:right w:val="single" w:sz="6" w:space="0" w:color="auto"/>
            </w:tcBorders>
          </w:tcPr>
          <w:p w14:paraId="16F7104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10-40</w:t>
            </w:r>
          </w:p>
        </w:tc>
        <w:tc>
          <w:tcPr>
            <w:tcW w:w="1833" w:type="dxa"/>
            <w:tcBorders>
              <w:top w:val="single" w:sz="6" w:space="0" w:color="auto"/>
              <w:left w:val="single" w:sz="6" w:space="0" w:color="auto"/>
              <w:bottom w:val="single" w:sz="6" w:space="0" w:color="auto"/>
              <w:right w:val="single" w:sz="6" w:space="0" w:color="auto"/>
            </w:tcBorders>
          </w:tcPr>
          <w:p w14:paraId="1F39685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r>
      <w:tr w:rsidR="00000000" w14:paraId="1F2D5CF4" w14:textId="77777777">
        <w:tblPrEx>
          <w:tblCellMar>
            <w:top w:w="0" w:type="dxa"/>
            <w:bottom w:w="0" w:type="dxa"/>
          </w:tblCellMar>
        </w:tblPrEx>
        <w:tc>
          <w:tcPr>
            <w:tcW w:w="9095" w:type="dxa"/>
            <w:gridSpan w:val="5"/>
            <w:tcBorders>
              <w:top w:val="single" w:sz="6" w:space="0" w:color="auto"/>
              <w:left w:val="nil"/>
              <w:bottom w:val="nil"/>
              <w:right w:val="nil"/>
            </w:tcBorders>
          </w:tcPr>
          <w:p w14:paraId="43FEC08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*пролекарство **в значительной мере выводится печенью</w:t>
            </w:r>
          </w:p>
        </w:tc>
      </w:tr>
    </w:tbl>
    <w:p w14:paraId="2A53C8EB"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B4FB5C3"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Ингибиторы ангиотензин-превращающего фермента оста</w:t>
      </w:r>
      <w:r>
        <w:rPr>
          <w:rFonts w:ascii="Times New Roman CYR" w:hAnsi="Times New Roman CYR" w:cs="Times New Roman CYR"/>
          <w:sz w:val="28"/>
          <w:szCs w:val="28"/>
        </w:rPr>
        <w:t>ются одной из ведущих групп препаратов для лечения артериальной гипертензии, тем не менее на прогноз при артериальной гипертензии влияют так же, как и другие классы антигипертензивных препаратов. Ингибиторы ангиотензинпревращающего фермента показали улучше</w:t>
      </w:r>
      <w:r>
        <w:rPr>
          <w:rFonts w:ascii="Times New Roman CYR" w:hAnsi="Times New Roman CYR" w:cs="Times New Roman CYR"/>
          <w:sz w:val="28"/>
          <w:szCs w:val="28"/>
        </w:rPr>
        <w:t>ние прогноза относительно других препаратов лишь в особых случаях (лечение хронической сердечной недостаточности, при наличии сопутствующих нарушений функции почек), также при непереносимости других групп препаратов. [2], [14], [25], [33], [41]</w:t>
      </w:r>
    </w:p>
    <w:p w14:paraId="6BFCE43C"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последнее</w:t>
      </w:r>
      <w:r>
        <w:rPr>
          <w:rFonts w:ascii="Times New Roman CYR" w:hAnsi="Times New Roman CYR" w:cs="Times New Roman CYR"/>
          <w:sz w:val="28"/>
          <w:szCs w:val="28"/>
        </w:rPr>
        <w:t xml:space="preserve"> время появились данные о возможности благоприятного влияния ингибиторов ангиотензин-превращающего фермента на прогноз жизни больных неосложненной ишемической болезнью сердца. Исследования НОРЕ и EUROPA убедительно доказали пользу применения ингибиторов ан</w:t>
      </w:r>
      <w:r>
        <w:rPr>
          <w:rFonts w:ascii="Times New Roman CYR" w:hAnsi="Times New Roman CYR" w:cs="Times New Roman CYR"/>
          <w:sz w:val="28"/>
          <w:szCs w:val="28"/>
        </w:rPr>
        <w:t>гиотензин-превращающего фермента у больных коронарным атеросклерозом или у пациентов группы высокого риска в качестве вторичной профилактики. [14], [10], [19], [33]</w:t>
      </w:r>
    </w:p>
    <w:p w14:paraId="5FCCCF4D"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Ингибиторы ангиотензин-превращающего фермента оказывают различное фармакологическое воздейс</w:t>
      </w:r>
      <w:r>
        <w:rPr>
          <w:rFonts w:ascii="Times New Roman CYR" w:hAnsi="Times New Roman CYR" w:cs="Times New Roman CYR"/>
          <w:sz w:val="28"/>
          <w:szCs w:val="28"/>
        </w:rPr>
        <w:t>твие на организм: уменьшают сосудистое сопротивление, улучшают функцию эндотелия и работу почек, оказывают антипролиферативный и антиатерогенный эффект, положительно влияют на реологию крови. [14], [33]</w:t>
      </w:r>
    </w:p>
    <w:p w14:paraId="4F39A067"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пациентов без сердечной недостаточности ингибиторы </w:t>
      </w:r>
      <w:r>
        <w:rPr>
          <w:rFonts w:ascii="Times New Roman CYR" w:hAnsi="Times New Roman CYR" w:cs="Times New Roman CYR"/>
          <w:sz w:val="28"/>
          <w:szCs w:val="28"/>
        </w:rPr>
        <w:t xml:space="preserve">ангиотензин-превращающего фермента на сердечный выброс оказывают незначительное влияние. При сердечной недостаточности, напротив, вызывают вазодилатацию артериол и вен, понижают давление в легочной артерии и давление наполнения левого желудочка, благодаря </w:t>
      </w:r>
      <w:r>
        <w:rPr>
          <w:rFonts w:ascii="Times New Roman CYR" w:hAnsi="Times New Roman CYR" w:cs="Times New Roman CYR"/>
          <w:sz w:val="28"/>
          <w:szCs w:val="28"/>
        </w:rPr>
        <w:t>этому уменьшается застой в малом круге кровообращения. Увеличение сердечного выброса происходит с помощью артериолярной вазодилатации. Рефлекторная тахикардия при использовании ингибиторов ангиотензин-превращающего фермента не возникает, как при других кла</w:t>
      </w:r>
      <w:r>
        <w:rPr>
          <w:rFonts w:ascii="Times New Roman CYR" w:hAnsi="Times New Roman CYR" w:cs="Times New Roman CYR"/>
          <w:sz w:val="28"/>
          <w:szCs w:val="28"/>
        </w:rPr>
        <w:t>ссах вазодилататоров. Также не изменяется частота сердечных сокращений при физической нагрузке и изменении положения тела. [14], [33]</w:t>
      </w:r>
    </w:p>
    <w:p w14:paraId="70CB6AAE"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Снижение пролиферации межклеточного матрикса, гипертрофии стенки сосудов и миокарда приводит к антипролиферативному эффект</w:t>
      </w:r>
      <w:r>
        <w:rPr>
          <w:rFonts w:ascii="Times New Roman CYR" w:hAnsi="Times New Roman CYR" w:cs="Times New Roman CYR"/>
          <w:sz w:val="28"/>
          <w:szCs w:val="28"/>
        </w:rPr>
        <w:t>у. Также происходит регресс гипертрофии миокарда левого желудочка, так как у больных артериальной гипертензией ингибиторы ангиотензин-превращающего фермента повышают расслабление и растяжимость сердца, за счет чего при длительном применении происходит регр</w:t>
      </w:r>
      <w:r>
        <w:rPr>
          <w:rFonts w:ascii="Times New Roman CYR" w:hAnsi="Times New Roman CYR" w:cs="Times New Roman CYR"/>
          <w:sz w:val="28"/>
          <w:szCs w:val="28"/>
        </w:rPr>
        <w:t>есс гипертрофии левого желудочка. [14], [33]</w:t>
      </w:r>
    </w:p>
    <w:p w14:paraId="46C87831"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Подавление ремоделирования левого желудочка после инфаркта миокарда за счет уменьшения преднагрузки/постнагрузки левого желудочка, блокады пролиферативных эффектов ангиотензина </w:t>
      </w:r>
      <w:r>
        <w:rPr>
          <w:rFonts w:ascii="Times New Roman CYR" w:hAnsi="Times New Roman CYR" w:cs="Times New Roman CYR"/>
          <w:sz w:val="28"/>
          <w:szCs w:val="28"/>
          <w:lang w:val="en-US"/>
        </w:rPr>
        <w:t>II</w:t>
      </w:r>
      <w:r>
        <w:rPr>
          <w:rFonts w:ascii="Times New Roman CYR" w:hAnsi="Times New Roman CYR" w:cs="Times New Roman CYR"/>
          <w:sz w:val="28"/>
          <w:szCs w:val="28"/>
        </w:rPr>
        <w:t>, ингибирования альдостерона, вы</w:t>
      </w:r>
      <w:r>
        <w:rPr>
          <w:rFonts w:ascii="Times New Roman CYR" w:hAnsi="Times New Roman CYR" w:cs="Times New Roman CYR"/>
          <w:sz w:val="28"/>
          <w:szCs w:val="28"/>
        </w:rPr>
        <w:t>зывающего гипертрофию сердца и интерстицальный и периваскулярный фиброз, снижения активности симпатической нервной системы. Ингибиторы ангиотензин-превращающего фермента предупреждают апоптоз кардиомиоцитов при перегрузке давлением. [11], [14], [33], [42]</w:t>
      </w:r>
    </w:p>
    <w:p w14:paraId="13B7C7B2"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Улучшение функции эндотелия связано с увеличением образования </w:t>
      </w:r>
      <w:r>
        <w:rPr>
          <w:rFonts w:ascii="Times New Roman CYR" w:hAnsi="Times New Roman CYR" w:cs="Times New Roman CYR"/>
          <w:sz w:val="28"/>
          <w:szCs w:val="28"/>
          <w:lang w:val="en-US"/>
        </w:rPr>
        <w:t>NO</w:t>
      </w:r>
      <w:r>
        <w:rPr>
          <w:rFonts w:ascii="Times New Roman CYR" w:hAnsi="Times New Roman CYR" w:cs="Times New Roman CYR"/>
          <w:sz w:val="28"/>
          <w:szCs w:val="28"/>
        </w:rPr>
        <w:t xml:space="preserve"> при повышении концентрации брадикинина и снижением вазоконстрикции. Данная связь установлена при использовании ингибиторов ангиотензин-превращающего фермента у пациентов с ишемической болезнь</w:t>
      </w:r>
      <w:r>
        <w:rPr>
          <w:rFonts w:ascii="Times New Roman CYR" w:hAnsi="Times New Roman CYR" w:cs="Times New Roman CYR"/>
          <w:sz w:val="28"/>
          <w:szCs w:val="28"/>
        </w:rPr>
        <w:t>ю сердца с нормальным уровнем артериального давления, артериальной гипертензией, сахарным диабетом 2 типа и хронической сердечной недостаточностью. [11], [14], [33], [42]</w:t>
      </w:r>
    </w:p>
    <w:p w14:paraId="0C74AD9E"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Ингибиторы ангиотензин-превращающего фермента понижают сосудистое сопротивление, повы</w:t>
      </w:r>
      <w:r>
        <w:rPr>
          <w:rFonts w:ascii="Times New Roman CYR" w:hAnsi="Times New Roman CYR" w:cs="Times New Roman CYR"/>
          <w:sz w:val="28"/>
          <w:szCs w:val="28"/>
        </w:rPr>
        <w:t>шают кровоток и увеличивают экскрецию ионов натрия и воды в почках. В данной ситуации скорость клубочковой фильтрации не изменяется или незначительно уменьшается, поэтому фильтрационная фракция снижается. Это происходит, в основном, благодаря расширению эф</w:t>
      </w:r>
      <w:r>
        <w:rPr>
          <w:rFonts w:ascii="Times New Roman CYR" w:hAnsi="Times New Roman CYR" w:cs="Times New Roman CYR"/>
          <w:sz w:val="28"/>
          <w:szCs w:val="28"/>
        </w:rPr>
        <w:t>ферентных артериол, что в свою очередь приводит к уменьшению гидростатического давления в капиллярах клубочков и скорости клубочковой фильтрации. Усиление натрийуреза возникает из-за улучшения почечной гемодинамики, уменьшения продукции альдостерона и брад</w:t>
      </w:r>
      <w:r>
        <w:rPr>
          <w:rFonts w:ascii="Times New Roman CYR" w:hAnsi="Times New Roman CYR" w:cs="Times New Roman CYR"/>
          <w:sz w:val="28"/>
          <w:szCs w:val="28"/>
        </w:rPr>
        <w:t xml:space="preserve">икинина, что напрямую воздействует на канальцы и частично блокирует прямые почечные эффекты ангиотензина </w:t>
      </w:r>
      <w:r>
        <w:rPr>
          <w:rFonts w:ascii="Times New Roman CYR" w:hAnsi="Times New Roman CYR" w:cs="Times New Roman CYR"/>
          <w:sz w:val="28"/>
          <w:szCs w:val="28"/>
          <w:lang w:val="en-US"/>
        </w:rPr>
        <w:t>II</w:t>
      </w:r>
      <w:r>
        <w:rPr>
          <w:rFonts w:ascii="Times New Roman CYR" w:hAnsi="Times New Roman CYR" w:cs="Times New Roman CYR"/>
          <w:sz w:val="28"/>
          <w:szCs w:val="28"/>
        </w:rPr>
        <w:t>. Ингибиторы ангиотензин-превращающего фермента предотвращают увеличение микроальбуминурии и появление протеинурии, у больных с недиабетическими нефр</w:t>
      </w:r>
      <w:r>
        <w:rPr>
          <w:rFonts w:ascii="Times New Roman CYR" w:hAnsi="Times New Roman CYR" w:cs="Times New Roman CYR"/>
          <w:sz w:val="28"/>
          <w:szCs w:val="28"/>
        </w:rPr>
        <w:t>опатиями различной этиологии снижают развитие почечной недостаточности и предупреждают или замедляют развитие диабетической нефропатии. [11], [14], [33]</w:t>
      </w:r>
    </w:p>
    <w:p w14:paraId="7335317B"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Ренин-ангиотензин-альдостероновая система оказывает значительное влияние на появление и прогресс атерос</w:t>
      </w:r>
      <w:r>
        <w:rPr>
          <w:rFonts w:ascii="Times New Roman CYR" w:hAnsi="Times New Roman CYR" w:cs="Times New Roman CYR"/>
          <w:sz w:val="28"/>
          <w:szCs w:val="28"/>
        </w:rPr>
        <w:t>клероза. Атерогенез у животных снижался в экспериментах с ингибиторами ангиотензин-превращающего фермента. Антиатерогенные свойства ингибиторов ангиотензин-превращающего фермента могут быть взаимосвязаны с блокадой продукции ангиотензина и увеличением уров</w:t>
      </w:r>
      <w:r>
        <w:rPr>
          <w:rFonts w:ascii="Times New Roman CYR" w:hAnsi="Times New Roman CYR" w:cs="Times New Roman CYR"/>
          <w:sz w:val="28"/>
          <w:szCs w:val="28"/>
        </w:rPr>
        <w:t>ня брадикинина и NО, благодаря чему происходит подавление миграции и пролиферации гладкомышечных клеток сосудов, таксиса и активации воспалительных клеток, уменьшению окислительного стресса и улучшению эндотелиальной функции. Показано, что длительная лечен</w:t>
      </w:r>
      <w:r>
        <w:rPr>
          <w:rFonts w:ascii="Times New Roman CYR" w:hAnsi="Times New Roman CYR" w:cs="Times New Roman CYR"/>
          <w:sz w:val="28"/>
          <w:szCs w:val="28"/>
        </w:rPr>
        <w:t>ие рамиприлом снижает развитие каротидного атеросклероза у пациентов с сосудистыми заболеваниями или сахарным диабетом, не страдающих сердечной недостаточностью или дисфункцией левого желудочка. [11], [13], [14], [19], [33]</w:t>
      </w:r>
    </w:p>
    <w:p w14:paraId="5AB82688"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Ингибиторы ангиотензин-превращаю</w:t>
      </w:r>
      <w:r>
        <w:rPr>
          <w:rFonts w:ascii="Times New Roman CYR" w:hAnsi="Times New Roman CYR" w:cs="Times New Roman CYR"/>
          <w:sz w:val="28"/>
          <w:szCs w:val="28"/>
        </w:rPr>
        <w:t xml:space="preserve">щего фермента оказывают модулирующее влияние на баланс фибринолитической системы за счет снижения образования ангиотензина </w:t>
      </w:r>
      <w:r>
        <w:rPr>
          <w:rFonts w:ascii="Times New Roman CYR" w:hAnsi="Times New Roman CYR" w:cs="Times New Roman CYR"/>
          <w:sz w:val="28"/>
          <w:szCs w:val="28"/>
          <w:lang w:val="en-US"/>
        </w:rPr>
        <w:t>II</w:t>
      </w:r>
      <w:r>
        <w:rPr>
          <w:rFonts w:ascii="Times New Roman CYR" w:hAnsi="Times New Roman CYR" w:cs="Times New Roman CYR"/>
          <w:sz w:val="28"/>
          <w:szCs w:val="28"/>
        </w:rPr>
        <w:t>, который стимулирует синтез ингибитора активатора плазминогена 1 типа, и повышения уровней брадикинина (так как АПФ является кинин</w:t>
      </w:r>
      <w:r>
        <w:rPr>
          <w:rFonts w:ascii="Times New Roman CYR" w:hAnsi="Times New Roman CYR" w:cs="Times New Roman CYR"/>
          <w:sz w:val="28"/>
          <w:szCs w:val="28"/>
        </w:rPr>
        <w:t>азой), стимулирующего активатор тканевого плазминогена. Кроме того, ингибиторы ангиотензин-превращающего фермента блокируют агрегацию тромбоцитов, вызванную ангиотензином II, так как они повышают продукцию N</w:t>
      </w:r>
      <w:r>
        <w:rPr>
          <w:rFonts w:ascii="Times New Roman CYR" w:hAnsi="Times New Roman CYR" w:cs="Times New Roman CYR"/>
          <w:sz w:val="28"/>
          <w:szCs w:val="28"/>
          <w:lang w:val="en-US"/>
        </w:rPr>
        <w:t>O</w:t>
      </w:r>
      <w:r>
        <w:rPr>
          <w:rFonts w:ascii="Times New Roman CYR" w:hAnsi="Times New Roman CYR" w:cs="Times New Roman CYR"/>
          <w:sz w:val="28"/>
          <w:szCs w:val="28"/>
        </w:rPr>
        <w:t xml:space="preserve"> и простациклина. [11], [14], [33]</w:t>
      </w:r>
    </w:p>
    <w:p w14:paraId="65AB0A24"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Начиная с 199</w:t>
      </w:r>
      <w:r>
        <w:rPr>
          <w:rFonts w:ascii="Times New Roman CYR" w:hAnsi="Times New Roman CYR" w:cs="Times New Roman CYR"/>
          <w:sz w:val="28"/>
          <w:szCs w:val="28"/>
        </w:rPr>
        <w:t xml:space="preserve">5 года блокаторы рецепторов ангиотензина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(типа </w:t>
      </w:r>
      <w:r>
        <w:rPr>
          <w:rFonts w:ascii="Times New Roman CYR" w:hAnsi="Times New Roman CYR" w:cs="Times New Roman CYR"/>
          <w:sz w:val="28"/>
          <w:szCs w:val="28"/>
          <w:lang w:val="en-US"/>
        </w:rPr>
        <w:t>AT</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 разрешены к использованию. Они достаточно часто применяются в клинической практике и являются препаратами первой линии. За время использования блокаторы рецепторов к ангиотензину показали себя эффектив</w:t>
      </w:r>
      <w:r>
        <w:rPr>
          <w:rFonts w:ascii="Times New Roman CYR" w:hAnsi="Times New Roman CYR" w:cs="Times New Roman CYR"/>
          <w:sz w:val="28"/>
          <w:szCs w:val="28"/>
        </w:rPr>
        <w:t>ными антигипертензивными средствами с низкой частотой побочных эффектов и высокой безопасностью. В настоящее время в Российской Федерации зарегистрированы 8 блокаторов ангиотензиновых рецепторов, которые отличаются по химическому строению и клинической эфф</w:t>
      </w:r>
      <w:r>
        <w:rPr>
          <w:rFonts w:ascii="Times New Roman CYR" w:hAnsi="Times New Roman CYR" w:cs="Times New Roman CYR"/>
          <w:sz w:val="28"/>
          <w:szCs w:val="28"/>
        </w:rPr>
        <w:t xml:space="preserve">ективности. Блокаторы рецепторов к ангиотензину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применяют для терапии не только артериальной гипертонии, но и сердечной недостаточности и диабетической нефропатии, в том числе, при непереносимости ингибиторов ангиотензин-превращающего фермента. Блокатор</w:t>
      </w:r>
      <w:r>
        <w:rPr>
          <w:rFonts w:ascii="Times New Roman CYR" w:hAnsi="Times New Roman CYR" w:cs="Times New Roman CYR"/>
          <w:sz w:val="28"/>
          <w:szCs w:val="28"/>
        </w:rPr>
        <w:t>ы рецепторов ангиотензина очень хорошо переносятся при монотерапии и в комбинации с другими препаратами, обеспечивая высокую приверженность пациентов к лечению. [8], [11], [14], [17], [20], [33]</w:t>
      </w:r>
    </w:p>
    <w:p w14:paraId="6DB10601"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Блокаторы рецепторов к ангиотензину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классифицируют, исходя</w:t>
      </w:r>
      <w:r>
        <w:rPr>
          <w:rFonts w:ascii="Times New Roman CYR" w:hAnsi="Times New Roman CYR" w:cs="Times New Roman CYR"/>
          <w:sz w:val="28"/>
          <w:szCs w:val="28"/>
        </w:rPr>
        <w:t xml:space="preserve"> из химической структуры; выделяют три основные группы:</w:t>
      </w:r>
    </w:p>
    <w:p w14:paraId="3B404907"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бифениловые производные тетразола: лозартан, ирбесартан, тазосартан, кандесартан;</w:t>
      </w:r>
    </w:p>
    <w:p w14:paraId="2C3E6457"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небифениловые нететразоловые соединения: телмисартан, эпросартан;</w:t>
      </w:r>
    </w:p>
    <w:p w14:paraId="709C2C6D"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негетероциклические соединения: валсартан.</w:t>
      </w:r>
    </w:p>
    <w:p w14:paraId="32615519"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w:t>
      </w:r>
      <w:r>
        <w:rPr>
          <w:rFonts w:ascii="Times New Roman CYR" w:hAnsi="Times New Roman CYR" w:cs="Times New Roman CYR"/>
          <w:sz w:val="28"/>
          <w:szCs w:val="28"/>
        </w:rPr>
        <w:t>ависимости от того, является ли препарат непосредственно активным веществом или пролекарством, выделяют две подгруппы блокаторов рецепторов к ангиотензину II:</w:t>
      </w:r>
    </w:p>
    <w:p w14:paraId="5B0A7187"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активные препараты: эпросартан, ирбесартан, валсартан, телмисартан:</w:t>
      </w:r>
    </w:p>
    <w:p w14:paraId="3AB232E4"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пропрепараты: олмесартан,</w:t>
      </w:r>
      <w:r>
        <w:rPr>
          <w:rFonts w:ascii="Times New Roman CYR" w:hAnsi="Times New Roman CYR" w:cs="Times New Roman CYR"/>
          <w:sz w:val="28"/>
          <w:szCs w:val="28"/>
        </w:rPr>
        <w:t xml:space="preserve"> лозартан, кандесартан, азилсартан.</w:t>
      </w:r>
    </w:p>
    <w:p w14:paraId="61572F6A"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механизма взаимодействия также выделяют две группы препаратов:</w:t>
      </w:r>
    </w:p>
    <w:p w14:paraId="68C2E67F"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конкурентный механизм: эпросартан, лозартан:</w:t>
      </w:r>
    </w:p>
    <w:p w14:paraId="1811930C"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неконкурентный механизм: валсартан, телмисартан, ирбесартан, олмесартан. [</w:t>
      </w:r>
      <w:r>
        <w:rPr>
          <w:rFonts w:ascii="Times New Roman CYR" w:hAnsi="Times New Roman CYR" w:cs="Times New Roman CYR"/>
          <w:sz w:val="28"/>
          <w:szCs w:val="28"/>
          <w:lang w:val="en-US"/>
        </w:rPr>
        <w:t>33]</w:t>
      </w:r>
    </w:p>
    <w:p w14:paraId="7542DEF7"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1709EFF"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w:t>
      </w:r>
      <w:r>
        <w:rPr>
          <w:rFonts w:ascii="Times New Roman CYR" w:hAnsi="Times New Roman CYR" w:cs="Times New Roman CYR"/>
          <w:sz w:val="28"/>
          <w:szCs w:val="28"/>
        </w:rPr>
        <w:t xml:space="preserve"> 4. Принципиальные свойства основных блокаторов к ангиотензину </w:t>
      </w:r>
      <w:r>
        <w:rPr>
          <w:rFonts w:ascii="Times New Roman CYR" w:hAnsi="Times New Roman CYR" w:cs="Times New Roman CYR"/>
          <w:sz w:val="28"/>
          <w:szCs w:val="28"/>
          <w:lang w:val="en-US"/>
        </w:rPr>
        <w:t>II</w:t>
      </w:r>
      <w:r>
        <w:rPr>
          <w:rFonts w:ascii="Times New Roman CYR" w:hAnsi="Times New Roman CYR" w:cs="Times New Roman CYR"/>
          <w:sz w:val="28"/>
          <w:szCs w:val="28"/>
        </w:rPr>
        <w:t>. [33]</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88"/>
        <w:gridCol w:w="992"/>
        <w:gridCol w:w="1701"/>
        <w:gridCol w:w="1985"/>
        <w:gridCol w:w="850"/>
        <w:gridCol w:w="851"/>
        <w:gridCol w:w="1128"/>
      </w:tblGrid>
      <w:tr w:rsidR="00000000" w14:paraId="7072EA2C" w14:textId="77777777">
        <w:tblPrEx>
          <w:tblCellMar>
            <w:top w:w="0" w:type="dxa"/>
            <w:bottom w:w="0" w:type="dxa"/>
          </w:tblCellMar>
        </w:tblPrEx>
        <w:tc>
          <w:tcPr>
            <w:tcW w:w="1588" w:type="dxa"/>
            <w:tcBorders>
              <w:top w:val="single" w:sz="6" w:space="0" w:color="auto"/>
              <w:left w:val="single" w:sz="6" w:space="0" w:color="auto"/>
              <w:bottom w:val="single" w:sz="6" w:space="0" w:color="auto"/>
              <w:right w:val="single" w:sz="6" w:space="0" w:color="auto"/>
            </w:tcBorders>
          </w:tcPr>
          <w:p w14:paraId="78905A7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Препарат</w:t>
            </w:r>
          </w:p>
        </w:tc>
        <w:tc>
          <w:tcPr>
            <w:tcW w:w="992" w:type="dxa"/>
            <w:tcBorders>
              <w:top w:val="single" w:sz="6" w:space="0" w:color="auto"/>
              <w:left w:val="single" w:sz="6" w:space="0" w:color="auto"/>
              <w:bottom w:val="single" w:sz="6" w:space="0" w:color="auto"/>
              <w:right w:val="single" w:sz="6" w:space="0" w:color="auto"/>
            </w:tcBorders>
          </w:tcPr>
          <w:p w14:paraId="54EAE85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Биодоступность, %</w:t>
            </w:r>
          </w:p>
        </w:tc>
        <w:tc>
          <w:tcPr>
            <w:tcW w:w="1701" w:type="dxa"/>
            <w:tcBorders>
              <w:top w:val="single" w:sz="6" w:space="0" w:color="auto"/>
              <w:left w:val="single" w:sz="6" w:space="0" w:color="auto"/>
              <w:bottom w:val="single" w:sz="6" w:space="0" w:color="auto"/>
              <w:right w:val="single" w:sz="6" w:space="0" w:color="auto"/>
            </w:tcBorders>
          </w:tcPr>
          <w:p w14:paraId="52E0F18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Связывание с белками плазмы, %</w:t>
            </w:r>
          </w:p>
        </w:tc>
        <w:tc>
          <w:tcPr>
            <w:tcW w:w="1985" w:type="dxa"/>
            <w:tcBorders>
              <w:top w:val="single" w:sz="6" w:space="0" w:color="auto"/>
              <w:left w:val="single" w:sz="6" w:space="0" w:color="auto"/>
              <w:bottom w:val="single" w:sz="6" w:space="0" w:color="auto"/>
              <w:right w:val="single" w:sz="6" w:space="0" w:color="auto"/>
            </w:tcBorders>
          </w:tcPr>
          <w:p w14:paraId="1A9FB02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Активный метаболит</w:t>
            </w:r>
          </w:p>
        </w:tc>
        <w:tc>
          <w:tcPr>
            <w:tcW w:w="850" w:type="dxa"/>
            <w:tcBorders>
              <w:top w:val="single" w:sz="6" w:space="0" w:color="auto"/>
              <w:left w:val="single" w:sz="6" w:space="0" w:color="auto"/>
              <w:bottom w:val="single" w:sz="6" w:space="0" w:color="auto"/>
              <w:right w:val="single" w:sz="6" w:space="0" w:color="auto"/>
            </w:tcBorders>
          </w:tcPr>
          <w:p w14:paraId="7B357A4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w:t>
            </w:r>
            <w:r>
              <w:rPr>
                <w:rFonts w:ascii="Times New Roman" w:hAnsi="Times New Roman" w:cs="Times New Roman"/>
                <w:sz w:val="20"/>
                <w:szCs w:val="20"/>
              </w:rPr>
              <w:t xml:space="preserve">½, </w:t>
            </w:r>
            <w:r>
              <w:rPr>
                <w:rFonts w:ascii="Times New Roman CYR" w:hAnsi="Times New Roman CYR" w:cs="Times New Roman CYR"/>
                <w:sz w:val="20"/>
                <w:szCs w:val="20"/>
              </w:rPr>
              <w:t>ч</w:t>
            </w:r>
          </w:p>
        </w:tc>
        <w:tc>
          <w:tcPr>
            <w:tcW w:w="851" w:type="dxa"/>
            <w:tcBorders>
              <w:top w:val="single" w:sz="6" w:space="0" w:color="auto"/>
              <w:left w:val="single" w:sz="6" w:space="0" w:color="auto"/>
              <w:bottom w:val="single" w:sz="6" w:space="0" w:color="auto"/>
              <w:right w:val="single" w:sz="6" w:space="0" w:color="auto"/>
            </w:tcBorders>
          </w:tcPr>
          <w:p w14:paraId="4DA17CF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Пик эффекта, ч</w:t>
            </w:r>
          </w:p>
        </w:tc>
        <w:tc>
          <w:tcPr>
            <w:tcW w:w="1128" w:type="dxa"/>
            <w:tcBorders>
              <w:top w:val="single" w:sz="6" w:space="0" w:color="auto"/>
              <w:left w:val="single" w:sz="6" w:space="0" w:color="auto"/>
              <w:bottom w:val="single" w:sz="6" w:space="0" w:color="auto"/>
              <w:right w:val="single" w:sz="6" w:space="0" w:color="auto"/>
            </w:tcBorders>
          </w:tcPr>
          <w:p w14:paraId="4743006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Стандартная доза, мг/сут</w:t>
            </w:r>
          </w:p>
        </w:tc>
      </w:tr>
      <w:tr w:rsidR="00000000" w14:paraId="18E329A5" w14:textId="77777777">
        <w:tblPrEx>
          <w:tblCellMar>
            <w:top w:w="0" w:type="dxa"/>
            <w:bottom w:w="0" w:type="dxa"/>
          </w:tblCellMar>
        </w:tblPrEx>
        <w:tc>
          <w:tcPr>
            <w:tcW w:w="1588" w:type="dxa"/>
            <w:tcBorders>
              <w:top w:val="single" w:sz="6" w:space="0" w:color="auto"/>
              <w:left w:val="single" w:sz="6" w:space="0" w:color="auto"/>
              <w:bottom w:val="single" w:sz="6" w:space="0" w:color="auto"/>
              <w:right w:val="single" w:sz="6" w:space="0" w:color="auto"/>
            </w:tcBorders>
          </w:tcPr>
          <w:p w14:paraId="038E7EC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Лозартан</w:t>
            </w:r>
          </w:p>
        </w:tc>
        <w:tc>
          <w:tcPr>
            <w:tcW w:w="992" w:type="dxa"/>
            <w:tcBorders>
              <w:top w:val="single" w:sz="6" w:space="0" w:color="auto"/>
              <w:left w:val="single" w:sz="6" w:space="0" w:color="auto"/>
              <w:bottom w:val="single" w:sz="6" w:space="0" w:color="auto"/>
              <w:right w:val="single" w:sz="6" w:space="0" w:color="auto"/>
            </w:tcBorders>
          </w:tcPr>
          <w:p w14:paraId="0CA1E48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1701" w:type="dxa"/>
            <w:tcBorders>
              <w:top w:val="single" w:sz="6" w:space="0" w:color="auto"/>
              <w:left w:val="single" w:sz="6" w:space="0" w:color="auto"/>
              <w:bottom w:val="single" w:sz="6" w:space="0" w:color="auto"/>
              <w:right w:val="single" w:sz="6" w:space="0" w:color="auto"/>
            </w:tcBorders>
          </w:tcPr>
          <w:p w14:paraId="39C8887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92-99</w:t>
            </w:r>
          </w:p>
        </w:tc>
        <w:tc>
          <w:tcPr>
            <w:tcW w:w="1985" w:type="dxa"/>
            <w:tcBorders>
              <w:top w:val="single" w:sz="6" w:space="0" w:color="auto"/>
              <w:left w:val="single" w:sz="6" w:space="0" w:color="auto"/>
              <w:bottom w:val="single" w:sz="6" w:space="0" w:color="auto"/>
              <w:right w:val="single" w:sz="6" w:space="0" w:color="auto"/>
            </w:tcBorders>
          </w:tcPr>
          <w:p w14:paraId="5D277E3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EXP13174</w:t>
            </w:r>
          </w:p>
        </w:tc>
        <w:tc>
          <w:tcPr>
            <w:tcW w:w="850" w:type="dxa"/>
            <w:tcBorders>
              <w:top w:val="single" w:sz="6" w:space="0" w:color="auto"/>
              <w:left w:val="single" w:sz="6" w:space="0" w:color="auto"/>
              <w:bottom w:val="single" w:sz="6" w:space="0" w:color="auto"/>
              <w:right w:val="single" w:sz="6" w:space="0" w:color="auto"/>
            </w:tcBorders>
          </w:tcPr>
          <w:p w14:paraId="4F21E70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51" w:type="dxa"/>
            <w:tcBorders>
              <w:top w:val="single" w:sz="6" w:space="0" w:color="auto"/>
              <w:left w:val="single" w:sz="6" w:space="0" w:color="auto"/>
              <w:bottom w:val="single" w:sz="6" w:space="0" w:color="auto"/>
              <w:right w:val="single" w:sz="6" w:space="0" w:color="auto"/>
            </w:tcBorders>
          </w:tcPr>
          <w:p w14:paraId="62A9230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0,5-4</w:t>
            </w:r>
          </w:p>
        </w:tc>
        <w:tc>
          <w:tcPr>
            <w:tcW w:w="1128" w:type="dxa"/>
            <w:tcBorders>
              <w:top w:val="single" w:sz="6" w:space="0" w:color="auto"/>
              <w:left w:val="single" w:sz="6" w:space="0" w:color="auto"/>
              <w:bottom w:val="single" w:sz="6" w:space="0" w:color="auto"/>
              <w:right w:val="single" w:sz="6" w:space="0" w:color="auto"/>
            </w:tcBorders>
          </w:tcPr>
          <w:p w14:paraId="0DB2A15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5 - 100</w:t>
            </w:r>
          </w:p>
        </w:tc>
      </w:tr>
      <w:tr w:rsidR="00000000" w14:paraId="5B722ABA" w14:textId="77777777">
        <w:tblPrEx>
          <w:tblCellMar>
            <w:top w:w="0" w:type="dxa"/>
            <w:bottom w:w="0" w:type="dxa"/>
          </w:tblCellMar>
        </w:tblPrEx>
        <w:tc>
          <w:tcPr>
            <w:tcW w:w="1588" w:type="dxa"/>
            <w:tcBorders>
              <w:top w:val="single" w:sz="6" w:space="0" w:color="auto"/>
              <w:left w:val="single" w:sz="6" w:space="0" w:color="auto"/>
              <w:bottom w:val="single" w:sz="6" w:space="0" w:color="auto"/>
              <w:right w:val="single" w:sz="6" w:space="0" w:color="auto"/>
            </w:tcBorders>
          </w:tcPr>
          <w:p w14:paraId="5DC15F8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Валсартан</w:t>
            </w:r>
          </w:p>
        </w:tc>
        <w:tc>
          <w:tcPr>
            <w:tcW w:w="992" w:type="dxa"/>
            <w:tcBorders>
              <w:top w:val="single" w:sz="6" w:space="0" w:color="auto"/>
              <w:left w:val="single" w:sz="6" w:space="0" w:color="auto"/>
              <w:bottom w:val="single" w:sz="6" w:space="0" w:color="auto"/>
              <w:right w:val="single" w:sz="6" w:space="0" w:color="auto"/>
            </w:tcBorders>
          </w:tcPr>
          <w:p w14:paraId="5E7AADE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701" w:type="dxa"/>
            <w:tcBorders>
              <w:top w:val="single" w:sz="6" w:space="0" w:color="auto"/>
              <w:left w:val="single" w:sz="6" w:space="0" w:color="auto"/>
              <w:bottom w:val="single" w:sz="6" w:space="0" w:color="auto"/>
              <w:right w:val="single" w:sz="6" w:space="0" w:color="auto"/>
            </w:tcBorders>
          </w:tcPr>
          <w:p w14:paraId="236EA4C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94-97</w:t>
            </w:r>
          </w:p>
        </w:tc>
        <w:tc>
          <w:tcPr>
            <w:tcW w:w="1985" w:type="dxa"/>
            <w:tcBorders>
              <w:top w:val="single" w:sz="6" w:space="0" w:color="auto"/>
              <w:left w:val="single" w:sz="6" w:space="0" w:color="auto"/>
              <w:bottom w:val="single" w:sz="6" w:space="0" w:color="auto"/>
              <w:right w:val="single" w:sz="6" w:space="0" w:color="auto"/>
            </w:tcBorders>
          </w:tcPr>
          <w:p w14:paraId="66B3432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Нет</w:t>
            </w:r>
          </w:p>
        </w:tc>
        <w:tc>
          <w:tcPr>
            <w:tcW w:w="850" w:type="dxa"/>
            <w:tcBorders>
              <w:top w:val="single" w:sz="6" w:space="0" w:color="auto"/>
              <w:left w:val="single" w:sz="6" w:space="0" w:color="auto"/>
              <w:bottom w:val="single" w:sz="6" w:space="0" w:color="auto"/>
              <w:right w:val="single" w:sz="6" w:space="0" w:color="auto"/>
            </w:tcBorders>
          </w:tcPr>
          <w:p w14:paraId="0624DEA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51" w:type="dxa"/>
            <w:tcBorders>
              <w:top w:val="single" w:sz="6" w:space="0" w:color="auto"/>
              <w:left w:val="single" w:sz="6" w:space="0" w:color="auto"/>
              <w:bottom w:val="single" w:sz="6" w:space="0" w:color="auto"/>
              <w:right w:val="single" w:sz="6" w:space="0" w:color="auto"/>
            </w:tcBorders>
          </w:tcPr>
          <w:p w14:paraId="4F7D92B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128" w:type="dxa"/>
            <w:tcBorders>
              <w:top w:val="single" w:sz="6" w:space="0" w:color="auto"/>
              <w:left w:val="single" w:sz="6" w:space="0" w:color="auto"/>
              <w:bottom w:val="single" w:sz="6" w:space="0" w:color="auto"/>
              <w:right w:val="single" w:sz="6" w:space="0" w:color="auto"/>
            </w:tcBorders>
          </w:tcPr>
          <w:p w14:paraId="1F715FB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80 - 320</w:t>
            </w:r>
          </w:p>
        </w:tc>
      </w:tr>
      <w:tr w:rsidR="00000000" w14:paraId="15B8822D" w14:textId="77777777">
        <w:tblPrEx>
          <w:tblCellMar>
            <w:top w:w="0" w:type="dxa"/>
            <w:bottom w:w="0" w:type="dxa"/>
          </w:tblCellMar>
        </w:tblPrEx>
        <w:tc>
          <w:tcPr>
            <w:tcW w:w="1588" w:type="dxa"/>
            <w:tcBorders>
              <w:top w:val="single" w:sz="6" w:space="0" w:color="auto"/>
              <w:left w:val="single" w:sz="6" w:space="0" w:color="auto"/>
              <w:bottom w:val="single" w:sz="6" w:space="0" w:color="auto"/>
              <w:right w:val="single" w:sz="6" w:space="0" w:color="auto"/>
            </w:tcBorders>
          </w:tcPr>
          <w:p w14:paraId="45DDF85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Ирбесатран</w:t>
            </w:r>
          </w:p>
        </w:tc>
        <w:tc>
          <w:tcPr>
            <w:tcW w:w="992" w:type="dxa"/>
            <w:tcBorders>
              <w:top w:val="single" w:sz="6" w:space="0" w:color="auto"/>
              <w:left w:val="single" w:sz="6" w:space="0" w:color="auto"/>
              <w:bottom w:val="single" w:sz="6" w:space="0" w:color="auto"/>
              <w:right w:val="single" w:sz="6" w:space="0" w:color="auto"/>
            </w:tcBorders>
          </w:tcPr>
          <w:p w14:paraId="6F8CE21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60-80</w:t>
            </w:r>
          </w:p>
        </w:tc>
        <w:tc>
          <w:tcPr>
            <w:tcW w:w="1701" w:type="dxa"/>
            <w:tcBorders>
              <w:top w:val="single" w:sz="6" w:space="0" w:color="auto"/>
              <w:left w:val="single" w:sz="6" w:space="0" w:color="auto"/>
              <w:bottom w:val="single" w:sz="6" w:space="0" w:color="auto"/>
              <w:right w:val="single" w:sz="6" w:space="0" w:color="auto"/>
            </w:tcBorders>
          </w:tcPr>
          <w:p w14:paraId="0ACB81C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90</w:t>
            </w:r>
          </w:p>
        </w:tc>
        <w:tc>
          <w:tcPr>
            <w:tcW w:w="1985" w:type="dxa"/>
            <w:tcBorders>
              <w:top w:val="single" w:sz="6" w:space="0" w:color="auto"/>
              <w:left w:val="single" w:sz="6" w:space="0" w:color="auto"/>
              <w:bottom w:val="single" w:sz="6" w:space="0" w:color="auto"/>
              <w:right w:val="single" w:sz="6" w:space="0" w:color="auto"/>
            </w:tcBorders>
          </w:tcPr>
          <w:p w14:paraId="3C3F545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Нет</w:t>
            </w:r>
          </w:p>
        </w:tc>
        <w:tc>
          <w:tcPr>
            <w:tcW w:w="850" w:type="dxa"/>
            <w:tcBorders>
              <w:top w:val="single" w:sz="6" w:space="0" w:color="auto"/>
              <w:left w:val="single" w:sz="6" w:space="0" w:color="auto"/>
              <w:bottom w:val="single" w:sz="6" w:space="0" w:color="auto"/>
              <w:right w:val="single" w:sz="6" w:space="0" w:color="auto"/>
            </w:tcBorders>
          </w:tcPr>
          <w:p w14:paraId="6493504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11-15</w:t>
            </w:r>
          </w:p>
        </w:tc>
        <w:tc>
          <w:tcPr>
            <w:tcW w:w="851" w:type="dxa"/>
            <w:tcBorders>
              <w:top w:val="single" w:sz="6" w:space="0" w:color="auto"/>
              <w:left w:val="single" w:sz="6" w:space="0" w:color="auto"/>
              <w:bottom w:val="single" w:sz="6" w:space="0" w:color="auto"/>
              <w:right w:val="single" w:sz="6" w:space="0" w:color="auto"/>
            </w:tcBorders>
          </w:tcPr>
          <w:p w14:paraId="027C1A0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1,5-2</w:t>
            </w:r>
          </w:p>
        </w:tc>
        <w:tc>
          <w:tcPr>
            <w:tcW w:w="1128" w:type="dxa"/>
            <w:tcBorders>
              <w:top w:val="single" w:sz="6" w:space="0" w:color="auto"/>
              <w:left w:val="single" w:sz="6" w:space="0" w:color="auto"/>
              <w:bottom w:val="single" w:sz="6" w:space="0" w:color="auto"/>
              <w:right w:val="single" w:sz="6" w:space="0" w:color="auto"/>
            </w:tcBorders>
          </w:tcPr>
          <w:p w14:paraId="6E001F2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150 - 300</w:t>
            </w:r>
          </w:p>
        </w:tc>
      </w:tr>
      <w:tr w:rsidR="00000000" w14:paraId="76E57F12" w14:textId="77777777">
        <w:tblPrEx>
          <w:tblCellMar>
            <w:top w:w="0" w:type="dxa"/>
            <w:bottom w:w="0" w:type="dxa"/>
          </w:tblCellMar>
        </w:tblPrEx>
        <w:tc>
          <w:tcPr>
            <w:tcW w:w="1588" w:type="dxa"/>
            <w:tcBorders>
              <w:top w:val="single" w:sz="6" w:space="0" w:color="auto"/>
              <w:left w:val="single" w:sz="6" w:space="0" w:color="auto"/>
              <w:bottom w:val="single" w:sz="6" w:space="0" w:color="auto"/>
              <w:right w:val="single" w:sz="6" w:space="0" w:color="auto"/>
            </w:tcBorders>
          </w:tcPr>
          <w:p w14:paraId="6266C2C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Эпросартан</w:t>
            </w:r>
          </w:p>
        </w:tc>
        <w:tc>
          <w:tcPr>
            <w:tcW w:w="992" w:type="dxa"/>
            <w:tcBorders>
              <w:top w:val="single" w:sz="6" w:space="0" w:color="auto"/>
              <w:left w:val="single" w:sz="6" w:space="0" w:color="auto"/>
              <w:bottom w:val="single" w:sz="6" w:space="0" w:color="auto"/>
              <w:right w:val="single" w:sz="6" w:space="0" w:color="auto"/>
            </w:tcBorders>
          </w:tcPr>
          <w:p w14:paraId="1B4A27C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701" w:type="dxa"/>
            <w:tcBorders>
              <w:top w:val="single" w:sz="6" w:space="0" w:color="auto"/>
              <w:left w:val="single" w:sz="6" w:space="0" w:color="auto"/>
              <w:bottom w:val="single" w:sz="6" w:space="0" w:color="auto"/>
              <w:right w:val="single" w:sz="6" w:space="0" w:color="auto"/>
            </w:tcBorders>
          </w:tcPr>
          <w:p w14:paraId="06E3CF1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98</w:t>
            </w:r>
          </w:p>
        </w:tc>
        <w:tc>
          <w:tcPr>
            <w:tcW w:w="1985" w:type="dxa"/>
            <w:tcBorders>
              <w:top w:val="single" w:sz="6" w:space="0" w:color="auto"/>
              <w:left w:val="single" w:sz="6" w:space="0" w:color="auto"/>
              <w:bottom w:val="single" w:sz="6" w:space="0" w:color="auto"/>
              <w:right w:val="single" w:sz="6" w:space="0" w:color="auto"/>
            </w:tcBorders>
          </w:tcPr>
          <w:p w14:paraId="6C8C4CC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Нет</w:t>
            </w:r>
          </w:p>
        </w:tc>
        <w:tc>
          <w:tcPr>
            <w:tcW w:w="850" w:type="dxa"/>
            <w:tcBorders>
              <w:top w:val="single" w:sz="6" w:space="0" w:color="auto"/>
              <w:left w:val="single" w:sz="6" w:space="0" w:color="auto"/>
              <w:bottom w:val="single" w:sz="6" w:space="0" w:color="auto"/>
              <w:right w:val="single" w:sz="6" w:space="0" w:color="auto"/>
            </w:tcBorders>
          </w:tcPr>
          <w:p w14:paraId="5D69E9D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5 - 9</w:t>
            </w:r>
          </w:p>
        </w:tc>
        <w:tc>
          <w:tcPr>
            <w:tcW w:w="851" w:type="dxa"/>
            <w:tcBorders>
              <w:top w:val="single" w:sz="6" w:space="0" w:color="auto"/>
              <w:left w:val="single" w:sz="6" w:space="0" w:color="auto"/>
              <w:bottom w:val="single" w:sz="6" w:space="0" w:color="auto"/>
              <w:right w:val="single" w:sz="6" w:space="0" w:color="auto"/>
            </w:tcBorders>
          </w:tcPr>
          <w:p w14:paraId="433DF4C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128" w:type="dxa"/>
            <w:tcBorders>
              <w:top w:val="single" w:sz="6" w:space="0" w:color="auto"/>
              <w:left w:val="single" w:sz="6" w:space="0" w:color="auto"/>
              <w:bottom w:val="single" w:sz="6" w:space="0" w:color="auto"/>
              <w:right w:val="single" w:sz="6" w:space="0" w:color="auto"/>
            </w:tcBorders>
          </w:tcPr>
          <w:p w14:paraId="3AE4CEF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400 - 800 (600)</w:t>
            </w:r>
          </w:p>
        </w:tc>
      </w:tr>
      <w:tr w:rsidR="00000000" w14:paraId="36E46675" w14:textId="77777777">
        <w:tblPrEx>
          <w:tblCellMar>
            <w:top w:w="0" w:type="dxa"/>
            <w:bottom w:w="0" w:type="dxa"/>
          </w:tblCellMar>
        </w:tblPrEx>
        <w:tc>
          <w:tcPr>
            <w:tcW w:w="1588" w:type="dxa"/>
            <w:tcBorders>
              <w:top w:val="single" w:sz="6" w:space="0" w:color="auto"/>
              <w:left w:val="single" w:sz="6" w:space="0" w:color="auto"/>
              <w:bottom w:val="single" w:sz="6" w:space="0" w:color="auto"/>
              <w:right w:val="single" w:sz="6" w:space="0" w:color="auto"/>
            </w:tcBorders>
          </w:tcPr>
          <w:p w14:paraId="5D48DA7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Телмисартан</w:t>
            </w:r>
          </w:p>
        </w:tc>
        <w:tc>
          <w:tcPr>
            <w:tcW w:w="992" w:type="dxa"/>
            <w:tcBorders>
              <w:top w:val="single" w:sz="6" w:space="0" w:color="auto"/>
              <w:left w:val="single" w:sz="6" w:space="0" w:color="auto"/>
              <w:bottom w:val="single" w:sz="6" w:space="0" w:color="auto"/>
              <w:right w:val="single" w:sz="6" w:space="0" w:color="auto"/>
            </w:tcBorders>
          </w:tcPr>
          <w:p w14:paraId="4EF1C3B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1701" w:type="dxa"/>
            <w:tcBorders>
              <w:top w:val="single" w:sz="6" w:space="0" w:color="auto"/>
              <w:left w:val="single" w:sz="6" w:space="0" w:color="auto"/>
              <w:bottom w:val="single" w:sz="6" w:space="0" w:color="auto"/>
              <w:right w:val="single" w:sz="6" w:space="0" w:color="auto"/>
            </w:tcBorders>
          </w:tcPr>
          <w:p w14:paraId="2BED73E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98</w:t>
            </w:r>
          </w:p>
        </w:tc>
        <w:tc>
          <w:tcPr>
            <w:tcW w:w="1985" w:type="dxa"/>
            <w:tcBorders>
              <w:top w:val="single" w:sz="6" w:space="0" w:color="auto"/>
              <w:left w:val="single" w:sz="6" w:space="0" w:color="auto"/>
              <w:bottom w:val="single" w:sz="6" w:space="0" w:color="auto"/>
              <w:right w:val="single" w:sz="6" w:space="0" w:color="auto"/>
            </w:tcBorders>
          </w:tcPr>
          <w:p w14:paraId="4F8468D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Нет</w:t>
            </w:r>
          </w:p>
        </w:tc>
        <w:tc>
          <w:tcPr>
            <w:tcW w:w="850" w:type="dxa"/>
            <w:tcBorders>
              <w:top w:val="single" w:sz="6" w:space="0" w:color="auto"/>
              <w:left w:val="single" w:sz="6" w:space="0" w:color="auto"/>
              <w:bottom w:val="single" w:sz="6" w:space="0" w:color="auto"/>
              <w:right w:val="single" w:sz="6" w:space="0" w:color="auto"/>
            </w:tcBorders>
          </w:tcPr>
          <w:p w14:paraId="25B7E17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9 - 13</w:t>
            </w:r>
          </w:p>
        </w:tc>
        <w:tc>
          <w:tcPr>
            <w:tcW w:w="851" w:type="dxa"/>
            <w:tcBorders>
              <w:top w:val="single" w:sz="6" w:space="0" w:color="auto"/>
              <w:left w:val="single" w:sz="6" w:space="0" w:color="auto"/>
              <w:bottom w:val="single" w:sz="6" w:space="0" w:color="auto"/>
              <w:right w:val="single" w:sz="6" w:space="0" w:color="auto"/>
            </w:tcBorders>
          </w:tcPr>
          <w:p w14:paraId="1A5183C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0,5-1</w:t>
            </w:r>
          </w:p>
        </w:tc>
        <w:tc>
          <w:tcPr>
            <w:tcW w:w="1128" w:type="dxa"/>
            <w:tcBorders>
              <w:top w:val="single" w:sz="6" w:space="0" w:color="auto"/>
              <w:left w:val="single" w:sz="6" w:space="0" w:color="auto"/>
              <w:bottom w:val="single" w:sz="6" w:space="0" w:color="auto"/>
              <w:right w:val="single" w:sz="6" w:space="0" w:color="auto"/>
            </w:tcBorders>
          </w:tcPr>
          <w:p w14:paraId="4438175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40 - 80</w:t>
            </w:r>
          </w:p>
        </w:tc>
      </w:tr>
      <w:tr w:rsidR="00000000" w14:paraId="2615D512" w14:textId="77777777">
        <w:tblPrEx>
          <w:tblCellMar>
            <w:top w:w="0" w:type="dxa"/>
            <w:bottom w:w="0" w:type="dxa"/>
          </w:tblCellMar>
        </w:tblPrEx>
        <w:tc>
          <w:tcPr>
            <w:tcW w:w="1588" w:type="dxa"/>
            <w:tcBorders>
              <w:top w:val="single" w:sz="6" w:space="0" w:color="auto"/>
              <w:left w:val="single" w:sz="6" w:space="0" w:color="auto"/>
              <w:bottom w:val="single" w:sz="6" w:space="0" w:color="auto"/>
              <w:right w:val="single" w:sz="6" w:space="0" w:color="auto"/>
            </w:tcBorders>
          </w:tcPr>
          <w:p w14:paraId="733B680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Кандесартана цилексетил</w:t>
            </w:r>
          </w:p>
        </w:tc>
        <w:tc>
          <w:tcPr>
            <w:tcW w:w="992" w:type="dxa"/>
            <w:tcBorders>
              <w:top w:val="single" w:sz="6" w:space="0" w:color="auto"/>
              <w:left w:val="single" w:sz="6" w:space="0" w:color="auto"/>
              <w:bottom w:val="single" w:sz="6" w:space="0" w:color="auto"/>
              <w:right w:val="single" w:sz="6" w:space="0" w:color="auto"/>
            </w:tcBorders>
          </w:tcPr>
          <w:p w14:paraId="49129FF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701" w:type="dxa"/>
            <w:tcBorders>
              <w:top w:val="single" w:sz="6" w:space="0" w:color="auto"/>
              <w:left w:val="single" w:sz="6" w:space="0" w:color="auto"/>
              <w:bottom w:val="single" w:sz="6" w:space="0" w:color="auto"/>
              <w:right w:val="single" w:sz="6" w:space="0" w:color="auto"/>
            </w:tcBorders>
          </w:tcPr>
          <w:p w14:paraId="6A90D02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99,8</w:t>
            </w:r>
          </w:p>
        </w:tc>
        <w:tc>
          <w:tcPr>
            <w:tcW w:w="1985" w:type="dxa"/>
            <w:tcBorders>
              <w:top w:val="single" w:sz="6" w:space="0" w:color="auto"/>
              <w:left w:val="single" w:sz="6" w:space="0" w:color="auto"/>
              <w:bottom w:val="single" w:sz="6" w:space="0" w:color="auto"/>
              <w:right w:val="single" w:sz="6" w:space="0" w:color="auto"/>
            </w:tcBorders>
          </w:tcPr>
          <w:p w14:paraId="508F46A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lang w:val="en-US"/>
              </w:rPr>
              <w:t>CV 15959 (</w:t>
            </w:r>
            <w:r>
              <w:rPr>
                <w:rFonts w:ascii="Times New Roman CYR" w:hAnsi="Times New Roman CYR" w:cs="Times New Roman CYR"/>
                <w:sz w:val="20"/>
                <w:szCs w:val="20"/>
              </w:rPr>
              <w:t>кандесартан)</w:t>
            </w:r>
          </w:p>
        </w:tc>
        <w:tc>
          <w:tcPr>
            <w:tcW w:w="850" w:type="dxa"/>
            <w:tcBorders>
              <w:top w:val="single" w:sz="6" w:space="0" w:color="auto"/>
              <w:left w:val="single" w:sz="6" w:space="0" w:color="auto"/>
              <w:bottom w:val="single" w:sz="6" w:space="0" w:color="auto"/>
              <w:right w:val="single" w:sz="6" w:space="0" w:color="auto"/>
            </w:tcBorders>
          </w:tcPr>
          <w:p w14:paraId="2397767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851" w:type="dxa"/>
            <w:tcBorders>
              <w:top w:val="single" w:sz="6" w:space="0" w:color="auto"/>
              <w:left w:val="single" w:sz="6" w:space="0" w:color="auto"/>
              <w:bottom w:val="single" w:sz="6" w:space="0" w:color="auto"/>
              <w:right w:val="single" w:sz="6" w:space="0" w:color="auto"/>
            </w:tcBorders>
          </w:tcPr>
          <w:p w14:paraId="04A8E41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1128" w:type="dxa"/>
            <w:tcBorders>
              <w:top w:val="single" w:sz="6" w:space="0" w:color="auto"/>
              <w:left w:val="single" w:sz="6" w:space="0" w:color="auto"/>
              <w:bottom w:val="single" w:sz="6" w:space="0" w:color="auto"/>
              <w:right w:val="single" w:sz="6" w:space="0" w:color="auto"/>
            </w:tcBorders>
          </w:tcPr>
          <w:p w14:paraId="5E42071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8 - 32</w:t>
            </w:r>
          </w:p>
        </w:tc>
      </w:tr>
      <w:tr w:rsidR="00000000" w14:paraId="2C3BE55A" w14:textId="77777777">
        <w:tblPrEx>
          <w:tblCellMar>
            <w:top w:w="0" w:type="dxa"/>
            <w:bottom w:w="0" w:type="dxa"/>
          </w:tblCellMar>
        </w:tblPrEx>
        <w:tc>
          <w:tcPr>
            <w:tcW w:w="1588" w:type="dxa"/>
            <w:tcBorders>
              <w:top w:val="single" w:sz="6" w:space="0" w:color="auto"/>
              <w:left w:val="single" w:sz="6" w:space="0" w:color="auto"/>
              <w:bottom w:val="single" w:sz="6" w:space="0" w:color="auto"/>
              <w:right w:val="single" w:sz="6" w:space="0" w:color="auto"/>
            </w:tcBorders>
          </w:tcPr>
          <w:p w14:paraId="2E9BC85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Олмесартана медоксом</w:t>
            </w:r>
            <w:r>
              <w:rPr>
                <w:rFonts w:ascii="Times New Roman CYR" w:hAnsi="Times New Roman CYR" w:cs="Times New Roman CYR"/>
                <w:sz w:val="20"/>
                <w:szCs w:val="20"/>
              </w:rPr>
              <w:t>ил</w:t>
            </w:r>
          </w:p>
        </w:tc>
        <w:tc>
          <w:tcPr>
            <w:tcW w:w="992" w:type="dxa"/>
            <w:tcBorders>
              <w:top w:val="single" w:sz="6" w:space="0" w:color="auto"/>
              <w:left w:val="single" w:sz="6" w:space="0" w:color="auto"/>
              <w:bottom w:val="single" w:sz="6" w:space="0" w:color="auto"/>
              <w:right w:val="single" w:sz="6" w:space="0" w:color="auto"/>
            </w:tcBorders>
          </w:tcPr>
          <w:p w14:paraId="296273C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701" w:type="dxa"/>
            <w:tcBorders>
              <w:top w:val="single" w:sz="6" w:space="0" w:color="auto"/>
              <w:left w:val="single" w:sz="6" w:space="0" w:color="auto"/>
              <w:bottom w:val="single" w:sz="6" w:space="0" w:color="auto"/>
              <w:right w:val="single" w:sz="6" w:space="0" w:color="auto"/>
            </w:tcBorders>
          </w:tcPr>
          <w:p w14:paraId="4101350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96</w:t>
            </w:r>
          </w:p>
        </w:tc>
        <w:tc>
          <w:tcPr>
            <w:tcW w:w="1985" w:type="dxa"/>
            <w:tcBorders>
              <w:top w:val="single" w:sz="6" w:space="0" w:color="auto"/>
              <w:left w:val="single" w:sz="6" w:space="0" w:color="auto"/>
              <w:bottom w:val="single" w:sz="6" w:space="0" w:color="auto"/>
              <w:right w:val="single" w:sz="6" w:space="0" w:color="auto"/>
            </w:tcBorders>
          </w:tcPr>
          <w:p w14:paraId="665CE25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Олмесартан</w:t>
            </w:r>
          </w:p>
        </w:tc>
        <w:tc>
          <w:tcPr>
            <w:tcW w:w="850" w:type="dxa"/>
            <w:tcBorders>
              <w:top w:val="single" w:sz="6" w:space="0" w:color="auto"/>
              <w:left w:val="single" w:sz="6" w:space="0" w:color="auto"/>
              <w:bottom w:val="single" w:sz="6" w:space="0" w:color="auto"/>
              <w:right w:val="single" w:sz="6" w:space="0" w:color="auto"/>
            </w:tcBorders>
          </w:tcPr>
          <w:p w14:paraId="1463899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851" w:type="dxa"/>
            <w:tcBorders>
              <w:top w:val="single" w:sz="6" w:space="0" w:color="auto"/>
              <w:left w:val="single" w:sz="6" w:space="0" w:color="auto"/>
              <w:bottom w:val="single" w:sz="6" w:space="0" w:color="auto"/>
              <w:right w:val="single" w:sz="6" w:space="0" w:color="auto"/>
            </w:tcBorders>
          </w:tcPr>
          <w:p w14:paraId="49A2D80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128" w:type="dxa"/>
            <w:tcBorders>
              <w:top w:val="single" w:sz="6" w:space="0" w:color="auto"/>
              <w:left w:val="single" w:sz="6" w:space="0" w:color="auto"/>
              <w:bottom w:val="single" w:sz="6" w:space="0" w:color="auto"/>
              <w:right w:val="single" w:sz="6" w:space="0" w:color="auto"/>
            </w:tcBorders>
          </w:tcPr>
          <w:p w14:paraId="07463A6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20 - 40</w:t>
            </w:r>
          </w:p>
        </w:tc>
      </w:tr>
      <w:tr w:rsidR="00000000" w14:paraId="711B3654" w14:textId="77777777">
        <w:tblPrEx>
          <w:tblCellMar>
            <w:top w:w="0" w:type="dxa"/>
            <w:bottom w:w="0" w:type="dxa"/>
          </w:tblCellMar>
        </w:tblPrEx>
        <w:tc>
          <w:tcPr>
            <w:tcW w:w="1588" w:type="dxa"/>
            <w:tcBorders>
              <w:top w:val="single" w:sz="6" w:space="0" w:color="auto"/>
              <w:left w:val="single" w:sz="6" w:space="0" w:color="auto"/>
              <w:bottom w:val="single" w:sz="6" w:space="0" w:color="auto"/>
              <w:right w:val="single" w:sz="6" w:space="0" w:color="auto"/>
            </w:tcBorders>
          </w:tcPr>
          <w:p w14:paraId="10DA764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Азилсартана медоксомил</w:t>
            </w:r>
          </w:p>
        </w:tc>
        <w:tc>
          <w:tcPr>
            <w:tcW w:w="992" w:type="dxa"/>
            <w:tcBorders>
              <w:top w:val="single" w:sz="6" w:space="0" w:color="auto"/>
              <w:left w:val="single" w:sz="6" w:space="0" w:color="auto"/>
              <w:bottom w:val="single" w:sz="6" w:space="0" w:color="auto"/>
              <w:right w:val="single" w:sz="6" w:space="0" w:color="auto"/>
            </w:tcBorders>
          </w:tcPr>
          <w:p w14:paraId="27F9423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1701" w:type="dxa"/>
            <w:tcBorders>
              <w:top w:val="single" w:sz="6" w:space="0" w:color="auto"/>
              <w:left w:val="single" w:sz="6" w:space="0" w:color="auto"/>
              <w:bottom w:val="single" w:sz="6" w:space="0" w:color="auto"/>
              <w:right w:val="single" w:sz="6" w:space="0" w:color="auto"/>
            </w:tcBorders>
          </w:tcPr>
          <w:p w14:paraId="206CF99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98</w:t>
            </w:r>
          </w:p>
        </w:tc>
        <w:tc>
          <w:tcPr>
            <w:tcW w:w="1985" w:type="dxa"/>
            <w:tcBorders>
              <w:top w:val="single" w:sz="6" w:space="0" w:color="auto"/>
              <w:left w:val="single" w:sz="6" w:space="0" w:color="auto"/>
              <w:bottom w:val="single" w:sz="6" w:space="0" w:color="auto"/>
              <w:right w:val="single" w:sz="6" w:space="0" w:color="auto"/>
            </w:tcBorders>
          </w:tcPr>
          <w:p w14:paraId="0FAFDAA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Азилсартан</w:t>
            </w:r>
          </w:p>
        </w:tc>
        <w:tc>
          <w:tcPr>
            <w:tcW w:w="850" w:type="dxa"/>
            <w:tcBorders>
              <w:top w:val="single" w:sz="6" w:space="0" w:color="auto"/>
              <w:left w:val="single" w:sz="6" w:space="0" w:color="auto"/>
              <w:bottom w:val="single" w:sz="6" w:space="0" w:color="auto"/>
              <w:right w:val="single" w:sz="6" w:space="0" w:color="auto"/>
            </w:tcBorders>
          </w:tcPr>
          <w:p w14:paraId="686395A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851" w:type="dxa"/>
            <w:tcBorders>
              <w:top w:val="single" w:sz="6" w:space="0" w:color="auto"/>
              <w:left w:val="single" w:sz="6" w:space="0" w:color="auto"/>
              <w:bottom w:val="single" w:sz="6" w:space="0" w:color="auto"/>
              <w:right w:val="single" w:sz="6" w:space="0" w:color="auto"/>
            </w:tcBorders>
          </w:tcPr>
          <w:p w14:paraId="4F71EE5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128" w:type="dxa"/>
            <w:tcBorders>
              <w:top w:val="single" w:sz="6" w:space="0" w:color="auto"/>
              <w:left w:val="single" w:sz="6" w:space="0" w:color="auto"/>
              <w:bottom w:val="single" w:sz="6" w:space="0" w:color="auto"/>
              <w:right w:val="single" w:sz="6" w:space="0" w:color="auto"/>
            </w:tcBorders>
          </w:tcPr>
          <w:p w14:paraId="60D1F11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20 - 80</w:t>
            </w:r>
          </w:p>
        </w:tc>
      </w:tr>
    </w:tbl>
    <w:p w14:paraId="3C002416"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C75254C"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Блокаторы рецепторов ангиотензина по своим свойствам сходны с ингибиторами ангиотензин-превращающих ферментов, но значительно реже вызывают ангионевротический отёк. Б</w:t>
      </w:r>
      <w:r>
        <w:rPr>
          <w:rFonts w:ascii="Times New Roman CYR" w:hAnsi="Times New Roman CYR" w:cs="Times New Roman CYR"/>
          <w:sz w:val="28"/>
          <w:szCs w:val="28"/>
        </w:rPr>
        <w:t>локаторы рецепторов ангиотензина селективно блокируют рецепторы первого типа к ангиотензину II и подавляют обусловленную им вазоконстрикцию, расширяют преимущественно отводящую артериолу клубочков, снижая фильтрационное давление в почках, снижают продукцию</w:t>
      </w:r>
      <w:r>
        <w:rPr>
          <w:rFonts w:ascii="Times New Roman CYR" w:hAnsi="Times New Roman CYR" w:cs="Times New Roman CYR"/>
          <w:sz w:val="28"/>
          <w:szCs w:val="28"/>
        </w:rPr>
        <w:t xml:space="preserve"> альдостерона и некоторых других прессорных гормонов (норадреналина, эндотелина и др.), улучшают функцию эндотелия. Гемодинамические свойства очень похожи на таковые при использовании ингибиторов ангиотензин-превращающего фермента. Это относится также к то</w:t>
      </w:r>
      <w:r>
        <w:rPr>
          <w:rFonts w:ascii="Times New Roman CYR" w:hAnsi="Times New Roman CYR" w:cs="Times New Roman CYR"/>
          <w:sz w:val="28"/>
          <w:szCs w:val="28"/>
        </w:rPr>
        <w:t>рможению пролиферации гладкомышечных клеток, снижению стимулирующего влияния ангиотензина II на миокард (уменьшает гипертрофию кардиомиоцитов), торможению продукции коллагена в фибробластах. При блокировании I типа рецепторов к ангиотензину II происходит к</w:t>
      </w:r>
      <w:r>
        <w:rPr>
          <w:rFonts w:ascii="Times New Roman CYR" w:hAnsi="Times New Roman CYR" w:cs="Times New Roman CYR"/>
          <w:sz w:val="28"/>
          <w:szCs w:val="28"/>
        </w:rPr>
        <w:t>омпенсаторная стимуляция других подтипов рецепторов (преимущественно II, а также III и IV), что также имеет отношение к лечебному воздействию препаратов данного класса. Стимуляция II типа рецепторов обладает антипролиферативным эффектом, повышает выделение</w:t>
      </w:r>
      <w:r>
        <w:rPr>
          <w:rFonts w:ascii="Times New Roman CYR" w:hAnsi="Times New Roman CYR" w:cs="Times New Roman CYR"/>
          <w:sz w:val="28"/>
          <w:szCs w:val="28"/>
        </w:rPr>
        <w:t xml:space="preserve"> натрия с мочой, улучшает выработку </w:t>
      </w:r>
      <w:r>
        <w:rPr>
          <w:rFonts w:ascii="Times New Roman CYR" w:hAnsi="Times New Roman CYR" w:cs="Times New Roman CYR"/>
          <w:sz w:val="28"/>
          <w:szCs w:val="28"/>
          <w:lang w:val="en-US"/>
        </w:rPr>
        <w:t>NO</w:t>
      </w:r>
      <w:r>
        <w:rPr>
          <w:rFonts w:ascii="Times New Roman CYR" w:hAnsi="Times New Roman CYR" w:cs="Times New Roman CYR"/>
          <w:sz w:val="28"/>
          <w:szCs w:val="28"/>
        </w:rPr>
        <w:t xml:space="preserve"> клетками эндотелия, способствует высвобождению ряда вазодилататорных простагландинов. Механизмы и эффекты стимуляции ангиотензиновых рецепторов </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IV</w:t>
      </w:r>
      <w:r>
        <w:rPr>
          <w:rFonts w:ascii="Times New Roman CYR" w:hAnsi="Times New Roman CYR" w:cs="Times New Roman CYR"/>
          <w:sz w:val="28"/>
          <w:szCs w:val="28"/>
        </w:rPr>
        <w:t xml:space="preserve"> подтипов в настоящее время почти не изучены. [8], [11], [14], [2</w:t>
      </w:r>
      <w:r>
        <w:rPr>
          <w:rFonts w:ascii="Times New Roman CYR" w:hAnsi="Times New Roman CYR" w:cs="Times New Roman CYR"/>
          <w:sz w:val="28"/>
          <w:szCs w:val="28"/>
        </w:rPr>
        <w:t>6], [33]</w:t>
      </w:r>
    </w:p>
    <w:p w14:paraId="6524D57C"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Блокаторы рецепторов к ангиотензину II проникают через гематоэнцефалический барьер и блокируют также рецепторы, расположенные на пресинаптической мембране симпатических нейронов, что сопровождается снижением выделения норадреиалина, соответственно</w:t>
      </w:r>
      <w:r>
        <w:rPr>
          <w:rFonts w:ascii="Times New Roman CYR" w:hAnsi="Times New Roman CYR" w:cs="Times New Roman CYR"/>
          <w:sz w:val="28"/>
          <w:szCs w:val="28"/>
        </w:rPr>
        <w:t>, симпатолитическим эффектом, В рамках терапевтического коридора этот эффект наиболее проявляется при использовании эпросартана и валсартана, что является еще одним механизмом снижения артериального давления. [11], [14], [33]</w:t>
      </w:r>
    </w:p>
    <w:p w14:paraId="511EE012"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Повышенная стимуляция ангиотен</w:t>
      </w:r>
      <w:r>
        <w:rPr>
          <w:rFonts w:ascii="Times New Roman CYR" w:hAnsi="Times New Roman CYR" w:cs="Times New Roman CYR"/>
          <w:sz w:val="28"/>
          <w:szCs w:val="28"/>
        </w:rPr>
        <w:t>зиновых рецепторов ведет к целому ряду негативных последствий для жизненно важных органов и прогрессированию сердечно-сосудистого континуума. В связи с этим блокирование I типа рецепторов играет важнейшую роль в органопротекции прежде всего при артериально</w:t>
      </w:r>
      <w:r>
        <w:rPr>
          <w:rFonts w:ascii="Times New Roman CYR" w:hAnsi="Times New Roman CYR" w:cs="Times New Roman CYR"/>
          <w:sz w:val="28"/>
          <w:szCs w:val="28"/>
        </w:rPr>
        <w:t>й гипертензии, но также и при сердечной недостаточности, сахарном диабете, нефропатиях. [11], [14], [33]</w:t>
      </w:r>
    </w:p>
    <w:p w14:paraId="2886ED34"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Снижение артериального давления происходит за счет уменьшения периферического сопротивления при неизменяющейся частоте сердечных сокращений. Все препар</w:t>
      </w:r>
      <w:r>
        <w:rPr>
          <w:rFonts w:ascii="Times New Roman CYR" w:hAnsi="Times New Roman CYR" w:cs="Times New Roman CYR"/>
          <w:sz w:val="28"/>
          <w:szCs w:val="28"/>
        </w:rPr>
        <w:t xml:space="preserve">аты данного класса обладают антигипертензивным эффектом, сравнимым с другими классами антигипертензивных средств и друг с другом. Степень снижения артериального давления зависит от исходной активности ренин ангиотензин альдостероновой системы. [11], [14], </w:t>
      </w:r>
      <w:r>
        <w:rPr>
          <w:rFonts w:ascii="Times New Roman CYR" w:hAnsi="Times New Roman CYR" w:cs="Times New Roman CYR"/>
          <w:sz w:val="28"/>
          <w:szCs w:val="28"/>
        </w:rPr>
        <w:t>[33]</w:t>
      </w:r>
    </w:p>
    <w:p w14:paraId="5B46B57C"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терапии одним препаратом, при лечении артериальной гипертензии, возможно использование комбинации из 2, 3 и более антигипертензивных препаратов. Комбинация из нескольких лекарственных молекул несет ряд преимуществ:</w:t>
      </w:r>
    </w:p>
    <w:p w14:paraId="42AD4ED5"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Улучшение антигипертензивног</w:t>
      </w:r>
      <w:r>
        <w:rPr>
          <w:rFonts w:ascii="Times New Roman CYR" w:hAnsi="Times New Roman CYR" w:cs="Times New Roman CYR"/>
          <w:sz w:val="28"/>
          <w:szCs w:val="28"/>
        </w:rPr>
        <w:t>о эффекта благодаря тому, что задействуется большее количество точек приложения на патогенетические механизмы развития артериальной гипертензии, за счет этого количество пациентов, достигших стабильного снижения артериального давления, увеличивается;</w:t>
      </w:r>
    </w:p>
    <w:p w14:paraId="0DB613BA"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Сни</w:t>
      </w:r>
      <w:r>
        <w:rPr>
          <w:rFonts w:ascii="Times New Roman CYR" w:hAnsi="Times New Roman CYR" w:cs="Times New Roman CYR"/>
          <w:sz w:val="28"/>
          <w:szCs w:val="28"/>
        </w:rPr>
        <w:t>жение частоты появления побочных эффектов благодаря уменьшению доз антигипертензивных препаратов и обоюдной нейтрализации этих эффектов.</w:t>
      </w:r>
    </w:p>
    <w:p w14:paraId="1D1F91F3"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Достижение более эффективной органопротекции и снижение риска сердечно-сосудистых осложнений.</w:t>
      </w:r>
    </w:p>
    <w:p w14:paraId="5F2EE6C6"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нельзя забыва</w:t>
      </w:r>
      <w:r>
        <w:rPr>
          <w:rFonts w:ascii="Times New Roman CYR" w:hAnsi="Times New Roman CYR" w:cs="Times New Roman CYR"/>
          <w:sz w:val="28"/>
          <w:szCs w:val="28"/>
        </w:rPr>
        <w:t>ть, что комбинированная терапия - это использование не менее 2 лекарственных средств, кратность назначения которых может различаться. Отсюда следует, что использование препаратов в комбинированной терапии должно соответствовать нижеследующим условиям:</w:t>
      </w:r>
    </w:p>
    <w:p w14:paraId="25582F6B"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w:t>
      </w:r>
      <w:r>
        <w:rPr>
          <w:rFonts w:ascii="Times New Roman CYR" w:hAnsi="Times New Roman CYR" w:cs="Times New Roman CYR"/>
          <w:sz w:val="28"/>
          <w:szCs w:val="28"/>
        </w:rPr>
        <w:t>обходимо, чтобы лекарственные средства взаимодополняли друг друга;</w:t>
      </w:r>
    </w:p>
    <w:p w14:paraId="431FEE84"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Необходимо, чтобы лекарственные средства приводили к улучшению результата при их одновременном использовании;</w:t>
      </w:r>
    </w:p>
    <w:p w14:paraId="3B0E2534"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Целесообразно, чтобы лекарственные средства имели схожие фармакодинамически</w:t>
      </w:r>
      <w:r>
        <w:rPr>
          <w:rFonts w:ascii="Times New Roman CYR" w:hAnsi="Times New Roman CYR" w:cs="Times New Roman CYR"/>
          <w:sz w:val="28"/>
          <w:szCs w:val="28"/>
        </w:rPr>
        <w:t>е и фармакокинетические показатели, это особенно важно для фиксированных комбинаций. [3]</w:t>
      </w:r>
      <w:r>
        <w:rPr>
          <w:rFonts w:ascii="Times New Roman CYR" w:hAnsi="Times New Roman CYR" w:cs="Times New Roman CYR"/>
          <w:sz w:val="28"/>
          <w:szCs w:val="28"/>
          <w:lang w:val="en-US"/>
        </w:rPr>
        <w:t>, [4]</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 xml:space="preserve">[23], </w:t>
      </w:r>
      <w:r>
        <w:rPr>
          <w:rFonts w:ascii="Times New Roman CYR" w:hAnsi="Times New Roman CYR" w:cs="Times New Roman CYR"/>
          <w:sz w:val="28"/>
          <w:szCs w:val="28"/>
        </w:rPr>
        <w:t>[29],</w:t>
      </w:r>
      <w:r>
        <w:rPr>
          <w:rFonts w:ascii="Times New Roman CYR" w:hAnsi="Times New Roman CYR" w:cs="Times New Roman CYR"/>
          <w:sz w:val="28"/>
          <w:szCs w:val="28"/>
          <w:lang w:val="en-US"/>
        </w:rPr>
        <w:t xml:space="preserve"> [31],</w:t>
      </w:r>
      <w:r>
        <w:rPr>
          <w:rFonts w:ascii="Times New Roman CYR" w:hAnsi="Times New Roman CYR" w:cs="Times New Roman CYR"/>
          <w:sz w:val="28"/>
          <w:szCs w:val="28"/>
        </w:rPr>
        <w:t xml:space="preserve"> [33]</w:t>
      </w:r>
    </w:p>
    <w:p w14:paraId="28B62145"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Сочетания двух антигипертензивных средств разделяют на</w:t>
      </w:r>
    </w:p>
    <w:p w14:paraId="6E2724B0"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Рациональные;</w:t>
      </w:r>
    </w:p>
    <w:p w14:paraId="6EB75EDC"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Возможные;</w:t>
      </w:r>
    </w:p>
    <w:p w14:paraId="0BBEFF8F"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Нерациональные.</w:t>
      </w:r>
    </w:p>
    <w:p w14:paraId="395EB823"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преимущества комбинированной тер</w:t>
      </w:r>
      <w:r>
        <w:rPr>
          <w:rFonts w:ascii="Times New Roman CYR" w:hAnsi="Times New Roman CYR" w:cs="Times New Roman CYR"/>
          <w:sz w:val="28"/>
          <w:szCs w:val="28"/>
        </w:rPr>
        <w:t>апии артериальной гипертензии характерны для только рациональных комбинаций антигипретензивных препаратов. К ним относятся:</w:t>
      </w:r>
    </w:p>
    <w:p w14:paraId="01CAF07C"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Ингибитор ангиотензин-превращающего фермента + диуретик;</w:t>
      </w:r>
    </w:p>
    <w:p w14:paraId="61786963"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Блокатор рецептора ангиотензина + диуретик;</w:t>
      </w:r>
    </w:p>
    <w:p w14:paraId="636FD87A"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Ингибитор ангиотензин-пре</w:t>
      </w:r>
      <w:r>
        <w:rPr>
          <w:rFonts w:ascii="Times New Roman CYR" w:hAnsi="Times New Roman CYR" w:cs="Times New Roman CYR"/>
          <w:sz w:val="28"/>
          <w:szCs w:val="28"/>
        </w:rPr>
        <w:t>вращающего фермента + блокатор медленных кальциевых каналов;</w:t>
      </w:r>
    </w:p>
    <w:p w14:paraId="54D0A52C"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Блокатор рецептора ангиотензина + блокатор медленных кальциевых каналов;</w:t>
      </w:r>
    </w:p>
    <w:p w14:paraId="635D758E"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Дигидропиридиновый блокатор медленных кальциевых каналов + бета-адреноблокатор;</w:t>
      </w:r>
    </w:p>
    <w:p w14:paraId="1373A9FF"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Блокатор медленных кальциевых канало</w:t>
      </w:r>
      <w:r>
        <w:rPr>
          <w:rFonts w:ascii="Times New Roman CYR" w:hAnsi="Times New Roman CYR" w:cs="Times New Roman CYR"/>
          <w:sz w:val="28"/>
          <w:szCs w:val="28"/>
        </w:rPr>
        <w:t>в + диуретик;</w:t>
      </w:r>
    </w:p>
    <w:p w14:paraId="574D5435"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Бета-адреноблокатор + диуретик.</w:t>
      </w:r>
    </w:p>
    <w:p w14:paraId="4CA4546A"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 случае использование сочетания бета-адреноблокатора с диуретиком следует применять комбинацию небиволола, бисопролола, метопролола сукцината замедленного высвобождения или карведилола с гидрохлоротиазидом в</w:t>
      </w:r>
      <w:r>
        <w:rPr>
          <w:rFonts w:ascii="Times New Roman CYR" w:hAnsi="Times New Roman CYR" w:cs="Times New Roman CYR"/>
          <w:sz w:val="28"/>
          <w:szCs w:val="28"/>
        </w:rPr>
        <w:t xml:space="preserve"> дозе не более 6,25 мг в сутки или тиазидоподобным (индапамидом, хлорталидоном) и не использовать гидрохлортиазид у пациентов с метаболическим синдромом и сахарным диабетом. Показания к использованию рациональных сочетаний антигипертензивных препаратов мож</w:t>
      </w:r>
      <w:r>
        <w:rPr>
          <w:rFonts w:ascii="Times New Roman CYR" w:hAnsi="Times New Roman CYR" w:cs="Times New Roman CYR"/>
          <w:sz w:val="28"/>
          <w:szCs w:val="28"/>
        </w:rPr>
        <w:t>но увидеть в таблицах 5 и 6. [29], [33]</w:t>
      </w:r>
      <w:r>
        <w:rPr>
          <w:rFonts w:ascii="Times New Roman CYR" w:hAnsi="Times New Roman CYR" w:cs="Times New Roman CYR"/>
          <w:sz w:val="28"/>
          <w:szCs w:val="28"/>
          <w:lang w:val="en-US"/>
        </w:rPr>
        <w:t>, [38], [40]</w:t>
      </w:r>
    </w:p>
    <w:p w14:paraId="57473435" w14:textId="77777777" w:rsidR="00000000" w:rsidRDefault="00D34987">
      <w:pPr>
        <w:widowControl w:val="0"/>
        <w:autoSpaceDE w:val="0"/>
        <w:autoSpaceDN w:val="0"/>
        <w:adjustRightInd w:val="0"/>
        <w:spacing w:after="0" w:line="360" w:lineRule="auto"/>
        <w:ind w:firstLine="709"/>
        <w:jc w:val="both"/>
        <w:rPr>
          <w:rFonts w:ascii="Calibri" w:hAnsi="Calibri" w:cs="Calibri"/>
          <w:sz w:val="28"/>
          <w:szCs w:val="28"/>
        </w:rPr>
      </w:pPr>
    </w:p>
    <w:p w14:paraId="61AABCF4"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5. Преимущественные показания к назначению рациональных комбинаций антигипертензивной терапии. [29]</w:t>
      </w:r>
    </w:p>
    <w:tbl>
      <w:tblPr>
        <w:tblW w:w="0" w:type="auto"/>
        <w:tblInd w:w="2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31"/>
        <w:gridCol w:w="5522"/>
      </w:tblGrid>
      <w:tr w:rsidR="00000000" w14:paraId="6A3B5CBA" w14:textId="77777777">
        <w:tblPrEx>
          <w:tblCellMar>
            <w:top w:w="0" w:type="dxa"/>
            <w:bottom w:w="0" w:type="dxa"/>
          </w:tblCellMar>
        </w:tblPrEx>
        <w:tc>
          <w:tcPr>
            <w:tcW w:w="3431" w:type="dxa"/>
            <w:tcBorders>
              <w:top w:val="single" w:sz="6" w:space="0" w:color="auto"/>
              <w:left w:val="single" w:sz="6" w:space="0" w:color="auto"/>
              <w:bottom w:val="single" w:sz="6" w:space="0" w:color="auto"/>
              <w:right w:val="single" w:sz="6" w:space="0" w:color="auto"/>
            </w:tcBorders>
          </w:tcPr>
          <w:p w14:paraId="6E1FC57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Комбинация</w:t>
            </w:r>
          </w:p>
        </w:tc>
        <w:tc>
          <w:tcPr>
            <w:tcW w:w="5522" w:type="dxa"/>
            <w:tcBorders>
              <w:top w:val="single" w:sz="6" w:space="0" w:color="auto"/>
              <w:left w:val="single" w:sz="6" w:space="0" w:color="auto"/>
              <w:bottom w:val="single" w:sz="6" w:space="0" w:color="auto"/>
              <w:right w:val="single" w:sz="6" w:space="0" w:color="auto"/>
            </w:tcBorders>
          </w:tcPr>
          <w:p w14:paraId="53E7447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Заболевания</w:t>
            </w:r>
          </w:p>
        </w:tc>
      </w:tr>
      <w:tr w:rsidR="00000000" w14:paraId="73D11E92" w14:textId="77777777">
        <w:tblPrEx>
          <w:tblCellMar>
            <w:top w:w="0" w:type="dxa"/>
            <w:bottom w:w="0" w:type="dxa"/>
          </w:tblCellMar>
        </w:tblPrEx>
        <w:tc>
          <w:tcPr>
            <w:tcW w:w="3431" w:type="dxa"/>
            <w:tcBorders>
              <w:top w:val="single" w:sz="6" w:space="0" w:color="auto"/>
              <w:left w:val="single" w:sz="6" w:space="0" w:color="auto"/>
              <w:bottom w:val="single" w:sz="6" w:space="0" w:color="auto"/>
              <w:right w:val="single" w:sz="6" w:space="0" w:color="auto"/>
            </w:tcBorders>
          </w:tcPr>
          <w:p w14:paraId="02614C4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Ингибитор ангиотензин-превращающего фермента + диуретик</w:t>
            </w:r>
          </w:p>
        </w:tc>
        <w:tc>
          <w:tcPr>
            <w:tcW w:w="5522" w:type="dxa"/>
            <w:tcBorders>
              <w:top w:val="single" w:sz="6" w:space="0" w:color="auto"/>
              <w:left w:val="single" w:sz="6" w:space="0" w:color="auto"/>
              <w:bottom w:val="single" w:sz="6" w:space="0" w:color="auto"/>
              <w:right w:val="single" w:sz="6" w:space="0" w:color="auto"/>
            </w:tcBorders>
          </w:tcPr>
          <w:p w14:paraId="69B8DBB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Хроническая се</w:t>
            </w:r>
            <w:r>
              <w:rPr>
                <w:rFonts w:ascii="Times New Roman CYR" w:hAnsi="Times New Roman CYR" w:cs="Times New Roman CYR"/>
                <w:sz w:val="20"/>
                <w:szCs w:val="20"/>
              </w:rPr>
              <w:t>рдечная недостаточность Диабетическая нефропатия Недиабетическая нефропатия Микроальбуминурия Гипертрофия левого желудочка Сахарный диабет Метаболический синдром Пожилые Изолированная систолическая артериальная гипертензия</w:t>
            </w:r>
          </w:p>
        </w:tc>
      </w:tr>
      <w:tr w:rsidR="00000000" w14:paraId="04EB13D5" w14:textId="77777777">
        <w:tblPrEx>
          <w:tblCellMar>
            <w:top w:w="0" w:type="dxa"/>
            <w:bottom w:w="0" w:type="dxa"/>
          </w:tblCellMar>
        </w:tblPrEx>
        <w:tc>
          <w:tcPr>
            <w:tcW w:w="3431" w:type="dxa"/>
            <w:tcBorders>
              <w:top w:val="single" w:sz="6" w:space="0" w:color="auto"/>
              <w:left w:val="single" w:sz="6" w:space="0" w:color="auto"/>
              <w:bottom w:val="single" w:sz="6" w:space="0" w:color="auto"/>
              <w:right w:val="single" w:sz="6" w:space="0" w:color="auto"/>
            </w:tcBorders>
          </w:tcPr>
          <w:p w14:paraId="388EAEE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Ингибитор ангиотензин-превращающ</w:t>
            </w:r>
            <w:r>
              <w:rPr>
                <w:rFonts w:ascii="Times New Roman CYR" w:hAnsi="Times New Roman CYR" w:cs="Times New Roman CYR"/>
                <w:sz w:val="20"/>
                <w:szCs w:val="20"/>
              </w:rPr>
              <w:t>его фермента + блокатор медленных кальциевых каналов</w:t>
            </w:r>
          </w:p>
        </w:tc>
        <w:tc>
          <w:tcPr>
            <w:tcW w:w="5522" w:type="dxa"/>
            <w:tcBorders>
              <w:top w:val="single" w:sz="6" w:space="0" w:color="auto"/>
              <w:left w:val="single" w:sz="6" w:space="0" w:color="auto"/>
              <w:bottom w:val="single" w:sz="6" w:space="0" w:color="auto"/>
              <w:right w:val="single" w:sz="6" w:space="0" w:color="auto"/>
            </w:tcBorders>
          </w:tcPr>
          <w:p w14:paraId="54D8316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Хроническая сердечная недостаточность Диабетическая нефропатия Недиабетическая нефропатия Микроальбуминурия Гипертрофия левого желудочка Сахарный диабет Метаболический синдром Пожилые Изолированная систо</w:t>
            </w:r>
            <w:r>
              <w:rPr>
                <w:rFonts w:ascii="Times New Roman CYR" w:hAnsi="Times New Roman CYR" w:cs="Times New Roman CYR"/>
                <w:sz w:val="20"/>
                <w:szCs w:val="20"/>
              </w:rPr>
              <w:t>лическая артериальная гипертензия</w:t>
            </w:r>
          </w:p>
        </w:tc>
      </w:tr>
      <w:tr w:rsidR="00000000" w14:paraId="616EAF8C" w14:textId="77777777">
        <w:tblPrEx>
          <w:tblCellMar>
            <w:top w:w="0" w:type="dxa"/>
            <w:bottom w:w="0" w:type="dxa"/>
          </w:tblCellMar>
        </w:tblPrEx>
        <w:tc>
          <w:tcPr>
            <w:tcW w:w="3431" w:type="dxa"/>
            <w:tcBorders>
              <w:top w:val="single" w:sz="6" w:space="0" w:color="auto"/>
              <w:left w:val="single" w:sz="6" w:space="0" w:color="auto"/>
              <w:bottom w:val="single" w:sz="6" w:space="0" w:color="auto"/>
              <w:right w:val="single" w:sz="6" w:space="0" w:color="auto"/>
            </w:tcBorders>
          </w:tcPr>
          <w:p w14:paraId="496491B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Блокатор рецептора ангиотензина + диуретик</w:t>
            </w:r>
          </w:p>
        </w:tc>
        <w:tc>
          <w:tcPr>
            <w:tcW w:w="5522" w:type="dxa"/>
            <w:tcBorders>
              <w:top w:val="single" w:sz="6" w:space="0" w:color="auto"/>
              <w:left w:val="single" w:sz="6" w:space="0" w:color="auto"/>
              <w:bottom w:val="single" w:sz="6" w:space="0" w:color="auto"/>
              <w:right w:val="single" w:sz="6" w:space="0" w:color="auto"/>
            </w:tcBorders>
          </w:tcPr>
          <w:p w14:paraId="32361FC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Хроническая сердечная недостаточность Диабетическая нефропатия Недиабетическая нефропатия Микроальбуминурия Гипертрофия левого желудочка Сахарный диабет Метаболический синдром По</w:t>
            </w:r>
            <w:r>
              <w:rPr>
                <w:rFonts w:ascii="Times New Roman CYR" w:hAnsi="Times New Roman CYR" w:cs="Times New Roman CYR"/>
                <w:sz w:val="20"/>
                <w:szCs w:val="20"/>
              </w:rPr>
              <w:t>жилые Изолированная систолическая артериальная гипертензия Кашель при приеме ингибиторов ангиотензин-превращающего фермента</w:t>
            </w:r>
          </w:p>
        </w:tc>
      </w:tr>
      <w:tr w:rsidR="00000000" w14:paraId="66B0000B" w14:textId="77777777">
        <w:tblPrEx>
          <w:tblCellMar>
            <w:top w:w="0" w:type="dxa"/>
            <w:bottom w:w="0" w:type="dxa"/>
          </w:tblCellMar>
        </w:tblPrEx>
        <w:tc>
          <w:tcPr>
            <w:tcW w:w="3431" w:type="dxa"/>
            <w:tcBorders>
              <w:top w:val="single" w:sz="6" w:space="0" w:color="auto"/>
              <w:left w:val="single" w:sz="6" w:space="0" w:color="auto"/>
              <w:bottom w:val="single" w:sz="6" w:space="0" w:color="auto"/>
              <w:right w:val="single" w:sz="6" w:space="0" w:color="auto"/>
            </w:tcBorders>
          </w:tcPr>
          <w:p w14:paraId="6E5170E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Блокатор рецептора ангиотензина + блокатор медленных кальциевых каналов</w:t>
            </w:r>
          </w:p>
        </w:tc>
        <w:tc>
          <w:tcPr>
            <w:tcW w:w="5522" w:type="dxa"/>
            <w:tcBorders>
              <w:top w:val="single" w:sz="6" w:space="0" w:color="auto"/>
              <w:left w:val="single" w:sz="6" w:space="0" w:color="auto"/>
              <w:bottom w:val="single" w:sz="6" w:space="0" w:color="auto"/>
              <w:right w:val="single" w:sz="6" w:space="0" w:color="auto"/>
            </w:tcBorders>
          </w:tcPr>
          <w:p w14:paraId="45659FC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Хроническая сердечная недостаточность Диабетическая нефропа</w:t>
            </w:r>
            <w:r>
              <w:rPr>
                <w:rFonts w:ascii="Times New Roman CYR" w:hAnsi="Times New Roman CYR" w:cs="Times New Roman CYR"/>
                <w:sz w:val="20"/>
                <w:szCs w:val="20"/>
              </w:rPr>
              <w:t>тия Недиабетическая нефропатия Микроальбуминурия Гипертрофия левого желудочка Сахарный диабет Метаболический синдром Пожилые Изолированная систолическая артериальная гипертензия Кашель при приеме ингибиторов ангиотензин-превращающего фермента</w:t>
            </w:r>
          </w:p>
        </w:tc>
      </w:tr>
      <w:tr w:rsidR="00000000" w14:paraId="01F8DF6B" w14:textId="77777777">
        <w:tblPrEx>
          <w:tblCellMar>
            <w:top w:w="0" w:type="dxa"/>
            <w:bottom w:w="0" w:type="dxa"/>
          </w:tblCellMar>
        </w:tblPrEx>
        <w:tc>
          <w:tcPr>
            <w:tcW w:w="3431" w:type="dxa"/>
            <w:tcBorders>
              <w:top w:val="single" w:sz="6" w:space="0" w:color="auto"/>
              <w:left w:val="single" w:sz="6" w:space="0" w:color="auto"/>
              <w:bottom w:val="single" w:sz="6" w:space="0" w:color="auto"/>
              <w:right w:val="single" w:sz="6" w:space="0" w:color="auto"/>
            </w:tcBorders>
          </w:tcPr>
          <w:p w14:paraId="08FE82E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Блокатор мед</w:t>
            </w:r>
            <w:r>
              <w:rPr>
                <w:rFonts w:ascii="Times New Roman CYR" w:hAnsi="Times New Roman CYR" w:cs="Times New Roman CYR"/>
                <w:sz w:val="20"/>
                <w:szCs w:val="20"/>
              </w:rPr>
              <w:t>ленных кальциевых каналов + диуретик</w:t>
            </w:r>
          </w:p>
        </w:tc>
        <w:tc>
          <w:tcPr>
            <w:tcW w:w="5522" w:type="dxa"/>
            <w:tcBorders>
              <w:top w:val="single" w:sz="6" w:space="0" w:color="auto"/>
              <w:left w:val="single" w:sz="6" w:space="0" w:color="auto"/>
              <w:bottom w:val="single" w:sz="6" w:space="0" w:color="auto"/>
              <w:right w:val="single" w:sz="6" w:space="0" w:color="auto"/>
            </w:tcBorders>
          </w:tcPr>
          <w:p w14:paraId="26F0E11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Изолированная систолическая артериальная гипертензия Пожилые Ишемическая болезнь сердца</w:t>
            </w:r>
          </w:p>
        </w:tc>
      </w:tr>
      <w:tr w:rsidR="00000000" w14:paraId="68AE4449" w14:textId="77777777">
        <w:tblPrEx>
          <w:tblCellMar>
            <w:top w:w="0" w:type="dxa"/>
            <w:bottom w:w="0" w:type="dxa"/>
          </w:tblCellMar>
        </w:tblPrEx>
        <w:tc>
          <w:tcPr>
            <w:tcW w:w="3431" w:type="dxa"/>
            <w:tcBorders>
              <w:top w:val="single" w:sz="6" w:space="0" w:color="auto"/>
              <w:left w:val="single" w:sz="6" w:space="0" w:color="auto"/>
              <w:bottom w:val="single" w:sz="6" w:space="0" w:color="auto"/>
              <w:right w:val="single" w:sz="6" w:space="0" w:color="auto"/>
            </w:tcBorders>
          </w:tcPr>
          <w:p w14:paraId="439FC318" w14:textId="77777777" w:rsidR="00000000" w:rsidRDefault="00D34987">
            <w:pPr>
              <w:widowControl w:val="0"/>
              <w:autoSpaceDE w:val="0"/>
              <w:autoSpaceDN w:val="0"/>
              <w:adjustRightInd w:val="0"/>
              <w:spacing w:after="0" w:line="276" w:lineRule="auto"/>
              <w:rPr>
                <w:rFonts w:ascii="Calibri" w:hAnsi="Calibri" w:cs="Calibri"/>
                <w:sz w:val="20"/>
                <w:szCs w:val="20"/>
              </w:rPr>
            </w:pPr>
            <w:r>
              <w:rPr>
                <w:rFonts w:ascii="Times New Roman CYR" w:hAnsi="Times New Roman CYR" w:cs="Times New Roman CYR"/>
                <w:sz w:val="20"/>
                <w:szCs w:val="20"/>
              </w:rPr>
              <w:t>Дигидропиридиновый блокатор медленных кальциевых каналов + бета-адреноблокатор</w:t>
            </w:r>
          </w:p>
        </w:tc>
        <w:tc>
          <w:tcPr>
            <w:tcW w:w="5522" w:type="dxa"/>
            <w:tcBorders>
              <w:top w:val="single" w:sz="6" w:space="0" w:color="auto"/>
              <w:left w:val="single" w:sz="6" w:space="0" w:color="auto"/>
              <w:bottom w:val="single" w:sz="6" w:space="0" w:color="auto"/>
              <w:right w:val="single" w:sz="6" w:space="0" w:color="auto"/>
            </w:tcBorders>
          </w:tcPr>
          <w:p w14:paraId="630C448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Ишемическая болезнь сердца Атеросклероз сонных и ко</w:t>
            </w:r>
            <w:r>
              <w:rPr>
                <w:rFonts w:ascii="Times New Roman CYR" w:hAnsi="Times New Roman CYR" w:cs="Times New Roman CYR"/>
                <w:sz w:val="20"/>
                <w:szCs w:val="20"/>
              </w:rPr>
              <w:t>ронарных артерий Тахиаритмии Изолированная систоическая артериальная гипертензия Пожилые Беременность</w:t>
            </w:r>
          </w:p>
        </w:tc>
      </w:tr>
      <w:tr w:rsidR="00000000" w14:paraId="08C0B5FA" w14:textId="77777777">
        <w:tblPrEx>
          <w:tblCellMar>
            <w:top w:w="0" w:type="dxa"/>
            <w:bottom w:w="0" w:type="dxa"/>
          </w:tblCellMar>
        </w:tblPrEx>
        <w:tc>
          <w:tcPr>
            <w:tcW w:w="3431" w:type="dxa"/>
            <w:tcBorders>
              <w:top w:val="single" w:sz="6" w:space="0" w:color="auto"/>
              <w:left w:val="single" w:sz="6" w:space="0" w:color="auto"/>
              <w:bottom w:val="single" w:sz="6" w:space="0" w:color="auto"/>
              <w:right w:val="single" w:sz="6" w:space="0" w:color="auto"/>
            </w:tcBorders>
          </w:tcPr>
          <w:p w14:paraId="007EA2C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Бета-адреноблокатор + диуретик</w:t>
            </w:r>
          </w:p>
        </w:tc>
        <w:tc>
          <w:tcPr>
            <w:tcW w:w="5522" w:type="dxa"/>
            <w:tcBorders>
              <w:top w:val="single" w:sz="6" w:space="0" w:color="auto"/>
              <w:left w:val="single" w:sz="6" w:space="0" w:color="auto"/>
              <w:bottom w:val="single" w:sz="6" w:space="0" w:color="auto"/>
              <w:right w:val="single" w:sz="6" w:space="0" w:color="auto"/>
            </w:tcBorders>
          </w:tcPr>
          <w:p w14:paraId="1537623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Хроническая сердечная недостаточность Перенесенный инфаркт миокарда Тахиартмии Пожилой возраст</w:t>
            </w:r>
          </w:p>
        </w:tc>
      </w:tr>
    </w:tbl>
    <w:p w14:paraId="6411E171" w14:textId="77777777" w:rsidR="00000000" w:rsidRDefault="00D34987">
      <w:pPr>
        <w:widowControl w:val="0"/>
        <w:autoSpaceDE w:val="0"/>
        <w:autoSpaceDN w:val="0"/>
        <w:adjustRightInd w:val="0"/>
        <w:spacing w:after="0" w:line="360" w:lineRule="auto"/>
        <w:ind w:firstLine="709"/>
        <w:jc w:val="both"/>
        <w:rPr>
          <w:rFonts w:ascii="Calibri" w:hAnsi="Calibri" w:cs="Calibri"/>
          <w:sz w:val="28"/>
          <w:szCs w:val="28"/>
        </w:rPr>
      </w:pPr>
    </w:p>
    <w:p w14:paraId="1D02954A"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Таблица 6. Рекомендации </w:t>
      </w:r>
      <w:r>
        <w:rPr>
          <w:rFonts w:ascii="Times New Roman CYR" w:hAnsi="Times New Roman CYR" w:cs="Times New Roman CYR"/>
          <w:sz w:val="28"/>
          <w:szCs w:val="28"/>
        </w:rPr>
        <w:t>по выбору рациональных и возможных комбинаций АГП для лечения больных АГ в зависимости от клинической ситуации. [29]</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6260"/>
      </w:tblGrid>
      <w:tr w:rsidR="00000000" w14:paraId="584C715B" w14:textId="77777777">
        <w:tblPrEx>
          <w:tblCellMar>
            <w:top w:w="0" w:type="dxa"/>
            <w:bottom w:w="0" w:type="dxa"/>
          </w:tblCellMar>
        </w:tblPrEx>
        <w:tc>
          <w:tcPr>
            <w:tcW w:w="9095" w:type="dxa"/>
            <w:gridSpan w:val="2"/>
            <w:tcBorders>
              <w:top w:val="single" w:sz="6" w:space="0" w:color="auto"/>
              <w:left w:val="single" w:sz="6" w:space="0" w:color="auto"/>
              <w:bottom w:val="single" w:sz="6" w:space="0" w:color="auto"/>
              <w:right w:val="single" w:sz="6" w:space="0" w:color="auto"/>
            </w:tcBorders>
          </w:tcPr>
          <w:p w14:paraId="072602F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Поражение органов мишений</w:t>
            </w:r>
          </w:p>
        </w:tc>
      </w:tr>
      <w:tr w:rsidR="00000000" w14:paraId="19647A0B" w14:textId="77777777">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14:paraId="07A58FA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Гипертрофия левого желудочка</w:t>
            </w:r>
          </w:p>
        </w:tc>
        <w:tc>
          <w:tcPr>
            <w:tcW w:w="6260" w:type="dxa"/>
            <w:tcBorders>
              <w:top w:val="single" w:sz="6" w:space="0" w:color="auto"/>
              <w:left w:val="single" w:sz="6" w:space="0" w:color="auto"/>
              <w:bottom w:val="single" w:sz="6" w:space="0" w:color="auto"/>
              <w:right w:val="single" w:sz="6" w:space="0" w:color="auto"/>
            </w:tcBorders>
          </w:tcPr>
          <w:p w14:paraId="75856444" w14:textId="77777777" w:rsidR="00000000" w:rsidRDefault="00D34987">
            <w:pPr>
              <w:widowControl w:val="0"/>
              <w:autoSpaceDE w:val="0"/>
              <w:autoSpaceDN w:val="0"/>
              <w:adjustRightInd w:val="0"/>
              <w:spacing w:after="0" w:line="276" w:lineRule="auto"/>
              <w:rPr>
                <w:rFonts w:ascii="Calibri" w:hAnsi="Calibri" w:cs="Calibri"/>
                <w:sz w:val="20"/>
                <w:szCs w:val="20"/>
              </w:rPr>
            </w:pPr>
            <w:r>
              <w:rPr>
                <w:rFonts w:ascii="Times New Roman CYR" w:hAnsi="Times New Roman CYR" w:cs="Times New Roman CYR"/>
                <w:sz w:val="20"/>
                <w:szCs w:val="20"/>
              </w:rPr>
              <w:t>Ингибитор ангиотензин-превращающего фермента/блокатор рецептора ангиотензина с диур</w:t>
            </w:r>
            <w:r>
              <w:rPr>
                <w:rFonts w:ascii="Times New Roman CYR" w:hAnsi="Times New Roman CYR" w:cs="Times New Roman CYR"/>
                <w:sz w:val="20"/>
                <w:szCs w:val="20"/>
              </w:rPr>
              <w:t>етиком или блокатором медленных кальциевых каналов</w:t>
            </w:r>
          </w:p>
        </w:tc>
      </w:tr>
      <w:tr w:rsidR="00000000" w14:paraId="46847A83" w14:textId="77777777">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14:paraId="3EAABCD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Бессимптомный атеросклероз</w:t>
            </w:r>
          </w:p>
        </w:tc>
        <w:tc>
          <w:tcPr>
            <w:tcW w:w="6260" w:type="dxa"/>
            <w:tcBorders>
              <w:top w:val="single" w:sz="6" w:space="0" w:color="auto"/>
              <w:left w:val="single" w:sz="6" w:space="0" w:color="auto"/>
              <w:bottom w:val="single" w:sz="6" w:space="0" w:color="auto"/>
              <w:right w:val="single" w:sz="6" w:space="0" w:color="auto"/>
            </w:tcBorders>
          </w:tcPr>
          <w:p w14:paraId="371BF4A0" w14:textId="77777777" w:rsidR="00000000" w:rsidRDefault="00D34987">
            <w:pPr>
              <w:widowControl w:val="0"/>
              <w:autoSpaceDE w:val="0"/>
              <w:autoSpaceDN w:val="0"/>
              <w:adjustRightInd w:val="0"/>
              <w:spacing w:after="0" w:line="276" w:lineRule="auto"/>
              <w:rPr>
                <w:rFonts w:ascii="Calibri" w:hAnsi="Calibri" w:cs="Calibri"/>
                <w:sz w:val="20"/>
                <w:szCs w:val="20"/>
              </w:rPr>
            </w:pPr>
            <w:r>
              <w:rPr>
                <w:rFonts w:ascii="Times New Roman CYR" w:hAnsi="Times New Roman CYR" w:cs="Times New Roman CYR"/>
                <w:sz w:val="20"/>
                <w:szCs w:val="20"/>
              </w:rPr>
              <w:t>Ингибитор ангиотензин-превращающего фермента/блокатор рецептора ангиотензина с блокатором медленных кальциевых каналов</w:t>
            </w:r>
          </w:p>
        </w:tc>
      </w:tr>
      <w:tr w:rsidR="00000000" w14:paraId="19343252" w14:textId="77777777">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14:paraId="635CCC0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Микроальбуминурия</w:t>
            </w:r>
          </w:p>
        </w:tc>
        <w:tc>
          <w:tcPr>
            <w:tcW w:w="6260" w:type="dxa"/>
            <w:tcBorders>
              <w:top w:val="single" w:sz="6" w:space="0" w:color="auto"/>
              <w:left w:val="single" w:sz="6" w:space="0" w:color="auto"/>
              <w:bottom w:val="single" w:sz="6" w:space="0" w:color="auto"/>
              <w:right w:val="single" w:sz="6" w:space="0" w:color="auto"/>
            </w:tcBorders>
          </w:tcPr>
          <w:p w14:paraId="7A0B2916" w14:textId="77777777" w:rsidR="00000000" w:rsidRDefault="00D34987">
            <w:pPr>
              <w:widowControl w:val="0"/>
              <w:autoSpaceDE w:val="0"/>
              <w:autoSpaceDN w:val="0"/>
              <w:adjustRightInd w:val="0"/>
              <w:spacing w:after="0" w:line="276" w:lineRule="auto"/>
              <w:rPr>
                <w:rFonts w:ascii="Calibri" w:hAnsi="Calibri" w:cs="Calibri"/>
                <w:sz w:val="20"/>
                <w:szCs w:val="20"/>
              </w:rPr>
            </w:pPr>
            <w:r>
              <w:rPr>
                <w:rFonts w:ascii="Times New Roman CYR" w:hAnsi="Times New Roman CYR" w:cs="Times New Roman CYR"/>
                <w:sz w:val="20"/>
                <w:szCs w:val="20"/>
              </w:rPr>
              <w:t>Ингибитор ангиотензин-превращающего фе</w:t>
            </w:r>
            <w:r>
              <w:rPr>
                <w:rFonts w:ascii="Times New Roman CYR" w:hAnsi="Times New Roman CYR" w:cs="Times New Roman CYR"/>
                <w:sz w:val="20"/>
                <w:szCs w:val="20"/>
              </w:rPr>
              <w:t>рмента/блокатор рецептора ангиотензина с диуретиком</w:t>
            </w:r>
          </w:p>
        </w:tc>
      </w:tr>
      <w:tr w:rsidR="00000000" w14:paraId="0CDCC868" w14:textId="77777777">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14:paraId="027B3B0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Поражение почек</w:t>
            </w:r>
          </w:p>
        </w:tc>
        <w:tc>
          <w:tcPr>
            <w:tcW w:w="6260" w:type="dxa"/>
            <w:tcBorders>
              <w:top w:val="single" w:sz="6" w:space="0" w:color="auto"/>
              <w:left w:val="single" w:sz="6" w:space="0" w:color="auto"/>
              <w:bottom w:val="single" w:sz="6" w:space="0" w:color="auto"/>
              <w:right w:val="single" w:sz="6" w:space="0" w:color="auto"/>
            </w:tcBorders>
          </w:tcPr>
          <w:p w14:paraId="4C950B3C" w14:textId="77777777" w:rsidR="00000000" w:rsidRDefault="00D34987">
            <w:pPr>
              <w:widowControl w:val="0"/>
              <w:autoSpaceDE w:val="0"/>
              <w:autoSpaceDN w:val="0"/>
              <w:adjustRightInd w:val="0"/>
              <w:spacing w:after="0" w:line="276" w:lineRule="auto"/>
              <w:rPr>
                <w:rFonts w:ascii="Calibri" w:hAnsi="Calibri" w:cs="Calibri"/>
                <w:sz w:val="20"/>
                <w:szCs w:val="20"/>
              </w:rPr>
            </w:pPr>
            <w:r>
              <w:rPr>
                <w:rFonts w:ascii="Times New Roman CYR" w:hAnsi="Times New Roman CYR" w:cs="Times New Roman CYR"/>
                <w:sz w:val="20"/>
                <w:szCs w:val="20"/>
              </w:rPr>
              <w:t>Ингибитор ангиотензин-превращающего фермента/блокатор рецептора ангиотензина с диуретиком</w:t>
            </w:r>
          </w:p>
        </w:tc>
      </w:tr>
      <w:tr w:rsidR="00000000" w14:paraId="777C4AEC" w14:textId="77777777">
        <w:tblPrEx>
          <w:tblCellMar>
            <w:top w:w="0" w:type="dxa"/>
            <w:bottom w:w="0" w:type="dxa"/>
          </w:tblCellMar>
        </w:tblPrEx>
        <w:tc>
          <w:tcPr>
            <w:tcW w:w="9095" w:type="dxa"/>
            <w:gridSpan w:val="2"/>
            <w:tcBorders>
              <w:top w:val="single" w:sz="6" w:space="0" w:color="auto"/>
              <w:left w:val="single" w:sz="6" w:space="0" w:color="auto"/>
              <w:bottom w:val="single" w:sz="6" w:space="0" w:color="auto"/>
              <w:right w:val="single" w:sz="6" w:space="0" w:color="auto"/>
            </w:tcBorders>
          </w:tcPr>
          <w:p w14:paraId="0D00EC7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Ассоциированные клинические состояния</w:t>
            </w:r>
          </w:p>
        </w:tc>
      </w:tr>
      <w:tr w:rsidR="00000000" w14:paraId="7037DBE8" w14:textId="77777777">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14:paraId="76533AB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Предшествующий мозговой инсульт</w:t>
            </w:r>
          </w:p>
        </w:tc>
        <w:tc>
          <w:tcPr>
            <w:tcW w:w="6260" w:type="dxa"/>
            <w:tcBorders>
              <w:top w:val="single" w:sz="6" w:space="0" w:color="auto"/>
              <w:left w:val="single" w:sz="6" w:space="0" w:color="auto"/>
              <w:bottom w:val="single" w:sz="6" w:space="0" w:color="auto"/>
              <w:right w:val="single" w:sz="6" w:space="0" w:color="auto"/>
            </w:tcBorders>
          </w:tcPr>
          <w:p w14:paraId="71FF74F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Любые рациональные комби</w:t>
            </w:r>
            <w:r>
              <w:rPr>
                <w:rFonts w:ascii="Times New Roman CYR" w:hAnsi="Times New Roman CYR" w:cs="Times New Roman CYR"/>
                <w:sz w:val="20"/>
                <w:szCs w:val="20"/>
              </w:rPr>
              <w:t>нации антигипертензивной терапии</w:t>
            </w:r>
          </w:p>
        </w:tc>
      </w:tr>
      <w:tr w:rsidR="00000000" w14:paraId="1CC28C14" w14:textId="77777777">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14:paraId="29FC56E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Предшествующий инфаркт миокарда</w:t>
            </w:r>
          </w:p>
        </w:tc>
        <w:tc>
          <w:tcPr>
            <w:tcW w:w="6260" w:type="dxa"/>
            <w:tcBorders>
              <w:top w:val="single" w:sz="6" w:space="0" w:color="auto"/>
              <w:left w:val="single" w:sz="6" w:space="0" w:color="auto"/>
              <w:bottom w:val="single" w:sz="6" w:space="0" w:color="auto"/>
              <w:right w:val="single" w:sz="6" w:space="0" w:color="auto"/>
            </w:tcBorders>
          </w:tcPr>
          <w:p w14:paraId="509FC7D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Бета-адреноблокатор/блокатор медленных кальциевых каналов с блокатором рецептора ангиотензина/ ингибитором ангиотензин-превращающего фермента, бета-адреноблокатор с блокатором медленных каль</w:t>
            </w:r>
            <w:r>
              <w:rPr>
                <w:rFonts w:ascii="Times New Roman CYR" w:hAnsi="Times New Roman CYR" w:cs="Times New Roman CYR"/>
                <w:sz w:val="20"/>
                <w:szCs w:val="20"/>
              </w:rPr>
              <w:t>циевых каналов</w:t>
            </w:r>
          </w:p>
        </w:tc>
      </w:tr>
      <w:tr w:rsidR="00000000" w14:paraId="4C8D2C04" w14:textId="77777777">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14:paraId="6E84903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Ишемическая болезнь сердца</w:t>
            </w:r>
          </w:p>
        </w:tc>
        <w:tc>
          <w:tcPr>
            <w:tcW w:w="6260" w:type="dxa"/>
            <w:tcBorders>
              <w:top w:val="single" w:sz="6" w:space="0" w:color="auto"/>
              <w:left w:val="single" w:sz="6" w:space="0" w:color="auto"/>
              <w:bottom w:val="single" w:sz="6" w:space="0" w:color="auto"/>
              <w:right w:val="single" w:sz="6" w:space="0" w:color="auto"/>
            </w:tcBorders>
          </w:tcPr>
          <w:p w14:paraId="6E9E5E1B" w14:textId="77777777" w:rsidR="00000000" w:rsidRDefault="00D34987">
            <w:pPr>
              <w:widowControl w:val="0"/>
              <w:autoSpaceDE w:val="0"/>
              <w:autoSpaceDN w:val="0"/>
              <w:adjustRightInd w:val="0"/>
              <w:spacing w:after="0" w:line="276" w:lineRule="auto"/>
              <w:rPr>
                <w:rFonts w:ascii="Calibri" w:hAnsi="Calibri" w:cs="Calibri"/>
                <w:sz w:val="20"/>
                <w:szCs w:val="20"/>
              </w:rPr>
            </w:pPr>
            <w:r>
              <w:rPr>
                <w:rFonts w:ascii="Times New Roman CYR" w:hAnsi="Times New Roman CYR" w:cs="Times New Roman CYR"/>
                <w:sz w:val="20"/>
                <w:szCs w:val="20"/>
              </w:rPr>
              <w:t>Бета-адреноблокатор/блокатор медленных кальциевых каналов с блокатором рецептора ангиотензина/ ингибитором ангиотензин-превращающего фермента</w:t>
            </w:r>
          </w:p>
        </w:tc>
      </w:tr>
      <w:tr w:rsidR="00000000" w14:paraId="66E7E753" w14:textId="77777777">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14:paraId="5EDE792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Хроническая сердечная недостаточность</w:t>
            </w:r>
          </w:p>
        </w:tc>
        <w:tc>
          <w:tcPr>
            <w:tcW w:w="6260" w:type="dxa"/>
            <w:tcBorders>
              <w:top w:val="single" w:sz="6" w:space="0" w:color="auto"/>
              <w:left w:val="single" w:sz="6" w:space="0" w:color="auto"/>
              <w:bottom w:val="single" w:sz="6" w:space="0" w:color="auto"/>
              <w:right w:val="single" w:sz="6" w:space="0" w:color="auto"/>
            </w:tcBorders>
          </w:tcPr>
          <w:p w14:paraId="17DBD0D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Блокатор рецептора ангиотензина/</w:t>
            </w:r>
            <w:r>
              <w:rPr>
                <w:rFonts w:ascii="Times New Roman CYR" w:hAnsi="Times New Roman CYR" w:cs="Times New Roman CYR"/>
                <w:sz w:val="20"/>
                <w:szCs w:val="20"/>
              </w:rPr>
              <w:t xml:space="preserve"> ингибитор ангиотензин-превращающего фермента с бета-адреноблокатором и диуретиком</w:t>
            </w:r>
          </w:p>
        </w:tc>
      </w:tr>
      <w:tr w:rsidR="00000000" w14:paraId="0FB89117" w14:textId="77777777">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14:paraId="69A25AD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Почечная недостаточность/Протеинурия</w:t>
            </w:r>
          </w:p>
        </w:tc>
        <w:tc>
          <w:tcPr>
            <w:tcW w:w="6260" w:type="dxa"/>
            <w:tcBorders>
              <w:top w:val="single" w:sz="6" w:space="0" w:color="auto"/>
              <w:left w:val="single" w:sz="6" w:space="0" w:color="auto"/>
              <w:bottom w:val="single" w:sz="6" w:space="0" w:color="auto"/>
              <w:right w:val="single" w:sz="6" w:space="0" w:color="auto"/>
            </w:tcBorders>
          </w:tcPr>
          <w:p w14:paraId="148364A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Блокатор рецептора ангиотензина/ ингибитор ангиотензин-превращающего фермента с диуретиком</w:t>
            </w:r>
          </w:p>
        </w:tc>
      </w:tr>
      <w:tr w:rsidR="00000000" w14:paraId="1BCF87E8" w14:textId="77777777">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14:paraId="36A2EAF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Заболевания периферических артерий</w:t>
            </w:r>
          </w:p>
        </w:tc>
        <w:tc>
          <w:tcPr>
            <w:tcW w:w="6260" w:type="dxa"/>
            <w:tcBorders>
              <w:top w:val="single" w:sz="6" w:space="0" w:color="auto"/>
              <w:left w:val="single" w:sz="6" w:space="0" w:color="auto"/>
              <w:bottom w:val="single" w:sz="6" w:space="0" w:color="auto"/>
              <w:right w:val="single" w:sz="6" w:space="0" w:color="auto"/>
            </w:tcBorders>
          </w:tcPr>
          <w:p w14:paraId="231C9D69" w14:textId="77777777" w:rsidR="00000000" w:rsidRDefault="00D34987">
            <w:pPr>
              <w:widowControl w:val="0"/>
              <w:autoSpaceDE w:val="0"/>
              <w:autoSpaceDN w:val="0"/>
              <w:adjustRightInd w:val="0"/>
              <w:spacing w:after="0" w:line="276" w:lineRule="auto"/>
              <w:rPr>
                <w:rFonts w:ascii="Calibri" w:hAnsi="Calibri" w:cs="Calibri"/>
                <w:sz w:val="20"/>
                <w:szCs w:val="20"/>
              </w:rPr>
            </w:pPr>
            <w:r>
              <w:rPr>
                <w:rFonts w:ascii="Times New Roman CYR" w:hAnsi="Times New Roman CYR" w:cs="Times New Roman CYR"/>
                <w:sz w:val="20"/>
                <w:szCs w:val="20"/>
              </w:rPr>
              <w:t>Блокатор</w:t>
            </w:r>
            <w:r>
              <w:rPr>
                <w:rFonts w:ascii="Times New Roman CYR" w:hAnsi="Times New Roman CYR" w:cs="Times New Roman CYR"/>
                <w:sz w:val="20"/>
                <w:szCs w:val="20"/>
              </w:rPr>
              <w:t xml:space="preserve"> медленных кальциевых каналов с блокатором рецептора ангиотензина/ингибитором ангиотензин-превращающего фермента</w:t>
            </w:r>
          </w:p>
        </w:tc>
      </w:tr>
      <w:tr w:rsidR="00000000" w14:paraId="51850669" w14:textId="77777777">
        <w:tblPrEx>
          <w:tblCellMar>
            <w:top w:w="0" w:type="dxa"/>
            <w:bottom w:w="0" w:type="dxa"/>
          </w:tblCellMar>
        </w:tblPrEx>
        <w:tc>
          <w:tcPr>
            <w:tcW w:w="9095" w:type="dxa"/>
            <w:gridSpan w:val="2"/>
            <w:tcBorders>
              <w:top w:val="single" w:sz="6" w:space="0" w:color="auto"/>
              <w:left w:val="single" w:sz="6" w:space="0" w:color="auto"/>
              <w:bottom w:val="single" w:sz="6" w:space="0" w:color="auto"/>
              <w:right w:val="single" w:sz="6" w:space="0" w:color="auto"/>
            </w:tcBorders>
          </w:tcPr>
          <w:p w14:paraId="039DA30E" w14:textId="77777777" w:rsidR="00000000" w:rsidRDefault="00D34987">
            <w:pPr>
              <w:widowControl w:val="0"/>
              <w:autoSpaceDE w:val="0"/>
              <w:autoSpaceDN w:val="0"/>
              <w:adjustRightInd w:val="0"/>
              <w:spacing w:after="0" w:line="276" w:lineRule="auto"/>
              <w:rPr>
                <w:rFonts w:ascii="Calibri" w:hAnsi="Calibri" w:cs="Calibri"/>
                <w:sz w:val="20"/>
                <w:szCs w:val="20"/>
                <w:lang w:val="en-US"/>
              </w:rPr>
            </w:pPr>
            <w:r>
              <w:rPr>
                <w:rFonts w:ascii="Times New Roman CYR" w:hAnsi="Times New Roman CYR" w:cs="Times New Roman CYR"/>
                <w:sz w:val="20"/>
                <w:szCs w:val="20"/>
              </w:rPr>
              <w:t>Особые клинические ситуации</w:t>
            </w:r>
          </w:p>
        </w:tc>
      </w:tr>
      <w:tr w:rsidR="00000000" w14:paraId="0592B532" w14:textId="77777777">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14:paraId="7753B81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Пожилые</w:t>
            </w:r>
          </w:p>
        </w:tc>
        <w:tc>
          <w:tcPr>
            <w:tcW w:w="6260" w:type="dxa"/>
            <w:tcBorders>
              <w:top w:val="single" w:sz="6" w:space="0" w:color="auto"/>
              <w:left w:val="single" w:sz="6" w:space="0" w:color="auto"/>
              <w:bottom w:val="single" w:sz="6" w:space="0" w:color="auto"/>
              <w:right w:val="single" w:sz="6" w:space="0" w:color="auto"/>
            </w:tcBorders>
          </w:tcPr>
          <w:p w14:paraId="61C960C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Блокатор рецептора ангиотензина/ ингибитор ангиотензин-превращающего фермента с блокатором медленных кал</w:t>
            </w:r>
            <w:r>
              <w:rPr>
                <w:rFonts w:ascii="Times New Roman CYR" w:hAnsi="Times New Roman CYR" w:cs="Times New Roman CYR"/>
                <w:sz w:val="20"/>
                <w:szCs w:val="20"/>
              </w:rPr>
              <w:t>ьциевых каналов/диуретиком</w:t>
            </w:r>
          </w:p>
        </w:tc>
      </w:tr>
      <w:tr w:rsidR="00000000" w14:paraId="16E63762" w14:textId="77777777">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14:paraId="683DFF2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Изолированная систолическая артериальная гипертензия</w:t>
            </w:r>
          </w:p>
        </w:tc>
        <w:tc>
          <w:tcPr>
            <w:tcW w:w="6260" w:type="dxa"/>
            <w:tcBorders>
              <w:top w:val="single" w:sz="6" w:space="0" w:color="auto"/>
              <w:left w:val="single" w:sz="6" w:space="0" w:color="auto"/>
              <w:bottom w:val="single" w:sz="6" w:space="0" w:color="auto"/>
              <w:right w:val="single" w:sz="6" w:space="0" w:color="auto"/>
            </w:tcBorders>
          </w:tcPr>
          <w:p w14:paraId="2D7259A7" w14:textId="77777777" w:rsidR="00000000" w:rsidRDefault="00D34987">
            <w:pPr>
              <w:widowControl w:val="0"/>
              <w:autoSpaceDE w:val="0"/>
              <w:autoSpaceDN w:val="0"/>
              <w:adjustRightInd w:val="0"/>
              <w:spacing w:after="0" w:line="276" w:lineRule="auto"/>
              <w:rPr>
                <w:rFonts w:ascii="Calibri" w:hAnsi="Calibri" w:cs="Calibri"/>
                <w:sz w:val="20"/>
                <w:szCs w:val="20"/>
              </w:rPr>
            </w:pPr>
            <w:r>
              <w:rPr>
                <w:rFonts w:ascii="Times New Roman CYR" w:hAnsi="Times New Roman CYR" w:cs="Times New Roman CYR"/>
                <w:sz w:val="20"/>
                <w:szCs w:val="20"/>
              </w:rPr>
              <w:t>Блокатор медленных кальциевых каналов с диуретиком или диуретик с блокатором рецептора ангиотензина/ингибитором ангиотензин-превращающего фермента</w:t>
            </w:r>
          </w:p>
        </w:tc>
      </w:tr>
      <w:tr w:rsidR="00000000" w14:paraId="2713AC36" w14:textId="77777777">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14:paraId="18E76AA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Метаболический синдром</w:t>
            </w:r>
          </w:p>
        </w:tc>
        <w:tc>
          <w:tcPr>
            <w:tcW w:w="6260" w:type="dxa"/>
            <w:tcBorders>
              <w:top w:val="single" w:sz="6" w:space="0" w:color="auto"/>
              <w:left w:val="single" w:sz="6" w:space="0" w:color="auto"/>
              <w:bottom w:val="single" w:sz="6" w:space="0" w:color="auto"/>
              <w:right w:val="single" w:sz="6" w:space="0" w:color="auto"/>
            </w:tcBorders>
          </w:tcPr>
          <w:p w14:paraId="00F3E13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Блок</w:t>
            </w:r>
            <w:r>
              <w:rPr>
                <w:rFonts w:ascii="Times New Roman CYR" w:hAnsi="Times New Roman CYR" w:cs="Times New Roman CYR"/>
                <w:sz w:val="20"/>
                <w:szCs w:val="20"/>
              </w:rPr>
              <w:t>атор рецептора ангиотензина/ ингибитор ангиотензин-превращающего фермента с блокатором медленных кальциевых каналов/диуретиком</w:t>
            </w:r>
          </w:p>
        </w:tc>
      </w:tr>
      <w:tr w:rsidR="00000000" w14:paraId="5F11E1FD" w14:textId="77777777">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14:paraId="38C2540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Сахарный диабет</w:t>
            </w:r>
          </w:p>
        </w:tc>
        <w:tc>
          <w:tcPr>
            <w:tcW w:w="6260" w:type="dxa"/>
            <w:tcBorders>
              <w:top w:val="single" w:sz="6" w:space="0" w:color="auto"/>
              <w:left w:val="single" w:sz="6" w:space="0" w:color="auto"/>
              <w:bottom w:val="single" w:sz="6" w:space="0" w:color="auto"/>
              <w:right w:val="single" w:sz="6" w:space="0" w:color="auto"/>
            </w:tcBorders>
          </w:tcPr>
          <w:p w14:paraId="121F8A8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Блокатор рецептора ангиотензина/ ингибитор ангиотензин-превращающего фермента с блокатором медленных кальциевых </w:t>
            </w:r>
            <w:r>
              <w:rPr>
                <w:rFonts w:ascii="Times New Roman CYR" w:hAnsi="Times New Roman CYR" w:cs="Times New Roman CYR"/>
                <w:sz w:val="20"/>
                <w:szCs w:val="20"/>
              </w:rPr>
              <w:t>каналов/диуретиком</w:t>
            </w:r>
          </w:p>
        </w:tc>
      </w:tr>
      <w:tr w:rsidR="00000000" w14:paraId="27EFE848" w14:textId="77777777">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14:paraId="4C17804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Беременность</w:t>
            </w:r>
          </w:p>
        </w:tc>
        <w:tc>
          <w:tcPr>
            <w:tcW w:w="6260" w:type="dxa"/>
            <w:tcBorders>
              <w:top w:val="single" w:sz="6" w:space="0" w:color="auto"/>
              <w:left w:val="single" w:sz="6" w:space="0" w:color="auto"/>
              <w:bottom w:val="single" w:sz="6" w:space="0" w:color="auto"/>
              <w:right w:val="single" w:sz="6" w:space="0" w:color="auto"/>
            </w:tcBorders>
          </w:tcPr>
          <w:p w14:paraId="3CA1D83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Метилдопа с блокатором медленных кальциевых каналов/бета адреноблокатором</w:t>
            </w:r>
          </w:p>
        </w:tc>
      </w:tr>
    </w:tbl>
    <w:p w14:paraId="39AEDE22" w14:textId="77777777" w:rsidR="00000000" w:rsidRDefault="00D34987">
      <w:pPr>
        <w:widowControl w:val="0"/>
        <w:autoSpaceDE w:val="0"/>
        <w:autoSpaceDN w:val="0"/>
        <w:adjustRightInd w:val="0"/>
        <w:spacing w:after="0" w:line="360" w:lineRule="auto"/>
        <w:ind w:firstLine="709"/>
        <w:jc w:val="both"/>
        <w:rPr>
          <w:rFonts w:ascii="Calibri" w:hAnsi="Calibri" w:cs="Calibri"/>
          <w:sz w:val="28"/>
          <w:szCs w:val="28"/>
        </w:rPr>
      </w:pPr>
    </w:p>
    <w:p w14:paraId="048C9F3D"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комбинированного лечения артериальной гипертензии можно рекомендовать как фиксированные, так и не фиксированные сочетания препаратов. При этом</w:t>
      </w:r>
      <w:r>
        <w:rPr>
          <w:rFonts w:ascii="Times New Roman CYR" w:hAnsi="Times New Roman CYR" w:cs="Times New Roman CYR"/>
          <w:sz w:val="28"/>
          <w:szCs w:val="28"/>
        </w:rPr>
        <w:t xml:space="preserve"> следует отдавать предпочтение фиксированным комбинациям антигипертензивной терапии, в которых находится 2 препарата в одной таблетке. Уйти от данной формы антигипертензивной терапии можно исключительно в случаях отсутствия возможности ее применять, так ка</w:t>
      </w:r>
      <w:r>
        <w:rPr>
          <w:rFonts w:ascii="Times New Roman CYR" w:hAnsi="Times New Roman CYR" w:cs="Times New Roman CYR"/>
          <w:sz w:val="28"/>
          <w:szCs w:val="28"/>
        </w:rPr>
        <w:t>к фиксированная комбинация антигипертензивной терапии:</w:t>
      </w:r>
    </w:p>
    <w:p w14:paraId="21C59551"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Всегда будет рациональной;</w:t>
      </w:r>
    </w:p>
    <w:p w14:paraId="33FE1A12"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Является наиболее эффективным способом достижения и удержания целевого уровня артериального давления;</w:t>
      </w:r>
    </w:p>
    <w:p w14:paraId="363AEF9E"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Предоставляет наилучшее органопротективное действие и снижает риск</w:t>
      </w:r>
      <w:r>
        <w:rPr>
          <w:rFonts w:ascii="Times New Roman CYR" w:hAnsi="Times New Roman CYR" w:cs="Times New Roman CYR"/>
          <w:sz w:val="28"/>
          <w:szCs w:val="28"/>
        </w:rPr>
        <w:t xml:space="preserve"> сердечно сосудистых осложнений;</w:t>
      </w:r>
    </w:p>
    <w:p w14:paraId="0E075A64"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Повышает комплаентность пациентов благодаря снижению числа принимаемых одновременно таблеток. </w:t>
      </w:r>
      <w:r>
        <w:rPr>
          <w:rFonts w:ascii="Times New Roman CYR" w:hAnsi="Times New Roman CYR" w:cs="Times New Roman CYR"/>
          <w:sz w:val="28"/>
          <w:szCs w:val="28"/>
          <w:lang w:val="en-US"/>
        </w:rPr>
        <w:t xml:space="preserve">[6], </w:t>
      </w:r>
      <w:r>
        <w:rPr>
          <w:rFonts w:ascii="Times New Roman CYR" w:hAnsi="Times New Roman CYR" w:cs="Times New Roman CYR"/>
          <w:sz w:val="28"/>
          <w:szCs w:val="28"/>
        </w:rPr>
        <w:t>[</w:t>
      </w:r>
      <w:r>
        <w:rPr>
          <w:rFonts w:ascii="Times New Roman CYR" w:hAnsi="Times New Roman CYR" w:cs="Times New Roman CYR"/>
          <w:sz w:val="28"/>
          <w:szCs w:val="28"/>
          <w:lang w:val="en-US"/>
        </w:rPr>
        <w:t>11</w:t>
      </w:r>
      <w:r>
        <w:rPr>
          <w:rFonts w:ascii="Times New Roman CYR" w:hAnsi="Times New Roman CYR" w:cs="Times New Roman CYR"/>
          <w:sz w:val="28"/>
          <w:szCs w:val="28"/>
        </w:rPr>
        <w:t>], [</w:t>
      </w:r>
      <w:r>
        <w:rPr>
          <w:rFonts w:ascii="Times New Roman CYR" w:hAnsi="Times New Roman CYR" w:cs="Times New Roman CYR"/>
          <w:sz w:val="28"/>
          <w:szCs w:val="28"/>
          <w:lang w:val="en-US"/>
        </w:rPr>
        <w:t>29</w:t>
      </w:r>
      <w:r>
        <w:rPr>
          <w:rFonts w:ascii="Times New Roman CYR" w:hAnsi="Times New Roman CYR" w:cs="Times New Roman CYR"/>
          <w:sz w:val="28"/>
          <w:szCs w:val="28"/>
        </w:rPr>
        <w:t>], [30], [33]</w:t>
      </w:r>
    </w:p>
    <w:p w14:paraId="4B236793"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Фиксированное сочетание двух антигипертензивных препаратов может использоваться как для начала тер</w:t>
      </w:r>
      <w:r>
        <w:rPr>
          <w:rFonts w:ascii="Times New Roman CYR" w:hAnsi="Times New Roman CYR" w:cs="Times New Roman CYR"/>
          <w:sz w:val="28"/>
          <w:szCs w:val="28"/>
        </w:rPr>
        <w:t>апии у больных с высоким и очень высоким сердечно-сосудистым риском, так и в случае не успешности использования одного препарата. [9], [11], [27 29], [30], [33]</w:t>
      </w:r>
    </w:p>
    <w:p w14:paraId="2849438D"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возможным комбинациям антигипертензивной терапии относятся</w:t>
      </w:r>
    </w:p>
    <w:p w14:paraId="1DB14733"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Сочетание дигидропиридинового и </w:t>
      </w:r>
      <w:r>
        <w:rPr>
          <w:rFonts w:ascii="Times New Roman CYR" w:hAnsi="Times New Roman CYR" w:cs="Times New Roman CYR"/>
          <w:sz w:val="28"/>
          <w:szCs w:val="28"/>
        </w:rPr>
        <w:t>недигидропиридинового блокатора медленных кальциевых каналов;</w:t>
      </w:r>
    </w:p>
    <w:p w14:paraId="3505343D" w14:textId="77777777" w:rsidR="00000000" w:rsidRDefault="00D34987">
      <w:pPr>
        <w:widowControl w:val="0"/>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Ингибитор ангиотензин-превращающего фермента + бета-адреноблокатор;</w:t>
      </w:r>
    </w:p>
    <w:p w14:paraId="23B1D14B"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Блокатор рецептора ангиотензина + бета-адреноблокторм;</w:t>
      </w:r>
    </w:p>
    <w:p w14:paraId="77B6E882"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Ингибитор ангиотензин-превращающего фермента + блокатор рецептор</w:t>
      </w:r>
      <w:r>
        <w:rPr>
          <w:rFonts w:ascii="Times New Roman CYR" w:hAnsi="Times New Roman CYR" w:cs="Times New Roman CYR"/>
          <w:sz w:val="28"/>
          <w:szCs w:val="28"/>
        </w:rPr>
        <w:t>а ангиотензина;</w:t>
      </w:r>
    </w:p>
    <w:p w14:paraId="3F02C142"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Прямого ингибитора ренина или </w:t>
      </w:r>
      <w:r>
        <w:rPr>
          <w:rFonts w:ascii="Times New Roman" w:hAnsi="Times New Roman" w:cs="Times New Roman"/>
          <w:sz w:val="28"/>
          <w:szCs w:val="28"/>
        </w:rPr>
        <w:t>α-</w:t>
      </w:r>
      <w:r>
        <w:rPr>
          <w:rFonts w:ascii="Times New Roman CYR" w:hAnsi="Times New Roman CYR" w:cs="Times New Roman CYR"/>
          <w:sz w:val="28"/>
          <w:szCs w:val="28"/>
        </w:rPr>
        <w:t>адреноблокатора со всеми основными классами антигипертензивной терапии.</w:t>
      </w:r>
    </w:p>
    <w:p w14:paraId="67BCC888"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данных сочетаний в виде двухкомпонентной антигипертензивной терапии на данный момент на является однозначно рекомендован</w:t>
      </w:r>
      <w:r>
        <w:rPr>
          <w:rFonts w:ascii="Times New Roman CYR" w:hAnsi="Times New Roman CYR" w:cs="Times New Roman CYR"/>
          <w:sz w:val="28"/>
          <w:szCs w:val="28"/>
        </w:rPr>
        <w:t>ным, но и не под запретом. При этом решение о терапии такой комбинацией лекарственных препаратов возможно только в ситуации, когда нельзя использовать рациональные комбинации. В клинической практике пациентам, страдающим ишемической болезнью сердца и/или х</w:t>
      </w:r>
      <w:r>
        <w:rPr>
          <w:rFonts w:ascii="Times New Roman CYR" w:hAnsi="Times New Roman CYR" w:cs="Times New Roman CYR"/>
          <w:sz w:val="28"/>
          <w:szCs w:val="28"/>
        </w:rPr>
        <w:t>ронической сердечной недостаточностью одномоментно назначают ингибитор ангиотензин-превращающего фермента и с некоторой задержкой бета-адреноблокатор. При этом, как правило, в этих случаях применение бета-адреноблокатора происходит главным образом из-за на</w:t>
      </w:r>
      <w:r>
        <w:rPr>
          <w:rFonts w:ascii="Times New Roman CYR" w:hAnsi="Times New Roman CYR" w:cs="Times New Roman CYR"/>
          <w:sz w:val="28"/>
          <w:szCs w:val="28"/>
        </w:rPr>
        <w:t>личия ишемической болезни сердца или хронической сердечной недостаточности, т.е., по самостоятельному показанию. [11], [12] [29], [30], [35], [43]</w:t>
      </w:r>
    </w:p>
    <w:p w14:paraId="5065F527"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Нерациональными сочетаниями, при применении которых не потенцируется антигипертензивный эффект лекарственных</w:t>
      </w:r>
      <w:r>
        <w:rPr>
          <w:rFonts w:ascii="Times New Roman CYR" w:hAnsi="Times New Roman CYR" w:cs="Times New Roman CYR"/>
          <w:sz w:val="28"/>
          <w:szCs w:val="28"/>
        </w:rPr>
        <w:t xml:space="preserve"> средств и/или при совместном использовании усиливаются побочные эффекты, являются комбинации различных лекарственных препаратов,</w:t>
      </w:r>
    </w:p>
    <w:p w14:paraId="727ABAA6"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Относящихся к одному классу антигипертензивных препаратов;</w:t>
      </w:r>
    </w:p>
    <w:p w14:paraId="69575834"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Бета-адреноблокатор + недигидропиридиновый блокатор медленных к</w:t>
      </w:r>
      <w:r>
        <w:rPr>
          <w:rFonts w:ascii="Times New Roman CYR" w:hAnsi="Times New Roman CYR" w:cs="Times New Roman CYR"/>
          <w:sz w:val="28"/>
          <w:szCs w:val="28"/>
        </w:rPr>
        <w:t>альциевых каналов;</w:t>
      </w:r>
    </w:p>
    <w:p w14:paraId="56DFC44A"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Ингибитор ангиотензин-превращающего фермента + калийсберегающий диуретик в стандартных дозах;</w:t>
      </w:r>
    </w:p>
    <w:p w14:paraId="617A3F52" w14:textId="77777777" w:rsidR="00000000" w:rsidRDefault="00D34987">
      <w:pPr>
        <w:widowControl w:val="0"/>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Бета-адреноблокатор + препарат центрального действия. [11], [29], [30], [33]</w:t>
      </w:r>
      <w:r>
        <w:rPr>
          <w:rFonts w:ascii="Times New Roman CYR" w:hAnsi="Times New Roman CYR" w:cs="Times New Roman CYR"/>
          <w:sz w:val="28"/>
          <w:szCs w:val="28"/>
          <w:lang w:val="en-US"/>
        </w:rPr>
        <w:t>, [36], [44]</w:t>
      </w:r>
    </w:p>
    <w:p w14:paraId="29DC10F8"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Использование сочетаний 3 лекарственных средств и </w:t>
      </w:r>
      <w:r>
        <w:rPr>
          <w:rFonts w:ascii="Times New Roman CYR" w:hAnsi="Times New Roman CYR" w:cs="Times New Roman CYR"/>
          <w:sz w:val="28"/>
          <w:szCs w:val="28"/>
        </w:rPr>
        <w:t>более на данный момент недостаточно исследовано у больных с АГ без хронической сердечной недостаточности, так как нет результатов рандомизированных контролируемых клинических исследований, изучавших тройную комбинацию антигипертензивных препаратов.</w:t>
      </w:r>
    </w:p>
    <w:p w14:paraId="7A83CE4F"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Из-за э</w:t>
      </w:r>
      <w:r>
        <w:rPr>
          <w:rFonts w:ascii="Times New Roman CYR" w:hAnsi="Times New Roman CYR" w:cs="Times New Roman CYR"/>
          <w:sz w:val="28"/>
          <w:szCs w:val="28"/>
        </w:rPr>
        <w:t>того антигипертензивные препараты в данных сочетаниях объединены вместе на теоретической основе. Однако у немалого числа больных, в том числе и у людей с рефрактерной артериальной гипертонией, достижение целевого уровня артериального давления возможно толь</w:t>
      </w:r>
      <w:r>
        <w:rPr>
          <w:rFonts w:ascii="Times New Roman CYR" w:hAnsi="Times New Roman CYR" w:cs="Times New Roman CYR"/>
          <w:sz w:val="28"/>
          <w:szCs w:val="28"/>
        </w:rPr>
        <w:t>ко при использовании трех и более компонентой терапии. [</w:t>
      </w:r>
      <w:r>
        <w:rPr>
          <w:rFonts w:ascii="Times New Roman CYR" w:hAnsi="Times New Roman CYR" w:cs="Times New Roman CYR"/>
          <w:sz w:val="28"/>
          <w:szCs w:val="28"/>
          <w:lang w:val="en-US"/>
        </w:rPr>
        <w:t>11</w:t>
      </w:r>
      <w:r>
        <w:rPr>
          <w:rFonts w:ascii="Times New Roman CYR" w:hAnsi="Times New Roman CYR" w:cs="Times New Roman CYR"/>
          <w:sz w:val="28"/>
          <w:szCs w:val="28"/>
        </w:rPr>
        <w:t>], [</w:t>
      </w:r>
      <w:r>
        <w:rPr>
          <w:rFonts w:ascii="Times New Roman CYR" w:hAnsi="Times New Roman CYR" w:cs="Times New Roman CYR"/>
          <w:sz w:val="28"/>
          <w:szCs w:val="28"/>
          <w:lang w:val="en-US"/>
        </w:rPr>
        <w:t>29</w:t>
      </w:r>
      <w:r>
        <w:rPr>
          <w:rFonts w:ascii="Times New Roman CYR" w:hAnsi="Times New Roman CYR" w:cs="Times New Roman CYR"/>
          <w:sz w:val="28"/>
          <w:szCs w:val="28"/>
        </w:rPr>
        <w:t>], [30], [33]</w:t>
      </w:r>
    </w:p>
    <w:p w14:paraId="2D8EB332"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рекомендуемым комбинациям трех антигипертензивных препаратов относятся:</w:t>
      </w:r>
    </w:p>
    <w:p w14:paraId="567D60CD"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Ингибитор ангиотензин-превращающего фермента + дигидропиридиновый блокатор медленных кальциевых канало</w:t>
      </w:r>
      <w:r>
        <w:rPr>
          <w:rFonts w:ascii="Times New Roman CYR" w:hAnsi="Times New Roman CYR" w:cs="Times New Roman CYR"/>
          <w:sz w:val="28"/>
          <w:szCs w:val="28"/>
        </w:rPr>
        <w:t>в + бета-адреноблокатор;</w:t>
      </w:r>
    </w:p>
    <w:p w14:paraId="22F777EF"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Блокатор рецептора ангиотензина + дигидропиридиновый блокатор медленных кальциевых каналов + бета-адреноблокатор;</w:t>
      </w:r>
    </w:p>
    <w:p w14:paraId="0AC0CF0A"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Ингибитор ангиотензин-превращающего фермента + блокатор медленных кальциевых каналов + диуретик;</w:t>
      </w:r>
    </w:p>
    <w:p w14:paraId="21D3637D"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Блокатор рецеп</w:t>
      </w:r>
      <w:r>
        <w:rPr>
          <w:rFonts w:ascii="Times New Roman CYR" w:hAnsi="Times New Roman CYR" w:cs="Times New Roman CYR"/>
          <w:sz w:val="28"/>
          <w:szCs w:val="28"/>
        </w:rPr>
        <w:t>тора ангиотензина + блокатор медленных кальциевых каналов + диуретик;</w:t>
      </w:r>
    </w:p>
    <w:p w14:paraId="459C765F"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Ингибитор ангиотензин-превращающего фермента + диуретик + бета-адреноблокатор;</w:t>
      </w:r>
    </w:p>
    <w:p w14:paraId="1E75EAB0"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Блокатор рецептора ангиотензина + диуретик + бета-адреноблоктор;</w:t>
      </w:r>
    </w:p>
    <w:p w14:paraId="2CB9230D"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Дигидропиридиновый блокатор медленны</w:t>
      </w:r>
      <w:r>
        <w:rPr>
          <w:rFonts w:ascii="Times New Roman CYR" w:hAnsi="Times New Roman CYR" w:cs="Times New Roman CYR"/>
          <w:sz w:val="28"/>
          <w:szCs w:val="28"/>
        </w:rPr>
        <w:t>х кальциевых каналов + диуретик + бета-адреноблоктор. [11], [29], [30], [33]</w:t>
      </w:r>
    </w:p>
    <w:p w14:paraId="55827DA4" w14:textId="77777777" w:rsidR="00000000" w:rsidRDefault="00D34987">
      <w:pPr>
        <w:widowControl w:val="0"/>
        <w:autoSpaceDE w:val="0"/>
        <w:autoSpaceDN w:val="0"/>
        <w:adjustRightInd w:val="0"/>
        <w:spacing w:after="0" w:line="360" w:lineRule="auto"/>
        <w:ind w:firstLine="709"/>
        <w:jc w:val="both"/>
        <w:rPr>
          <w:rFonts w:ascii="Calibri" w:hAnsi="Calibri" w:cs="Calibri"/>
          <w:sz w:val="28"/>
          <w:szCs w:val="28"/>
        </w:rPr>
      </w:pPr>
      <w:r>
        <w:rPr>
          <w:rFonts w:ascii="Calibri" w:hAnsi="Calibri" w:cs="Calibri"/>
          <w:sz w:val="28"/>
          <w:szCs w:val="28"/>
        </w:rPr>
        <w:br w:type="page"/>
      </w:r>
    </w:p>
    <w:p w14:paraId="0A1AE734"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7. Комбинации антигипертензивных препаратов. [</w:t>
      </w:r>
      <w:r>
        <w:rPr>
          <w:rFonts w:ascii="Times New Roman CYR" w:hAnsi="Times New Roman CYR" w:cs="Times New Roman CYR"/>
          <w:sz w:val="28"/>
          <w:szCs w:val="28"/>
          <w:lang w:val="en-US"/>
        </w:rPr>
        <w:t>29</w:t>
      </w:r>
      <w:r>
        <w:rPr>
          <w:rFonts w:ascii="Times New Roman CYR" w:hAnsi="Times New Roman CYR" w:cs="Times New Roman CYR"/>
          <w:sz w:val="28"/>
          <w:szCs w:val="28"/>
        </w:rPr>
        <w:t>]</w:t>
      </w:r>
    </w:p>
    <w:tbl>
      <w:tblPr>
        <w:tblW w:w="0" w:type="auto"/>
        <w:tblInd w:w="134"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32"/>
        <w:gridCol w:w="1270"/>
        <w:gridCol w:w="1143"/>
        <w:gridCol w:w="1143"/>
        <w:gridCol w:w="1286"/>
        <w:gridCol w:w="1571"/>
        <w:gridCol w:w="1715"/>
      </w:tblGrid>
      <w:tr w:rsidR="00000000" w14:paraId="3F51F86E" w14:textId="77777777">
        <w:tblPrEx>
          <w:tblCellMar>
            <w:top w:w="0" w:type="dxa"/>
            <w:bottom w:w="0" w:type="dxa"/>
          </w:tblCellMar>
        </w:tblPrEx>
        <w:tc>
          <w:tcPr>
            <w:tcW w:w="1032" w:type="dxa"/>
            <w:tcBorders>
              <w:top w:val="single" w:sz="6" w:space="0" w:color="auto"/>
              <w:left w:val="single" w:sz="6" w:space="0" w:color="auto"/>
              <w:bottom w:val="single" w:sz="6" w:space="0" w:color="auto"/>
              <w:right w:val="single" w:sz="6" w:space="0" w:color="auto"/>
            </w:tcBorders>
          </w:tcPr>
          <w:p w14:paraId="45247B9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270" w:type="dxa"/>
            <w:tcBorders>
              <w:top w:val="single" w:sz="6" w:space="0" w:color="auto"/>
              <w:left w:val="single" w:sz="6" w:space="0" w:color="auto"/>
              <w:bottom w:val="single" w:sz="6" w:space="0" w:color="auto"/>
              <w:right w:val="single" w:sz="6" w:space="0" w:color="auto"/>
            </w:tcBorders>
          </w:tcPr>
          <w:p w14:paraId="23A58D6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ИАПФ</w:t>
            </w:r>
          </w:p>
        </w:tc>
        <w:tc>
          <w:tcPr>
            <w:tcW w:w="1143" w:type="dxa"/>
            <w:tcBorders>
              <w:top w:val="single" w:sz="6" w:space="0" w:color="auto"/>
              <w:left w:val="single" w:sz="6" w:space="0" w:color="auto"/>
              <w:bottom w:val="single" w:sz="6" w:space="0" w:color="auto"/>
              <w:right w:val="single" w:sz="6" w:space="0" w:color="auto"/>
            </w:tcBorders>
          </w:tcPr>
          <w:p w14:paraId="212E311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БРА</w:t>
            </w:r>
          </w:p>
        </w:tc>
        <w:tc>
          <w:tcPr>
            <w:tcW w:w="1143" w:type="dxa"/>
            <w:tcBorders>
              <w:top w:val="single" w:sz="6" w:space="0" w:color="auto"/>
              <w:left w:val="single" w:sz="6" w:space="0" w:color="auto"/>
              <w:bottom w:val="single" w:sz="6" w:space="0" w:color="auto"/>
              <w:right w:val="single" w:sz="6" w:space="0" w:color="auto"/>
            </w:tcBorders>
          </w:tcPr>
          <w:p w14:paraId="041EDBB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ТД</w:t>
            </w:r>
          </w:p>
        </w:tc>
        <w:tc>
          <w:tcPr>
            <w:tcW w:w="1286" w:type="dxa"/>
            <w:tcBorders>
              <w:top w:val="single" w:sz="6" w:space="0" w:color="auto"/>
              <w:left w:val="single" w:sz="6" w:space="0" w:color="auto"/>
              <w:bottom w:val="single" w:sz="6" w:space="0" w:color="auto"/>
              <w:right w:val="single" w:sz="6" w:space="0" w:color="auto"/>
            </w:tcBorders>
          </w:tcPr>
          <w:p w14:paraId="2EDF951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w:hAnsi="Times New Roman" w:cs="Times New Roman"/>
                <w:sz w:val="20"/>
                <w:szCs w:val="20"/>
              </w:rPr>
              <w:t>β-</w:t>
            </w:r>
            <w:r>
              <w:rPr>
                <w:rFonts w:ascii="Times New Roman CYR" w:hAnsi="Times New Roman CYR" w:cs="Times New Roman CYR"/>
                <w:sz w:val="20"/>
                <w:szCs w:val="20"/>
              </w:rPr>
              <w:t>АБ</w:t>
            </w:r>
          </w:p>
        </w:tc>
        <w:tc>
          <w:tcPr>
            <w:tcW w:w="1571" w:type="dxa"/>
            <w:tcBorders>
              <w:top w:val="single" w:sz="6" w:space="0" w:color="auto"/>
              <w:left w:val="single" w:sz="6" w:space="0" w:color="auto"/>
              <w:bottom w:val="single" w:sz="6" w:space="0" w:color="auto"/>
              <w:right w:val="single" w:sz="6" w:space="0" w:color="auto"/>
            </w:tcBorders>
          </w:tcPr>
          <w:p w14:paraId="52680B4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БМККд</w:t>
            </w:r>
          </w:p>
        </w:tc>
        <w:tc>
          <w:tcPr>
            <w:tcW w:w="1715" w:type="dxa"/>
            <w:tcBorders>
              <w:top w:val="single" w:sz="6" w:space="0" w:color="auto"/>
              <w:left w:val="single" w:sz="6" w:space="0" w:color="auto"/>
              <w:bottom w:val="single" w:sz="6" w:space="0" w:color="auto"/>
              <w:right w:val="single" w:sz="6" w:space="0" w:color="auto"/>
            </w:tcBorders>
          </w:tcPr>
          <w:p w14:paraId="7C8617F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БМККнд</w:t>
            </w:r>
          </w:p>
        </w:tc>
      </w:tr>
      <w:tr w:rsidR="00000000" w14:paraId="4DACD23A" w14:textId="77777777">
        <w:tblPrEx>
          <w:tblCellMar>
            <w:top w:w="0" w:type="dxa"/>
            <w:bottom w:w="0" w:type="dxa"/>
          </w:tblCellMar>
        </w:tblPrEx>
        <w:tc>
          <w:tcPr>
            <w:tcW w:w="1032" w:type="dxa"/>
            <w:tcBorders>
              <w:top w:val="single" w:sz="6" w:space="0" w:color="auto"/>
              <w:left w:val="single" w:sz="6" w:space="0" w:color="auto"/>
              <w:bottom w:val="single" w:sz="6" w:space="0" w:color="auto"/>
              <w:right w:val="single" w:sz="6" w:space="0" w:color="auto"/>
            </w:tcBorders>
          </w:tcPr>
          <w:p w14:paraId="46B4797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ИАПФ</w:t>
            </w:r>
          </w:p>
        </w:tc>
        <w:tc>
          <w:tcPr>
            <w:tcW w:w="1270" w:type="dxa"/>
            <w:tcBorders>
              <w:top w:val="single" w:sz="6" w:space="0" w:color="auto"/>
              <w:left w:val="single" w:sz="6" w:space="0" w:color="auto"/>
              <w:bottom w:val="single" w:sz="6" w:space="0" w:color="auto"/>
              <w:right w:val="single" w:sz="6" w:space="0" w:color="auto"/>
            </w:tcBorders>
          </w:tcPr>
          <w:p w14:paraId="14A58EF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w:t>
            </w:r>
          </w:p>
        </w:tc>
        <w:tc>
          <w:tcPr>
            <w:tcW w:w="1143" w:type="dxa"/>
            <w:tcBorders>
              <w:top w:val="single" w:sz="6" w:space="0" w:color="auto"/>
              <w:left w:val="single" w:sz="6" w:space="0" w:color="auto"/>
              <w:bottom w:val="single" w:sz="6" w:space="0" w:color="auto"/>
              <w:right w:val="single" w:sz="6" w:space="0" w:color="auto"/>
            </w:tcBorders>
          </w:tcPr>
          <w:p w14:paraId="2E6AA2C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143" w:type="dxa"/>
            <w:tcBorders>
              <w:top w:val="single" w:sz="6" w:space="0" w:color="auto"/>
              <w:left w:val="single" w:sz="6" w:space="0" w:color="auto"/>
              <w:bottom w:val="single" w:sz="6" w:space="0" w:color="auto"/>
              <w:right w:val="single" w:sz="6" w:space="0" w:color="auto"/>
            </w:tcBorders>
          </w:tcPr>
          <w:p w14:paraId="4BF3683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w:t>
            </w:r>
          </w:p>
        </w:tc>
        <w:tc>
          <w:tcPr>
            <w:tcW w:w="1286" w:type="dxa"/>
            <w:tcBorders>
              <w:top w:val="single" w:sz="6" w:space="0" w:color="auto"/>
              <w:left w:val="single" w:sz="6" w:space="0" w:color="auto"/>
              <w:bottom w:val="single" w:sz="6" w:space="0" w:color="auto"/>
              <w:right w:val="single" w:sz="6" w:space="0" w:color="auto"/>
            </w:tcBorders>
          </w:tcPr>
          <w:p w14:paraId="53F2ABA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571" w:type="dxa"/>
            <w:tcBorders>
              <w:top w:val="single" w:sz="6" w:space="0" w:color="auto"/>
              <w:left w:val="single" w:sz="6" w:space="0" w:color="auto"/>
              <w:bottom w:val="single" w:sz="6" w:space="0" w:color="auto"/>
              <w:right w:val="single" w:sz="6" w:space="0" w:color="auto"/>
            </w:tcBorders>
          </w:tcPr>
          <w:p w14:paraId="1FAEED3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w:t>
            </w:r>
          </w:p>
        </w:tc>
        <w:tc>
          <w:tcPr>
            <w:tcW w:w="1715" w:type="dxa"/>
            <w:tcBorders>
              <w:top w:val="single" w:sz="6" w:space="0" w:color="auto"/>
              <w:left w:val="single" w:sz="6" w:space="0" w:color="auto"/>
              <w:bottom w:val="single" w:sz="6" w:space="0" w:color="auto"/>
              <w:right w:val="single" w:sz="6" w:space="0" w:color="auto"/>
            </w:tcBorders>
          </w:tcPr>
          <w:p w14:paraId="14CE695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w:t>
            </w:r>
          </w:p>
        </w:tc>
      </w:tr>
      <w:tr w:rsidR="00000000" w14:paraId="744E915F" w14:textId="77777777">
        <w:tblPrEx>
          <w:tblCellMar>
            <w:top w:w="0" w:type="dxa"/>
            <w:bottom w:w="0" w:type="dxa"/>
          </w:tblCellMar>
        </w:tblPrEx>
        <w:tc>
          <w:tcPr>
            <w:tcW w:w="1032" w:type="dxa"/>
            <w:tcBorders>
              <w:top w:val="single" w:sz="6" w:space="0" w:color="auto"/>
              <w:left w:val="single" w:sz="6" w:space="0" w:color="auto"/>
              <w:bottom w:val="single" w:sz="6" w:space="0" w:color="auto"/>
              <w:right w:val="single" w:sz="6" w:space="0" w:color="auto"/>
            </w:tcBorders>
          </w:tcPr>
          <w:p w14:paraId="7A09D2C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БРА</w:t>
            </w:r>
          </w:p>
        </w:tc>
        <w:tc>
          <w:tcPr>
            <w:tcW w:w="1270" w:type="dxa"/>
            <w:tcBorders>
              <w:top w:val="single" w:sz="6" w:space="0" w:color="auto"/>
              <w:left w:val="single" w:sz="6" w:space="0" w:color="auto"/>
              <w:bottom w:val="single" w:sz="6" w:space="0" w:color="auto"/>
              <w:right w:val="single" w:sz="6" w:space="0" w:color="auto"/>
            </w:tcBorders>
          </w:tcPr>
          <w:p w14:paraId="65E943E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143" w:type="dxa"/>
            <w:tcBorders>
              <w:top w:val="single" w:sz="6" w:space="0" w:color="auto"/>
              <w:left w:val="single" w:sz="6" w:space="0" w:color="auto"/>
              <w:bottom w:val="single" w:sz="6" w:space="0" w:color="auto"/>
              <w:right w:val="single" w:sz="6" w:space="0" w:color="auto"/>
            </w:tcBorders>
          </w:tcPr>
          <w:p w14:paraId="40E0280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w:t>
            </w:r>
          </w:p>
        </w:tc>
        <w:tc>
          <w:tcPr>
            <w:tcW w:w="1143" w:type="dxa"/>
            <w:tcBorders>
              <w:top w:val="single" w:sz="6" w:space="0" w:color="auto"/>
              <w:left w:val="single" w:sz="6" w:space="0" w:color="auto"/>
              <w:bottom w:val="single" w:sz="6" w:space="0" w:color="auto"/>
              <w:right w:val="single" w:sz="6" w:space="0" w:color="auto"/>
            </w:tcBorders>
          </w:tcPr>
          <w:p w14:paraId="726C663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w:t>
            </w:r>
          </w:p>
        </w:tc>
        <w:tc>
          <w:tcPr>
            <w:tcW w:w="1286" w:type="dxa"/>
            <w:tcBorders>
              <w:top w:val="single" w:sz="6" w:space="0" w:color="auto"/>
              <w:left w:val="single" w:sz="6" w:space="0" w:color="auto"/>
              <w:bottom w:val="single" w:sz="6" w:space="0" w:color="auto"/>
              <w:right w:val="single" w:sz="6" w:space="0" w:color="auto"/>
            </w:tcBorders>
          </w:tcPr>
          <w:p w14:paraId="439A255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571" w:type="dxa"/>
            <w:tcBorders>
              <w:top w:val="single" w:sz="6" w:space="0" w:color="auto"/>
              <w:left w:val="single" w:sz="6" w:space="0" w:color="auto"/>
              <w:bottom w:val="single" w:sz="6" w:space="0" w:color="auto"/>
              <w:right w:val="single" w:sz="6" w:space="0" w:color="auto"/>
            </w:tcBorders>
          </w:tcPr>
          <w:p w14:paraId="0B987BD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w:t>
            </w:r>
          </w:p>
        </w:tc>
        <w:tc>
          <w:tcPr>
            <w:tcW w:w="1715" w:type="dxa"/>
            <w:tcBorders>
              <w:top w:val="single" w:sz="6" w:space="0" w:color="auto"/>
              <w:left w:val="single" w:sz="6" w:space="0" w:color="auto"/>
              <w:bottom w:val="single" w:sz="6" w:space="0" w:color="auto"/>
              <w:right w:val="single" w:sz="6" w:space="0" w:color="auto"/>
            </w:tcBorders>
          </w:tcPr>
          <w:p w14:paraId="73D2AD4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w:t>
            </w:r>
          </w:p>
        </w:tc>
      </w:tr>
      <w:tr w:rsidR="00000000" w14:paraId="3FE24D22" w14:textId="77777777">
        <w:tblPrEx>
          <w:tblCellMar>
            <w:top w:w="0" w:type="dxa"/>
            <w:bottom w:w="0" w:type="dxa"/>
          </w:tblCellMar>
        </w:tblPrEx>
        <w:tc>
          <w:tcPr>
            <w:tcW w:w="1032" w:type="dxa"/>
            <w:tcBorders>
              <w:top w:val="single" w:sz="6" w:space="0" w:color="auto"/>
              <w:left w:val="single" w:sz="6" w:space="0" w:color="auto"/>
              <w:bottom w:val="single" w:sz="6" w:space="0" w:color="auto"/>
              <w:right w:val="single" w:sz="6" w:space="0" w:color="auto"/>
            </w:tcBorders>
          </w:tcPr>
          <w:p w14:paraId="052BF13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ТД</w:t>
            </w:r>
          </w:p>
        </w:tc>
        <w:tc>
          <w:tcPr>
            <w:tcW w:w="1270" w:type="dxa"/>
            <w:tcBorders>
              <w:top w:val="single" w:sz="6" w:space="0" w:color="auto"/>
              <w:left w:val="single" w:sz="6" w:space="0" w:color="auto"/>
              <w:bottom w:val="single" w:sz="6" w:space="0" w:color="auto"/>
              <w:right w:val="single" w:sz="6" w:space="0" w:color="auto"/>
            </w:tcBorders>
          </w:tcPr>
          <w:p w14:paraId="01D1564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w:t>
            </w:r>
          </w:p>
        </w:tc>
        <w:tc>
          <w:tcPr>
            <w:tcW w:w="1143" w:type="dxa"/>
            <w:tcBorders>
              <w:top w:val="single" w:sz="6" w:space="0" w:color="auto"/>
              <w:left w:val="single" w:sz="6" w:space="0" w:color="auto"/>
              <w:bottom w:val="single" w:sz="6" w:space="0" w:color="auto"/>
              <w:right w:val="single" w:sz="6" w:space="0" w:color="auto"/>
            </w:tcBorders>
          </w:tcPr>
          <w:p w14:paraId="56E8657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w:t>
            </w:r>
          </w:p>
        </w:tc>
        <w:tc>
          <w:tcPr>
            <w:tcW w:w="1143" w:type="dxa"/>
            <w:tcBorders>
              <w:top w:val="single" w:sz="6" w:space="0" w:color="auto"/>
              <w:left w:val="single" w:sz="6" w:space="0" w:color="auto"/>
              <w:bottom w:val="single" w:sz="6" w:space="0" w:color="auto"/>
              <w:right w:val="single" w:sz="6" w:space="0" w:color="auto"/>
            </w:tcBorders>
          </w:tcPr>
          <w:p w14:paraId="2C8A825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w:t>
            </w:r>
          </w:p>
        </w:tc>
        <w:tc>
          <w:tcPr>
            <w:tcW w:w="1286" w:type="dxa"/>
            <w:tcBorders>
              <w:top w:val="single" w:sz="6" w:space="0" w:color="auto"/>
              <w:left w:val="single" w:sz="6" w:space="0" w:color="auto"/>
              <w:bottom w:val="single" w:sz="6" w:space="0" w:color="auto"/>
              <w:right w:val="single" w:sz="6" w:space="0" w:color="auto"/>
            </w:tcBorders>
          </w:tcPr>
          <w:p w14:paraId="58B7463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w:t>
            </w:r>
          </w:p>
        </w:tc>
        <w:tc>
          <w:tcPr>
            <w:tcW w:w="1571" w:type="dxa"/>
            <w:tcBorders>
              <w:top w:val="single" w:sz="6" w:space="0" w:color="auto"/>
              <w:left w:val="single" w:sz="6" w:space="0" w:color="auto"/>
              <w:bottom w:val="single" w:sz="6" w:space="0" w:color="auto"/>
              <w:right w:val="single" w:sz="6" w:space="0" w:color="auto"/>
            </w:tcBorders>
          </w:tcPr>
          <w:p w14:paraId="0A0D29B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w:t>
            </w:r>
          </w:p>
        </w:tc>
        <w:tc>
          <w:tcPr>
            <w:tcW w:w="1715" w:type="dxa"/>
            <w:tcBorders>
              <w:top w:val="single" w:sz="6" w:space="0" w:color="auto"/>
              <w:left w:val="single" w:sz="6" w:space="0" w:color="auto"/>
              <w:bottom w:val="single" w:sz="6" w:space="0" w:color="auto"/>
              <w:right w:val="single" w:sz="6" w:space="0" w:color="auto"/>
            </w:tcBorders>
          </w:tcPr>
          <w:p w14:paraId="3606D9E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w:t>
            </w:r>
          </w:p>
        </w:tc>
      </w:tr>
      <w:tr w:rsidR="00000000" w14:paraId="3363376C" w14:textId="77777777">
        <w:tblPrEx>
          <w:tblCellMar>
            <w:top w:w="0" w:type="dxa"/>
            <w:bottom w:w="0" w:type="dxa"/>
          </w:tblCellMar>
        </w:tblPrEx>
        <w:tc>
          <w:tcPr>
            <w:tcW w:w="1032" w:type="dxa"/>
            <w:tcBorders>
              <w:top w:val="single" w:sz="6" w:space="0" w:color="auto"/>
              <w:left w:val="single" w:sz="6" w:space="0" w:color="auto"/>
              <w:bottom w:val="single" w:sz="6" w:space="0" w:color="auto"/>
              <w:right w:val="single" w:sz="6" w:space="0" w:color="auto"/>
            </w:tcBorders>
          </w:tcPr>
          <w:p w14:paraId="67B5DF8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w:hAnsi="Times New Roman" w:cs="Times New Roman"/>
                <w:sz w:val="20"/>
                <w:szCs w:val="20"/>
              </w:rPr>
              <w:t>β-</w:t>
            </w:r>
            <w:r>
              <w:rPr>
                <w:rFonts w:ascii="Times New Roman CYR" w:hAnsi="Times New Roman CYR" w:cs="Times New Roman CYR"/>
                <w:sz w:val="20"/>
                <w:szCs w:val="20"/>
              </w:rPr>
              <w:t>АБ</w:t>
            </w:r>
          </w:p>
        </w:tc>
        <w:tc>
          <w:tcPr>
            <w:tcW w:w="1270" w:type="dxa"/>
            <w:tcBorders>
              <w:top w:val="single" w:sz="6" w:space="0" w:color="auto"/>
              <w:left w:val="single" w:sz="6" w:space="0" w:color="auto"/>
              <w:bottom w:val="single" w:sz="6" w:space="0" w:color="auto"/>
              <w:right w:val="single" w:sz="6" w:space="0" w:color="auto"/>
            </w:tcBorders>
          </w:tcPr>
          <w:p w14:paraId="474C1CA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143" w:type="dxa"/>
            <w:tcBorders>
              <w:top w:val="single" w:sz="6" w:space="0" w:color="auto"/>
              <w:left w:val="single" w:sz="6" w:space="0" w:color="auto"/>
              <w:bottom w:val="single" w:sz="6" w:space="0" w:color="auto"/>
              <w:right w:val="single" w:sz="6" w:space="0" w:color="auto"/>
            </w:tcBorders>
          </w:tcPr>
          <w:p w14:paraId="4DF3DC6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143" w:type="dxa"/>
            <w:tcBorders>
              <w:top w:val="single" w:sz="6" w:space="0" w:color="auto"/>
              <w:left w:val="single" w:sz="6" w:space="0" w:color="auto"/>
              <w:bottom w:val="single" w:sz="6" w:space="0" w:color="auto"/>
              <w:right w:val="single" w:sz="6" w:space="0" w:color="auto"/>
            </w:tcBorders>
          </w:tcPr>
          <w:p w14:paraId="1F5B3BE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w:t>
            </w:r>
          </w:p>
        </w:tc>
        <w:tc>
          <w:tcPr>
            <w:tcW w:w="1286" w:type="dxa"/>
            <w:tcBorders>
              <w:top w:val="single" w:sz="6" w:space="0" w:color="auto"/>
              <w:left w:val="single" w:sz="6" w:space="0" w:color="auto"/>
              <w:bottom w:val="single" w:sz="6" w:space="0" w:color="auto"/>
              <w:right w:val="single" w:sz="6" w:space="0" w:color="auto"/>
            </w:tcBorders>
          </w:tcPr>
          <w:p w14:paraId="0A16CB2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w:t>
            </w:r>
          </w:p>
        </w:tc>
        <w:tc>
          <w:tcPr>
            <w:tcW w:w="1571" w:type="dxa"/>
            <w:tcBorders>
              <w:top w:val="single" w:sz="6" w:space="0" w:color="auto"/>
              <w:left w:val="single" w:sz="6" w:space="0" w:color="auto"/>
              <w:bottom w:val="single" w:sz="6" w:space="0" w:color="auto"/>
              <w:right w:val="single" w:sz="6" w:space="0" w:color="auto"/>
            </w:tcBorders>
          </w:tcPr>
          <w:p w14:paraId="277BE7F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w:t>
            </w:r>
          </w:p>
        </w:tc>
        <w:tc>
          <w:tcPr>
            <w:tcW w:w="1715" w:type="dxa"/>
            <w:tcBorders>
              <w:top w:val="single" w:sz="6" w:space="0" w:color="auto"/>
              <w:left w:val="single" w:sz="6" w:space="0" w:color="auto"/>
              <w:bottom w:val="single" w:sz="6" w:space="0" w:color="auto"/>
              <w:right w:val="single" w:sz="6" w:space="0" w:color="auto"/>
            </w:tcBorders>
          </w:tcPr>
          <w:p w14:paraId="577EB7E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w:t>
            </w:r>
          </w:p>
        </w:tc>
      </w:tr>
      <w:tr w:rsidR="00000000" w14:paraId="1BE92959" w14:textId="77777777">
        <w:tblPrEx>
          <w:tblCellMar>
            <w:top w:w="0" w:type="dxa"/>
            <w:bottom w:w="0" w:type="dxa"/>
          </w:tblCellMar>
        </w:tblPrEx>
        <w:tc>
          <w:tcPr>
            <w:tcW w:w="1032" w:type="dxa"/>
            <w:tcBorders>
              <w:top w:val="single" w:sz="6" w:space="0" w:color="auto"/>
              <w:left w:val="single" w:sz="6" w:space="0" w:color="auto"/>
              <w:bottom w:val="single" w:sz="6" w:space="0" w:color="auto"/>
              <w:right w:val="single" w:sz="6" w:space="0" w:color="auto"/>
            </w:tcBorders>
          </w:tcPr>
          <w:p w14:paraId="0051FDC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БМККд</w:t>
            </w:r>
          </w:p>
        </w:tc>
        <w:tc>
          <w:tcPr>
            <w:tcW w:w="1270" w:type="dxa"/>
            <w:tcBorders>
              <w:top w:val="single" w:sz="6" w:space="0" w:color="auto"/>
              <w:left w:val="single" w:sz="6" w:space="0" w:color="auto"/>
              <w:bottom w:val="single" w:sz="6" w:space="0" w:color="auto"/>
              <w:right w:val="single" w:sz="6" w:space="0" w:color="auto"/>
            </w:tcBorders>
          </w:tcPr>
          <w:p w14:paraId="6481A97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w:t>
            </w:r>
          </w:p>
        </w:tc>
        <w:tc>
          <w:tcPr>
            <w:tcW w:w="1143" w:type="dxa"/>
            <w:tcBorders>
              <w:top w:val="single" w:sz="6" w:space="0" w:color="auto"/>
              <w:left w:val="single" w:sz="6" w:space="0" w:color="auto"/>
              <w:bottom w:val="single" w:sz="6" w:space="0" w:color="auto"/>
              <w:right w:val="single" w:sz="6" w:space="0" w:color="auto"/>
            </w:tcBorders>
          </w:tcPr>
          <w:p w14:paraId="5D4E07F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w:t>
            </w:r>
          </w:p>
        </w:tc>
        <w:tc>
          <w:tcPr>
            <w:tcW w:w="1143" w:type="dxa"/>
            <w:tcBorders>
              <w:top w:val="single" w:sz="6" w:space="0" w:color="auto"/>
              <w:left w:val="single" w:sz="6" w:space="0" w:color="auto"/>
              <w:bottom w:val="single" w:sz="6" w:space="0" w:color="auto"/>
              <w:right w:val="single" w:sz="6" w:space="0" w:color="auto"/>
            </w:tcBorders>
          </w:tcPr>
          <w:p w14:paraId="1594E55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w:t>
            </w:r>
          </w:p>
        </w:tc>
        <w:tc>
          <w:tcPr>
            <w:tcW w:w="1286" w:type="dxa"/>
            <w:tcBorders>
              <w:top w:val="single" w:sz="6" w:space="0" w:color="auto"/>
              <w:left w:val="single" w:sz="6" w:space="0" w:color="auto"/>
              <w:bottom w:val="single" w:sz="6" w:space="0" w:color="auto"/>
              <w:right w:val="single" w:sz="6" w:space="0" w:color="auto"/>
            </w:tcBorders>
          </w:tcPr>
          <w:p w14:paraId="0C2E836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w:t>
            </w:r>
          </w:p>
        </w:tc>
        <w:tc>
          <w:tcPr>
            <w:tcW w:w="1571" w:type="dxa"/>
            <w:tcBorders>
              <w:top w:val="single" w:sz="6" w:space="0" w:color="auto"/>
              <w:left w:val="single" w:sz="6" w:space="0" w:color="auto"/>
              <w:bottom w:val="single" w:sz="6" w:space="0" w:color="auto"/>
              <w:right w:val="single" w:sz="6" w:space="0" w:color="auto"/>
            </w:tcBorders>
          </w:tcPr>
          <w:p w14:paraId="6F73257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w:t>
            </w:r>
          </w:p>
        </w:tc>
        <w:tc>
          <w:tcPr>
            <w:tcW w:w="1715" w:type="dxa"/>
            <w:tcBorders>
              <w:top w:val="single" w:sz="6" w:space="0" w:color="auto"/>
              <w:left w:val="single" w:sz="6" w:space="0" w:color="auto"/>
              <w:bottom w:val="single" w:sz="6" w:space="0" w:color="auto"/>
              <w:right w:val="single" w:sz="6" w:space="0" w:color="auto"/>
            </w:tcBorders>
          </w:tcPr>
          <w:p w14:paraId="2F70F80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w:t>
            </w:r>
          </w:p>
        </w:tc>
      </w:tr>
      <w:tr w:rsidR="00000000" w14:paraId="4CCDBC22" w14:textId="77777777">
        <w:tblPrEx>
          <w:tblCellMar>
            <w:top w:w="0" w:type="dxa"/>
            <w:bottom w:w="0" w:type="dxa"/>
          </w:tblCellMar>
        </w:tblPrEx>
        <w:tc>
          <w:tcPr>
            <w:tcW w:w="1032" w:type="dxa"/>
            <w:tcBorders>
              <w:top w:val="single" w:sz="6" w:space="0" w:color="auto"/>
              <w:left w:val="single" w:sz="6" w:space="0" w:color="auto"/>
              <w:bottom w:val="single" w:sz="6" w:space="0" w:color="auto"/>
              <w:right w:val="single" w:sz="6" w:space="0" w:color="auto"/>
            </w:tcBorders>
          </w:tcPr>
          <w:p w14:paraId="5AE4034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БМККнд</w:t>
            </w:r>
          </w:p>
        </w:tc>
        <w:tc>
          <w:tcPr>
            <w:tcW w:w="1270" w:type="dxa"/>
            <w:tcBorders>
              <w:top w:val="single" w:sz="6" w:space="0" w:color="auto"/>
              <w:left w:val="single" w:sz="6" w:space="0" w:color="auto"/>
              <w:bottom w:val="single" w:sz="6" w:space="0" w:color="auto"/>
              <w:right w:val="single" w:sz="6" w:space="0" w:color="auto"/>
            </w:tcBorders>
          </w:tcPr>
          <w:p w14:paraId="785E099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w:t>
            </w:r>
          </w:p>
        </w:tc>
        <w:tc>
          <w:tcPr>
            <w:tcW w:w="1143" w:type="dxa"/>
            <w:tcBorders>
              <w:top w:val="single" w:sz="6" w:space="0" w:color="auto"/>
              <w:left w:val="single" w:sz="6" w:space="0" w:color="auto"/>
              <w:bottom w:val="single" w:sz="6" w:space="0" w:color="auto"/>
              <w:right w:val="single" w:sz="6" w:space="0" w:color="auto"/>
            </w:tcBorders>
          </w:tcPr>
          <w:p w14:paraId="4AA1CC8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w:t>
            </w:r>
          </w:p>
        </w:tc>
        <w:tc>
          <w:tcPr>
            <w:tcW w:w="1143" w:type="dxa"/>
            <w:tcBorders>
              <w:top w:val="single" w:sz="6" w:space="0" w:color="auto"/>
              <w:left w:val="single" w:sz="6" w:space="0" w:color="auto"/>
              <w:bottom w:val="single" w:sz="6" w:space="0" w:color="auto"/>
              <w:right w:val="single" w:sz="6" w:space="0" w:color="auto"/>
            </w:tcBorders>
          </w:tcPr>
          <w:p w14:paraId="3C31252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w:t>
            </w:r>
          </w:p>
        </w:tc>
        <w:tc>
          <w:tcPr>
            <w:tcW w:w="1286" w:type="dxa"/>
            <w:tcBorders>
              <w:top w:val="single" w:sz="6" w:space="0" w:color="auto"/>
              <w:left w:val="single" w:sz="6" w:space="0" w:color="auto"/>
              <w:bottom w:val="single" w:sz="6" w:space="0" w:color="auto"/>
              <w:right w:val="single" w:sz="6" w:space="0" w:color="auto"/>
            </w:tcBorders>
          </w:tcPr>
          <w:p w14:paraId="446AFA2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w:t>
            </w:r>
          </w:p>
        </w:tc>
        <w:tc>
          <w:tcPr>
            <w:tcW w:w="1571" w:type="dxa"/>
            <w:tcBorders>
              <w:top w:val="single" w:sz="6" w:space="0" w:color="auto"/>
              <w:left w:val="single" w:sz="6" w:space="0" w:color="auto"/>
              <w:bottom w:val="single" w:sz="6" w:space="0" w:color="auto"/>
              <w:right w:val="single" w:sz="6" w:space="0" w:color="auto"/>
            </w:tcBorders>
          </w:tcPr>
          <w:p w14:paraId="570C3BE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715" w:type="dxa"/>
            <w:tcBorders>
              <w:top w:val="single" w:sz="6" w:space="0" w:color="auto"/>
              <w:left w:val="single" w:sz="6" w:space="0" w:color="auto"/>
              <w:bottom w:val="single" w:sz="6" w:space="0" w:color="auto"/>
              <w:right w:val="single" w:sz="6" w:space="0" w:color="auto"/>
            </w:tcBorders>
          </w:tcPr>
          <w:p w14:paraId="0B62150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w:t>
            </w:r>
          </w:p>
        </w:tc>
      </w:tr>
      <w:tr w:rsidR="00000000" w14:paraId="0DE865D9" w14:textId="77777777">
        <w:tblPrEx>
          <w:tblCellMar>
            <w:top w:w="0" w:type="dxa"/>
            <w:bottom w:w="0" w:type="dxa"/>
          </w:tblCellMar>
        </w:tblPrEx>
        <w:tc>
          <w:tcPr>
            <w:tcW w:w="9160" w:type="dxa"/>
            <w:gridSpan w:val="7"/>
            <w:tcBorders>
              <w:top w:val="single" w:sz="6" w:space="0" w:color="auto"/>
              <w:left w:val="nil"/>
              <w:bottom w:val="nil"/>
              <w:right w:val="nil"/>
            </w:tcBorders>
          </w:tcPr>
          <w:p w14:paraId="0BB7313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ИАПФ - ингибитор ангиотензин-превращающего фермента; БРА блокатор рецептора ангиотензина; </w:t>
            </w:r>
            <w:r>
              <w:rPr>
                <w:rFonts w:ascii="Times New Roman" w:hAnsi="Times New Roman" w:cs="Times New Roman"/>
                <w:sz w:val="20"/>
                <w:szCs w:val="20"/>
              </w:rPr>
              <w:t>β-</w:t>
            </w:r>
            <w:r>
              <w:rPr>
                <w:rFonts w:ascii="Times New Roman CYR" w:hAnsi="Times New Roman CYR" w:cs="Times New Roman CYR"/>
                <w:sz w:val="20"/>
                <w:szCs w:val="20"/>
              </w:rPr>
              <w:t>АБ - бета-адреноблоктор; БМККд - блокатор медленных кальциевых каналов дигидропиридиновый; БМККнд - блокатор медленных кальциевых каналов неди</w:t>
            </w:r>
            <w:r>
              <w:rPr>
                <w:rFonts w:ascii="Times New Roman CYR" w:hAnsi="Times New Roman CYR" w:cs="Times New Roman CYR"/>
                <w:sz w:val="20"/>
                <w:szCs w:val="20"/>
              </w:rPr>
              <w:t>гидропиридиновый; Р - рациональная комбинация; В - возможная комбинация; Н - нерациональная комбинация.</w:t>
            </w:r>
          </w:p>
        </w:tc>
      </w:tr>
    </w:tbl>
    <w:p w14:paraId="2797FF43"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D28877B"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Таблица 8. Основные лекарственные комбинации, использовавшиеся в исследованиях антигипертензивной терапии в рамках постепенно усиления терапии путем </w:t>
      </w:r>
      <w:r>
        <w:rPr>
          <w:rFonts w:ascii="Times New Roman CYR" w:hAnsi="Times New Roman CYR" w:cs="Times New Roman CYR"/>
          <w:sz w:val="28"/>
          <w:szCs w:val="28"/>
        </w:rPr>
        <w:t>добавления препарата или после рандомизации на применение комбинации. [11]</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72"/>
        <w:gridCol w:w="3075"/>
        <w:gridCol w:w="1934"/>
        <w:gridCol w:w="2214"/>
      </w:tblGrid>
      <w:tr w:rsidR="00000000" w14:paraId="0003EE38" w14:textId="77777777">
        <w:tblPrEx>
          <w:tblCellMar>
            <w:top w:w="0" w:type="dxa"/>
            <w:bottom w:w="0" w:type="dxa"/>
          </w:tblCellMar>
        </w:tblPrEx>
        <w:tc>
          <w:tcPr>
            <w:tcW w:w="1872" w:type="dxa"/>
            <w:tcBorders>
              <w:top w:val="single" w:sz="6" w:space="0" w:color="auto"/>
              <w:left w:val="single" w:sz="6" w:space="0" w:color="auto"/>
              <w:bottom w:val="single" w:sz="6" w:space="0" w:color="auto"/>
              <w:right w:val="single" w:sz="6" w:space="0" w:color="auto"/>
            </w:tcBorders>
          </w:tcPr>
          <w:p w14:paraId="66E240D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Препарат сравнения</w:t>
            </w:r>
          </w:p>
        </w:tc>
        <w:tc>
          <w:tcPr>
            <w:tcW w:w="3075" w:type="dxa"/>
            <w:tcBorders>
              <w:top w:val="single" w:sz="6" w:space="0" w:color="auto"/>
              <w:left w:val="single" w:sz="6" w:space="0" w:color="auto"/>
              <w:bottom w:val="single" w:sz="6" w:space="0" w:color="auto"/>
              <w:right w:val="single" w:sz="6" w:space="0" w:color="auto"/>
            </w:tcBorders>
          </w:tcPr>
          <w:p w14:paraId="10DF4D8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Тип больных</w:t>
            </w:r>
          </w:p>
        </w:tc>
        <w:tc>
          <w:tcPr>
            <w:tcW w:w="1934" w:type="dxa"/>
            <w:tcBorders>
              <w:top w:val="single" w:sz="6" w:space="0" w:color="auto"/>
              <w:left w:val="single" w:sz="6" w:space="0" w:color="auto"/>
              <w:bottom w:val="single" w:sz="6" w:space="0" w:color="auto"/>
              <w:right w:val="single" w:sz="6" w:space="0" w:color="auto"/>
            </w:tcBorders>
          </w:tcPr>
          <w:p w14:paraId="61AF104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Разница систолического артериального давления (мм рт. ст.)</w:t>
            </w:r>
          </w:p>
        </w:tc>
        <w:tc>
          <w:tcPr>
            <w:tcW w:w="2214" w:type="dxa"/>
            <w:tcBorders>
              <w:top w:val="single" w:sz="6" w:space="0" w:color="auto"/>
              <w:left w:val="single" w:sz="6" w:space="0" w:color="auto"/>
              <w:bottom w:val="single" w:sz="6" w:space="0" w:color="auto"/>
              <w:right w:val="single" w:sz="6" w:space="0" w:color="auto"/>
            </w:tcBorders>
          </w:tcPr>
          <w:p w14:paraId="14118AB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Результаты</w:t>
            </w:r>
          </w:p>
        </w:tc>
      </w:tr>
      <w:tr w:rsidR="00000000" w14:paraId="113929E0" w14:textId="77777777">
        <w:tblPrEx>
          <w:tblCellMar>
            <w:top w:w="0" w:type="dxa"/>
            <w:bottom w:w="0" w:type="dxa"/>
          </w:tblCellMar>
        </w:tblPrEx>
        <w:tc>
          <w:tcPr>
            <w:tcW w:w="9095" w:type="dxa"/>
            <w:gridSpan w:val="4"/>
            <w:tcBorders>
              <w:top w:val="single" w:sz="6" w:space="0" w:color="auto"/>
              <w:left w:val="single" w:sz="6" w:space="0" w:color="auto"/>
              <w:bottom w:val="single" w:sz="6" w:space="0" w:color="auto"/>
              <w:right w:val="single" w:sz="6" w:space="0" w:color="auto"/>
            </w:tcBorders>
          </w:tcPr>
          <w:p w14:paraId="31D69C5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Комбинация ингибитора ангиотензин-превращающего фермента и диуретика</w:t>
            </w:r>
          </w:p>
        </w:tc>
      </w:tr>
      <w:tr w:rsidR="00000000" w14:paraId="26E38C52" w14:textId="77777777">
        <w:tblPrEx>
          <w:tblCellMar>
            <w:top w:w="0" w:type="dxa"/>
            <w:bottom w:w="0" w:type="dxa"/>
          </w:tblCellMar>
        </w:tblPrEx>
        <w:tc>
          <w:tcPr>
            <w:tcW w:w="1872" w:type="dxa"/>
            <w:tcBorders>
              <w:top w:val="single" w:sz="6" w:space="0" w:color="auto"/>
              <w:left w:val="single" w:sz="6" w:space="0" w:color="auto"/>
              <w:bottom w:val="single" w:sz="6" w:space="0" w:color="auto"/>
              <w:right w:val="single" w:sz="6" w:space="0" w:color="auto"/>
            </w:tcBorders>
          </w:tcPr>
          <w:p w14:paraId="59083D5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Плацебо</w:t>
            </w:r>
          </w:p>
        </w:tc>
        <w:tc>
          <w:tcPr>
            <w:tcW w:w="3075" w:type="dxa"/>
            <w:tcBorders>
              <w:top w:val="single" w:sz="6" w:space="0" w:color="auto"/>
              <w:left w:val="single" w:sz="6" w:space="0" w:color="auto"/>
              <w:bottom w:val="single" w:sz="6" w:space="0" w:color="auto"/>
              <w:right w:val="single" w:sz="6" w:space="0" w:color="auto"/>
            </w:tcBorders>
          </w:tcPr>
          <w:p w14:paraId="2C27302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Инсульт или транзиторная ишемическая атака в анамнезе</w:t>
            </w:r>
          </w:p>
        </w:tc>
        <w:tc>
          <w:tcPr>
            <w:tcW w:w="1934" w:type="dxa"/>
            <w:tcBorders>
              <w:top w:val="single" w:sz="6" w:space="0" w:color="auto"/>
              <w:left w:val="single" w:sz="6" w:space="0" w:color="auto"/>
              <w:bottom w:val="single" w:sz="6" w:space="0" w:color="auto"/>
              <w:right w:val="single" w:sz="6" w:space="0" w:color="auto"/>
            </w:tcBorders>
          </w:tcPr>
          <w:p w14:paraId="76701B9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214" w:type="dxa"/>
            <w:tcBorders>
              <w:top w:val="single" w:sz="6" w:space="0" w:color="auto"/>
              <w:left w:val="single" w:sz="6" w:space="0" w:color="auto"/>
              <w:bottom w:val="single" w:sz="6" w:space="0" w:color="auto"/>
              <w:right w:val="single" w:sz="6" w:space="0" w:color="auto"/>
            </w:tcBorders>
          </w:tcPr>
          <w:p w14:paraId="45DF699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Инсульт: -28% (P &lt;0,001)</w:t>
            </w:r>
          </w:p>
        </w:tc>
      </w:tr>
      <w:tr w:rsidR="00000000" w14:paraId="285C57A2" w14:textId="77777777">
        <w:tblPrEx>
          <w:tblCellMar>
            <w:top w:w="0" w:type="dxa"/>
            <w:bottom w:w="0" w:type="dxa"/>
          </w:tblCellMar>
        </w:tblPrEx>
        <w:tc>
          <w:tcPr>
            <w:tcW w:w="1872" w:type="dxa"/>
            <w:tcBorders>
              <w:top w:val="single" w:sz="6" w:space="0" w:color="auto"/>
              <w:left w:val="single" w:sz="6" w:space="0" w:color="auto"/>
              <w:bottom w:val="single" w:sz="6" w:space="0" w:color="auto"/>
              <w:right w:val="single" w:sz="6" w:space="0" w:color="auto"/>
            </w:tcBorders>
          </w:tcPr>
          <w:p w14:paraId="028AE8E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Плацебо</w:t>
            </w:r>
          </w:p>
        </w:tc>
        <w:tc>
          <w:tcPr>
            <w:tcW w:w="3075" w:type="dxa"/>
            <w:tcBorders>
              <w:top w:val="single" w:sz="6" w:space="0" w:color="auto"/>
              <w:left w:val="single" w:sz="6" w:space="0" w:color="auto"/>
              <w:bottom w:val="single" w:sz="6" w:space="0" w:color="auto"/>
              <w:right w:val="single" w:sz="6" w:space="0" w:color="auto"/>
            </w:tcBorders>
          </w:tcPr>
          <w:p w14:paraId="26169C5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Диабет</w:t>
            </w:r>
          </w:p>
        </w:tc>
        <w:tc>
          <w:tcPr>
            <w:tcW w:w="1934" w:type="dxa"/>
            <w:tcBorders>
              <w:top w:val="single" w:sz="6" w:space="0" w:color="auto"/>
              <w:left w:val="single" w:sz="6" w:space="0" w:color="auto"/>
              <w:bottom w:val="single" w:sz="6" w:space="0" w:color="auto"/>
              <w:right w:val="single" w:sz="6" w:space="0" w:color="auto"/>
            </w:tcBorders>
          </w:tcPr>
          <w:p w14:paraId="4C78CA6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2214" w:type="dxa"/>
            <w:tcBorders>
              <w:top w:val="single" w:sz="6" w:space="0" w:color="auto"/>
              <w:left w:val="single" w:sz="6" w:space="0" w:color="auto"/>
              <w:bottom w:val="single" w:sz="6" w:space="0" w:color="auto"/>
              <w:right w:val="single" w:sz="6" w:space="0" w:color="auto"/>
            </w:tcBorders>
          </w:tcPr>
          <w:p w14:paraId="50FA2B4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Микро-/макрососудистые события: -9% (P =0,04)</w:t>
            </w:r>
          </w:p>
        </w:tc>
      </w:tr>
      <w:tr w:rsidR="00000000" w14:paraId="1871938D" w14:textId="77777777">
        <w:tblPrEx>
          <w:tblCellMar>
            <w:top w:w="0" w:type="dxa"/>
            <w:bottom w:w="0" w:type="dxa"/>
          </w:tblCellMar>
        </w:tblPrEx>
        <w:tc>
          <w:tcPr>
            <w:tcW w:w="1872" w:type="dxa"/>
            <w:tcBorders>
              <w:top w:val="single" w:sz="6" w:space="0" w:color="auto"/>
              <w:left w:val="single" w:sz="6" w:space="0" w:color="auto"/>
              <w:bottom w:val="single" w:sz="6" w:space="0" w:color="auto"/>
              <w:right w:val="single" w:sz="6" w:space="0" w:color="auto"/>
            </w:tcBorders>
          </w:tcPr>
          <w:p w14:paraId="799AA4D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Плацебо</w:t>
            </w:r>
          </w:p>
        </w:tc>
        <w:tc>
          <w:tcPr>
            <w:tcW w:w="3075" w:type="dxa"/>
            <w:tcBorders>
              <w:top w:val="single" w:sz="6" w:space="0" w:color="auto"/>
              <w:left w:val="single" w:sz="6" w:space="0" w:color="auto"/>
              <w:bottom w:val="single" w:sz="6" w:space="0" w:color="auto"/>
              <w:right w:val="single" w:sz="6" w:space="0" w:color="auto"/>
            </w:tcBorders>
          </w:tcPr>
          <w:p w14:paraId="3CB28E6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Больные артериальной гипертонией в возрасте </w:t>
            </w:r>
            <w:r>
              <w:rPr>
                <w:rFonts w:ascii="Times New Roman" w:hAnsi="Times New Roman" w:cs="Times New Roman"/>
                <w:sz w:val="20"/>
                <w:szCs w:val="20"/>
              </w:rPr>
              <w:t>≥</w:t>
            </w:r>
            <w:r>
              <w:rPr>
                <w:rFonts w:ascii="Times New Roman CYR" w:hAnsi="Times New Roman CYR" w:cs="Times New Roman CYR"/>
                <w:sz w:val="20"/>
                <w:szCs w:val="20"/>
              </w:rPr>
              <w:t>80 лет</w:t>
            </w:r>
          </w:p>
        </w:tc>
        <w:tc>
          <w:tcPr>
            <w:tcW w:w="1934" w:type="dxa"/>
            <w:tcBorders>
              <w:top w:val="single" w:sz="6" w:space="0" w:color="auto"/>
              <w:left w:val="single" w:sz="6" w:space="0" w:color="auto"/>
              <w:bottom w:val="single" w:sz="6" w:space="0" w:color="auto"/>
              <w:right w:val="single" w:sz="6" w:space="0" w:color="auto"/>
            </w:tcBorders>
          </w:tcPr>
          <w:p w14:paraId="290E6F4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214" w:type="dxa"/>
            <w:tcBorders>
              <w:top w:val="single" w:sz="6" w:space="0" w:color="auto"/>
              <w:left w:val="single" w:sz="6" w:space="0" w:color="auto"/>
              <w:bottom w:val="single" w:sz="6" w:space="0" w:color="auto"/>
              <w:right w:val="single" w:sz="6" w:space="0" w:color="auto"/>
            </w:tcBorders>
          </w:tcPr>
          <w:p w14:paraId="29CF801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Сердечно-сосудистые события</w:t>
            </w:r>
            <w:r>
              <w:rPr>
                <w:rFonts w:ascii="Times New Roman CYR" w:hAnsi="Times New Roman CYR" w:cs="Times New Roman CYR"/>
                <w:sz w:val="20"/>
                <w:szCs w:val="20"/>
              </w:rPr>
              <w:t>: -34% (P &lt;0,001)</w:t>
            </w:r>
          </w:p>
        </w:tc>
      </w:tr>
      <w:tr w:rsidR="00000000" w14:paraId="3EA92206" w14:textId="77777777">
        <w:tblPrEx>
          <w:tblCellMar>
            <w:top w:w="0" w:type="dxa"/>
            <w:bottom w:w="0" w:type="dxa"/>
          </w:tblCellMar>
        </w:tblPrEx>
        <w:tc>
          <w:tcPr>
            <w:tcW w:w="1872" w:type="dxa"/>
            <w:tcBorders>
              <w:top w:val="single" w:sz="6" w:space="0" w:color="auto"/>
              <w:left w:val="single" w:sz="6" w:space="0" w:color="auto"/>
              <w:bottom w:val="single" w:sz="6" w:space="0" w:color="auto"/>
              <w:right w:val="single" w:sz="6" w:space="0" w:color="auto"/>
            </w:tcBorders>
          </w:tcPr>
          <w:p w14:paraId="58364D9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Бета-адреноблоктор + диуретик</w:t>
            </w:r>
          </w:p>
        </w:tc>
        <w:tc>
          <w:tcPr>
            <w:tcW w:w="3075" w:type="dxa"/>
            <w:tcBorders>
              <w:top w:val="single" w:sz="6" w:space="0" w:color="auto"/>
              <w:left w:val="single" w:sz="6" w:space="0" w:color="auto"/>
              <w:bottom w:val="single" w:sz="6" w:space="0" w:color="auto"/>
              <w:right w:val="single" w:sz="6" w:space="0" w:color="auto"/>
            </w:tcBorders>
          </w:tcPr>
          <w:p w14:paraId="364C14C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Больные артериальной гипертонией</w:t>
            </w:r>
          </w:p>
        </w:tc>
        <w:tc>
          <w:tcPr>
            <w:tcW w:w="1934" w:type="dxa"/>
            <w:tcBorders>
              <w:top w:val="single" w:sz="6" w:space="0" w:color="auto"/>
              <w:left w:val="single" w:sz="6" w:space="0" w:color="auto"/>
              <w:bottom w:val="single" w:sz="6" w:space="0" w:color="auto"/>
              <w:right w:val="single" w:sz="6" w:space="0" w:color="auto"/>
            </w:tcBorders>
          </w:tcPr>
          <w:p w14:paraId="1FC66F4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214" w:type="dxa"/>
            <w:tcBorders>
              <w:top w:val="single" w:sz="6" w:space="0" w:color="auto"/>
              <w:left w:val="single" w:sz="6" w:space="0" w:color="auto"/>
              <w:bottom w:val="single" w:sz="6" w:space="0" w:color="auto"/>
              <w:right w:val="single" w:sz="6" w:space="0" w:color="auto"/>
            </w:tcBorders>
          </w:tcPr>
          <w:p w14:paraId="1AA81E8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Сердечно-сосудистые события: +5% (незначимо)</w:t>
            </w:r>
          </w:p>
        </w:tc>
      </w:tr>
      <w:tr w:rsidR="00000000" w14:paraId="69FEB1A4" w14:textId="77777777">
        <w:tblPrEx>
          <w:tblCellMar>
            <w:top w:w="0" w:type="dxa"/>
            <w:bottom w:w="0" w:type="dxa"/>
          </w:tblCellMar>
        </w:tblPrEx>
        <w:tc>
          <w:tcPr>
            <w:tcW w:w="9095" w:type="dxa"/>
            <w:gridSpan w:val="4"/>
            <w:tcBorders>
              <w:top w:val="single" w:sz="6" w:space="0" w:color="auto"/>
              <w:left w:val="single" w:sz="6" w:space="0" w:color="auto"/>
              <w:bottom w:val="single" w:sz="6" w:space="0" w:color="auto"/>
              <w:right w:val="single" w:sz="6" w:space="0" w:color="auto"/>
            </w:tcBorders>
          </w:tcPr>
          <w:p w14:paraId="798B245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Комбинация блокатора рецепторов ангиотензина и диуретика</w:t>
            </w:r>
          </w:p>
        </w:tc>
      </w:tr>
      <w:tr w:rsidR="00000000" w14:paraId="45E20BD5" w14:textId="77777777">
        <w:tblPrEx>
          <w:tblCellMar>
            <w:top w:w="0" w:type="dxa"/>
            <w:bottom w:w="0" w:type="dxa"/>
          </w:tblCellMar>
        </w:tblPrEx>
        <w:tc>
          <w:tcPr>
            <w:tcW w:w="1872" w:type="dxa"/>
            <w:tcBorders>
              <w:top w:val="single" w:sz="6" w:space="0" w:color="auto"/>
              <w:left w:val="single" w:sz="6" w:space="0" w:color="auto"/>
              <w:bottom w:val="single" w:sz="6" w:space="0" w:color="auto"/>
              <w:right w:val="single" w:sz="6" w:space="0" w:color="auto"/>
            </w:tcBorders>
          </w:tcPr>
          <w:p w14:paraId="6AF1C0B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Диуретик + плацебо</w:t>
            </w:r>
          </w:p>
        </w:tc>
        <w:tc>
          <w:tcPr>
            <w:tcW w:w="3075" w:type="dxa"/>
            <w:tcBorders>
              <w:top w:val="single" w:sz="6" w:space="0" w:color="auto"/>
              <w:left w:val="single" w:sz="6" w:space="0" w:color="auto"/>
              <w:bottom w:val="single" w:sz="6" w:space="0" w:color="auto"/>
              <w:right w:val="single" w:sz="6" w:space="0" w:color="auto"/>
            </w:tcBorders>
          </w:tcPr>
          <w:p w14:paraId="577AE1A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Больные артериальной гипертонией в возрасте </w:t>
            </w:r>
            <w:r>
              <w:rPr>
                <w:rFonts w:ascii="Times New Roman" w:hAnsi="Times New Roman" w:cs="Times New Roman"/>
                <w:sz w:val="20"/>
                <w:szCs w:val="20"/>
              </w:rPr>
              <w:t>≥</w:t>
            </w:r>
            <w:r>
              <w:rPr>
                <w:rFonts w:ascii="Times New Roman CYR" w:hAnsi="Times New Roman CYR" w:cs="Times New Roman CYR"/>
                <w:sz w:val="20"/>
                <w:szCs w:val="20"/>
              </w:rPr>
              <w:t>70 лет</w:t>
            </w:r>
          </w:p>
        </w:tc>
        <w:tc>
          <w:tcPr>
            <w:tcW w:w="1934" w:type="dxa"/>
            <w:tcBorders>
              <w:top w:val="single" w:sz="6" w:space="0" w:color="auto"/>
              <w:left w:val="single" w:sz="6" w:space="0" w:color="auto"/>
              <w:bottom w:val="single" w:sz="6" w:space="0" w:color="auto"/>
              <w:right w:val="single" w:sz="6" w:space="0" w:color="auto"/>
            </w:tcBorders>
          </w:tcPr>
          <w:p w14:paraId="2030A8D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2214" w:type="dxa"/>
            <w:tcBorders>
              <w:top w:val="single" w:sz="6" w:space="0" w:color="auto"/>
              <w:left w:val="single" w:sz="6" w:space="0" w:color="auto"/>
              <w:bottom w:val="single" w:sz="6" w:space="0" w:color="auto"/>
              <w:right w:val="single" w:sz="6" w:space="0" w:color="auto"/>
            </w:tcBorders>
          </w:tcPr>
          <w:p w14:paraId="05CA887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Нефатальные инсульты: -28% (P =0,04)</w:t>
            </w:r>
          </w:p>
        </w:tc>
      </w:tr>
      <w:tr w:rsidR="00000000" w14:paraId="6CED54B3" w14:textId="77777777">
        <w:tblPrEx>
          <w:tblCellMar>
            <w:top w:w="0" w:type="dxa"/>
            <w:bottom w:w="0" w:type="dxa"/>
          </w:tblCellMar>
        </w:tblPrEx>
        <w:tc>
          <w:tcPr>
            <w:tcW w:w="1872" w:type="dxa"/>
            <w:tcBorders>
              <w:top w:val="single" w:sz="6" w:space="0" w:color="auto"/>
              <w:left w:val="single" w:sz="6" w:space="0" w:color="auto"/>
              <w:bottom w:val="single" w:sz="6" w:space="0" w:color="auto"/>
              <w:right w:val="single" w:sz="6" w:space="0" w:color="auto"/>
            </w:tcBorders>
          </w:tcPr>
          <w:p w14:paraId="0BECB29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Бета-адреноблоктор + диуретик</w:t>
            </w:r>
          </w:p>
        </w:tc>
        <w:tc>
          <w:tcPr>
            <w:tcW w:w="3075" w:type="dxa"/>
            <w:tcBorders>
              <w:top w:val="single" w:sz="6" w:space="0" w:color="auto"/>
              <w:left w:val="single" w:sz="6" w:space="0" w:color="auto"/>
              <w:bottom w:val="single" w:sz="6" w:space="0" w:color="auto"/>
              <w:right w:val="single" w:sz="6" w:space="0" w:color="auto"/>
            </w:tcBorders>
          </w:tcPr>
          <w:p w14:paraId="128CE86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Больные артериальной гипертонией с гипертрофией левого желудочка</w:t>
            </w:r>
          </w:p>
        </w:tc>
        <w:tc>
          <w:tcPr>
            <w:tcW w:w="1934" w:type="dxa"/>
            <w:tcBorders>
              <w:top w:val="single" w:sz="6" w:space="0" w:color="auto"/>
              <w:left w:val="single" w:sz="6" w:space="0" w:color="auto"/>
              <w:bottom w:val="single" w:sz="6" w:space="0" w:color="auto"/>
              <w:right w:val="single" w:sz="6" w:space="0" w:color="auto"/>
            </w:tcBorders>
          </w:tcPr>
          <w:p w14:paraId="42BCC08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214" w:type="dxa"/>
            <w:tcBorders>
              <w:top w:val="single" w:sz="6" w:space="0" w:color="auto"/>
              <w:left w:val="single" w:sz="6" w:space="0" w:color="auto"/>
              <w:bottom w:val="single" w:sz="6" w:space="0" w:color="auto"/>
              <w:right w:val="single" w:sz="6" w:space="0" w:color="auto"/>
            </w:tcBorders>
          </w:tcPr>
          <w:p w14:paraId="5E33310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Инсульт: -26% (P &lt;0,001)</w:t>
            </w:r>
          </w:p>
        </w:tc>
      </w:tr>
      <w:tr w:rsidR="00000000" w14:paraId="4A6B4D7E" w14:textId="77777777">
        <w:tblPrEx>
          <w:tblCellMar>
            <w:top w:w="0" w:type="dxa"/>
            <w:bottom w:w="0" w:type="dxa"/>
          </w:tblCellMar>
        </w:tblPrEx>
        <w:tc>
          <w:tcPr>
            <w:tcW w:w="9095" w:type="dxa"/>
            <w:gridSpan w:val="4"/>
            <w:tcBorders>
              <w:top w:val="single" w:sz="6" w:space="0" w:color="auto"/>
              <w:left w:val="single" w:sz="6" w:space="0" w:color="auto"/>
              <w:bottom w:val="single" w:sz="6" w:space="0" w:color="auto"/>
              <w:right w:val="single" w:sz="6" w:space="0" w:color="auto"/>
            </w:tcBorders>
          </w:tcPr>
          <w:p w14:paraId="67D751D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Комбинация ингибитора ангиотензин-превращающего фермента и антагониста кальция</w:t>
            </w:r>
          </w:p>
        </w:tc>
      </w:tr>
      <w:tr w:rsidR="00000000" w14:paraId="46F1B4CB" w14:textId="77777777">
        <w:tblPrEx>
          <w:tblCellMar>
            <w:top w:w="0" w:type="dxa"/>
            <w:bottom w:w="0" w:type="dxa"/>
          </w:tblCellMar>
        </w:tblPrEx>
        <w:tc>
          <w:tcPr>
            <w:tcW w:w="1872" w:type="dxa"/>
            <w:tcBorders>
              <w:top w:val="single" w:sz="6" w:space="0" w:color="auto"/>
              <w:left w:val="single" w:sz="6" w:space="0" w:color="auto"/>
              <w:bottom w:val="single" w:sz="6" w:space="0" w:color="auto"/>
              <w:right w:val="single" w:sz="6" w:space="0" w:color="auto"/>
            </w:tcBorders>
          </w:tcPr>
          <w:p w14:paraId="1188B0F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Пл</w:t>
            </w:r>
            <w:r>
              <w:rPr>
                <w:rFonts w:ascii="Times New Roman CYR" w:hAnsi="Times New Roman CYR" w:cs="Times New Roman CYR"/>
                <w:sz w:val="20"/>
                <w:szCs w:val="20"/>
              </w:rPr>
              <w:t>ацебо</w:t>
            </w:r>
          </w:p>
        </w:tc>
        <w:tc>
          <w:tcPr>
            <w:tcW w:w="3075" w:type="dxa"/>
            <w:tcBorders>
              <w:top w:val="single" w:sz="6" w:space="0" w:color="auto"/>
              <w:left w:val="single" w:sz="6" w:space="0" w:color="auto"/>
              <w:bottom w:val="single" w:sz="6" w:space="0" w:color="auto"/>
              <w:right w:val="single" w:sz="6" w:space="0" w:color="auto"/>
            </w:tcBorders>
          </w:tcPr>
          <w:p w14:paraId="43F8E30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Пожилые с изолированной систолической артериальной гипертонией</w:t>
            </w:r>
          </w:p>
        </w:tc>
        <w:tc>
          <w:tcPr>
            <w:tcW w:w="1934" w:type="dxa"/>
            <w:tcBorders>
              <w:top w:val="single" w:sz="6" w:space="0" w:color="auto"/>
              <w:left w:val="single" w:sz="6" w:space="0" w:color="auto"/>
              <w:bottom w:val="single" w:sz="6" w:space="0" w:color="auto"/>
              <w:right w:val="single" w:sz="6" w:space="0" w:color="auto"/>
            </w:tcBorders>
          </w:tcPr>
          <w:p w14:paraId="3E2B008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214" w:type="dxa"/>
            <w:tcBorders>
              <w:top w:val="single" w:sz="6" w:space="0" w:color="auto"/>
              <w:left w:val="single" w:sz="6" w:space="0" w:color="auto"/>
              <w:bottom w:val="single" w:sz="6" w:space="0" w:color="auto"/>
              <w:right w:val="single" w:sz="6" w:space="0" w:color="auto"/>
            </w:tcBorders>
          </w:tcPr>
          <w:p w14:paraId="12BF10B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Сердечно-сосудистые события: -31% (P &lt;0,001)</w:t>
            </w:r>
          </w:p>
        </w:tc>
      </w:tr>
      <w:tr w:rsidR="00000000" w14:paraId="39889A0B" w14:textId="77777777">
        <w:tblPrEx>
          <w:tblCellMar>
            <w:top w:w="0" w:type="dxa"/>
            <w:bottom w:w="0" w:type="dxa"/>
          </w:tblCellMar>
        </w:tblPrEx>
        <w:tc>
          <w:tcPr>
            <w:tcW w:w="1872" w:type="dxa"/>
            <w:tcBorders>
              <w:top w:val="single" w:sz="6" w:space="0" w:color="auto"/>
              <w:left w:val="single" w:sz="6" w:space="0" w:color="auto"/>
              <w:bottom w:val="single" w:sz="6" w:space="0" w:color="auto"/>
              <w:right w:val="single" w:sz="6" w:space="0" w:color="auto"/>
            </w:tcBorders>
          </w:tcPr>
          <w:p w14:paraId="41B1A7F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Плацебо</w:t>
            </w:r>
          </w:p>
        </w:tc>
        <w:tc>
          <w:tcPr>
            <w:tcW w:w="3075" w:type="dxa"/>
            <w:tcBorders>
              <w:top w:val="single" w:sz="6" w:space="0" w:color="auto"/>
              <w:left w:val="single" w:sz="6" w:space="0" w:color="auto"/>
              <w:bottom w:val="single" w:sz="6" w:space="0" w:color="auto"/>
              <w:right w:val="single" w:sz="6" w:space="0" w:color="auto"/>
            </w:tcBorders>
          </w:tcPr>
          <w:p w14:paraId="5784740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Пожилые с изолированной систолической артериальной гипертонией</w:t>
            </w:r>
          </w:p>
        </w:tc>
        <w:tc>
          <w:tcPr>
            <w:tcW w:w="1934" w:type="dxa"/>
            <w:tcBorders>
              <w:top w:val="single" w:sz="6" w:space="0" w:color="auto"/>
              <w:left w:val="single" w:sz="6" w:space="0" w:color="auto"/>
              <w:bottom w:val="single" w:sz="6" w:space="0" w:color="auto"/>
              <w:right w:val="single" w:sz="6" w:space="0" w:color="auto"/>
            </w:tcBorders>
          </w:tcPr>
          <w:p w14:paraId="0F63580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214" w:type="dxa"/>
            <w:tcBorders>
              <w:top w:val="single" w:sz="6" w:space="0" w:color="auto"/>
              <w:left w:val="single" w:sz="6" w:space="0" w:color="auto"/>
              <w:bottom w:val="single" w:sz="6" w:space="0" w:color="auto"/>
              <w:right w:val="single" w:sz="6" w:space="0" w:color="auto"/>
            </w:tcBorders>
          </w:tcPr>
          <w:p w14:paraId="7135D71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Сердечно-сосудистые события: -37% (P &lt;0,004)</w:t>
            </w:r>
          </w:p>
        </w:tc>
      </w:tr>
      <w:tr w:rsidR="00000000" w14:paraId="104157B4" w14:textId="77777777">
        <w:tblPrEx>
          <w:tblCellMar>
            <w:top w:w="0" w:type="dxa"/>
            <w:bottom w:w="0" w:type="dxa"/>
          </w:tblCellMar>
        </w:tblPrEx>
        <w:tc>
          <w:tcPr>
            <w:tcW w:w="1872" w:type="dxa"/>
            <w:tcBorders>
              <w:top w:val="single" w:sz="6" w:space="0" w:color="auto"/>
              <w:left w:val="single" w:sz="6" w:space="0" w:color="auto"/>
              <w:bottom w:val="single" w:sz="6" w:space="0" w:color="auto"/>
              <w:right w:val="single" w:sz="6" w:space="0" w:color="auto"/>
            </w:tcBorders>
          </w:tcPr>
          <w:p w14:paraId="488A5D0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Бета-адреноблокт</w:t>
            </w:r>
            <w:r>
              <w:rPr>
                <w:rFonts w:ascii="Times New Roman CYR" w:hAnsi="Times New Roman CYR" w:cs="Times New Roman CYR"/>
                <w:sz w:val="20"/>
                <w:szCs w:val="20"/>
              </w:rPr>
              <w:t>ор + диуретик</w:t>
            </w:r>
          </w:p>
        </w:tc>
        <w:tc>
          <w:tcPr>
            <w:tcW w:w="3075" w:type="dxa"/>
            <w:tcBorders>
              <w:top w:val="single" w:sz="6" w:space="0" w:color="auto"/>
              <w:left w:val="single" w:sz="6" w:space="0" w:color="auto"/>
              <w:bottom w:val="single" w:sz="6" w:space="0" w:color="auto"/>
              <w:right w:val="single" w:sz="6" w:space="0" w:color="auto"/>
            </w:tcBorders>
          </w:tcPr>
          <w:p w14:paraId="7F1ED45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Больные артериальной гипертонией</w:t>
            </w:r>
          </w:p>
        </w:tc>
        <w:tc>
          <w:tcPr>
            <w:tcW w:w="1934" w:type="dxa"/>
            <w:tcBorders>
              <w:top w:val="single" w:sz="6" w:space="0" w:color="auto"/>
              <w:left w:val="single" w:sz="6" w:space="0" w:color="auto"/>
              <w:bottom w:val="single" w:sz="6" w:space="0" w:color="auto"/>
              <w:right w:val="single" w:sz="6" w:space="0" w:color="auto"/>
            </w:tcBorders>
          </w:tcPr>
          <w:p w14:paraId="5CC5EE4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214" w:type="dxa"/>
            <w:tcBorders>
              <w:top w:val="single" w:sz="6" w:space="0" w:color="auto"/>
              <w:left w:val="single" w:sz="6" w:space="0" w:color="auto"/>
              <w:bottom w:val="single" w:sz="6" w:space="0" w:color="auto"/>
              <w:right w:val="single" w:sz="6" w:space="0" w:color="auto"/>
            </w:tcBorders>
          </w:tcPr>
          <w:p w14:paraId="30538C7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Разница по сердечно-сосудистым событиям незначима</w:t>
            </w:r>
          </w:p>
        </w:tc>
      </w:tr>
      <w:tr w:rsidR="00000000" w14:paraId="4265AE29" w14:textId="77777777">
        <w:tblPrEx>
          <w:tblCellMar>
            <w:top w:w="0" w:type="dxa"/>
            <w:bottom w:w="0" w:type="dxa"/>
          </w:tblCellMar>
        </w:tblPrEx>
        <w:tc>
          <w:tcPr>
            <w:tcW w:w="1872" w:type="dxa"/>
            <w:tcBorders>
              <w:top w:val="single" w:sz="6" w:space="0" w:color="auto"/>
              <w:left w:val="single" w:sz="6" w:space="0" w:color="auto"/>
              <w:bottom w:val="single" w:sz="6" w:space="0" w:color="auto"/>
              <w:right w:val="single" w:sz="6" w:space="0" w:color="auto"/>
            </w:tcBorders>
          </w:tcPr>
          <w:p w14:paraId="35CE420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Бета-адреноблоктор + диуретик</w:t>
            </w:r>
          </w:p>
        </w:tc>
        <w:tc>
          <w:tcPr>
            <w:tcW w:w="3075" w:type="dxa"/>
            <w:tcBorders>
              <w:top w:val="single" w:sz="6" w:space="0" w:color="auto"/>
              <w:left w:val="single" w:sz="6" w:space="0" w:color="auto"/>
              <w:bottom w:val="single" w:sz="6" w:space="0" w:color="auto"/>
              <w:right w:val="single" w:sz="6" w:space="0" w:color="auto"/>
            </w:tcBorders>
          </w:tcPr>
          <w:p w14:paraId="44C7AB6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Больные артериальной гипертонией с ишемической болезнью сердца</w:t>
            </w:r>
          </w:p>
        </w:tc>
        <w:tc>
          <w:tcPr>
            <w:tcW w:w="1934" w:type="dxa"/>
            <w:tcBorders>
              <w:top w:val="single" w:sz="6" w:space="0" w:color="auto"/>
              <w:left w:val="single" w:sz="6" w:space="0" w:color="auto"/>
              <w:bottom w:val="single" w:sz="6" w:space="0" w:color="auto"/>
              <w:right w:val="single" w:sz="6" w:space="0" w:color="auto"/>
            </w:tcBorders>
          </w:tcPr>
          <w:p w14:paraId="3B079CB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214" w:type="dxa"/>
            <w:tcBorders>
              <w:top w:val="single" w:sz="6" w:space="0" w:color="auto"/>
              <w:left w:val="single" w:sz="6" w:space="0" w:color="auto"/>
              <w:bottom w:val="single" w:sz="6" w:space="0" w:color="auto"/>
              <w:right w:val="single" w:sz="6" w:space="0" w:color="auto"/>
            </w:tcBorders>
          </w:tcPr>
          <w:p w14:paraId="2E13A31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Разница по сердечно-сосудистым событиям незначима</w:t>
            </w:r>
          </w:p>
        </w:tc>
      </w:tr>
      <w:tr w:rsidR="00000000" w14:paraId="6C94EEFD" w14:textId="77777777">
        <w:tblPrEx>
          <w:tblCellMar>
            <w:top w:w="0" w:type="dxa"/>
            <w:bottom w:w="0" w:type="dxa"/>
          </w:tblCellMar>
        </w:tblPrEx>
        <w:tc>
          <w:tcPr>
            <w:tcW w:w="1872" w:type="dxa"/>
            <w:tcBorders>
              <w:top w:val="single" w:sz="6" w:space="0" w:color="auto"/>
              <w:left w:val="single" w:sz="6" w:space="0" w:color="auto"/>
              <w:bottom w:val="single" w:sz="6" w:space="0" w:color="auto"/>
              <w:right w:val="single" w:sz="6" w:space="0" w:color="auto"/>
            </w:tcBorders>
          </w:tcPr>
          <w:p w14:paraId="51D722D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Бета-адр</w:t>
            </w:r>
            <w:r>
              <w:rPr>
                <w:rFonts w:ascii="Times New Roman CYR" w:hAnsi="Times New Roman CYR" w:cs="Times New Roman CYR"/>
                <w:sz w:val="20"/>
                <w:szCs w:val="20"/>
              </w:rPr>
              <w:t>еноблоктор + диуретик</w:t>
            </w:r>
          </w:p>
        </w:tc>
        <w:tc>
          <w:tcPr>
            <w:tcW w:w="3075" w:type="dxa"/>
            <w:tcBorders>
              <w:top w:val="single" w:sz="6" w:space="0" w:color="auto"/>
              <w:left w:val="single" w:sz="6" w:space="0" w:color="auto"/>
              <w:bottom w:val="single" w:sz="6" w:space="0" w:color="auto"/>
              <w:right w:val="single" w:sz="6" w:space="0" w:color="auto"/>
            </w:tcBorders>
          </w:tcPr>
          <w:p w14:paraId="455FE0E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Больные артериальной гипертонией с факторами риска</w:t>
            </w:r>
          </w:p>
        </w:tc>
        <w:tc>
          <w:tcPr>
            <w:tcW w:w="1934" w:type="dxa"/>
            <w:tcBorders>
              <w:top w:val="single" w:sz="6" w:space="0" w:color="auto"/>
              <w:left w:val="single" w:sz="6" w:space="0" w:color="auto"/>
              <w:bottom w:val="single" w:sz="6" w:space="0" w:color="auto"/>
              <w:right w:val="single" w:sz="6" w:space="0" w:color="auto"/>
            </w:tcBorders>
          </w:tcPr>
          <w:p w14:paraId="0A42E49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214" w:type="dxa"/>
            <w:tcBorders>
              <w:top w:val="single" w:sz="6" w:space="0" w:color="auto"/>
              <w:left w:val="single" w:sz="6" w:space="0" w:color="auto"/>
              <w:bottom w:val="single" w:sz="6" w:space="0" w:color="auto"/>
              <w:right w:val="single" w:sz="6" w:space="0" w:color="auto"/>
            </w:tcBorders>
          </w:tcPr>
          <w:p w14:paraId="434942D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Сердечно-сосудистые события: -16% (P &lt;0,001)</w:t>
            </w:r>
          </w:p>
        </w:tc>
      </w:tr>
      <w:tr w:rsidR="00000000" w14:paraId="21AF1F0E" w14:textId="77777777">
        <w:tblPrEx>
          <w:tblCellMar>
            <w:top w:w="0" w:type="dxa"/>
            <w:bottom w:w="0" w:type="dxa"/>
          </w:tblCellMar>
        </w:tblPrEx>
        <w:tc>
          <w:tcPr>
            <w:tcW w:w="1872" w:type="dxa"/>
            <w:tcBorders>
              <w:top w:val="single" w:sz="6" w:space="0" w:color="auto"/>
              <w:left w:val="single" w:sz="6" w:space="0" w:color="auto"/>
              <w:bottom w:val="single" w:sz="6" w:space="0" w:color="auto"/>
              <w:right w:val="single" w:sz="6" w:space="0" w:color="auto"/>
            </w:tcBorders>
          </w:tcPr>
          <w:p w14:paraId="28A1606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Ингибитор ангиотензин-превращающего фермента + диуретик</w:t>
            </w:r>
          </w:p>
        </w:tc>
        <w:tc>
          <w:tcPr>
            <w:tcW w:w="3075" w:type="dxa"/>
            <w:tcBorders>
              <w:top w:val="single" w:sz="6" w:space="0" w:color="auto"/>
              <w:left w:val="single" w:sz="6" w:space="0" w:color="auto"/>
              <w:bottom w:val="single" w:sz="6" w:space="0" w:color="auto"/>
              <w:right w:val="single" w:sz="6" w:space="0" w:color="auto"/>
            </w:tcBorders>
          </w:tcPr>
          <w:p w14:paraId="51FC89C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Больные артериальной гипертонией с факторами риска</w:t>
            </w:r>
          </w:p>
        </w:tc>
        <w:tc>
          <w:tcPr>
            <w:tcW w:w="1934" w:type="dxa"/>
            <w:tcBorders>
              <w:top w:val="single" w:sz="6" w:space="0" w:color="auto"/>
              <w:left w:val="single" w:sz="6" w:space="0" w:color="auto"/>
              <w:bottom w:val="single" w:sz="6" w:space="0" w:color="auto"/>
              <w:right w:val="single" w:sz="6" w:space="0" w:color="auto"/>
            </w:tcBorders>
          </w:tcPr>
          <w:p w14:paraId="603DF41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214" w:type="dxa"/>
            <w:tcBorders>
              <w:top w:val="single" w:sz="6" w:space="0" w:color="auto"/>
              <w:left w:val="single" w:sz="6" w:space="0" w:color="auto"/>
              <w:bottom w:val="single" w:sz="6" w:space="0" w:color="auto"/>
              <w:right w:val="single" w:sz="6" w:space="0" w:color="auto"/>
            </w:tcBorders>
          </w:tcPr>
          <w:p w14:paraId="43C96ED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Сердечно-сосудистые собы</w:t>
            </w:r>
            <w:r>
              <w:rPr>
                <w:rFonts w:ascii="Times New Roman CYR" w:hAnsi="Times New Roman CYR" w:cs="Times New Roman CYR"/>
                <w:sz w:val="20"/>
                <w:szCs w:val="20"/>
              </w:rPr>
              <w:t>тия: -21% (P &lt;0,001)</w:t>
            </w:r>
          </w:p>
        </w:tc>
      </w:tr>
    </w:tbl>
    <w:p w14:paraId="56471ED9"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1773E9B"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56A976A1"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sz w:val="28"/>
          <w:szCs w:val="28"/>
        </w:rPr>
        <w:t xml:space="preserve">Рисунок 1. Сравнение тактики монотерапии и комбинированной фармакотерапии для достижения целевого артериального давления (во всех случаях, когда целевое артериальное давление не достигнуто, следует переходить от менее интенсивной </w:t>
      </w:r>
      <w:r>
        <w:rPr>
          <w:rFonts w:ascii="Times New Roman CYR" w:hAnsi="Times New Roman CYR" w:cs="Times New Roman CYR"/>
          <w:sz w:val="28"/>
          <w:szCs w:val="28"/>
        </w:rPr>
        <w:t>к более интенсивной терапевтической тактике). [29]</w:t>
      </w:r>
      <w:r>
        <w:rPr>
          <w:rFonts w:ascii="Times New Roman CYR" w:hAnsi="Times New Roman CYR" w:cs="Times New Roman CYR"/>
          <w:noProof/>
          <w:sz w:val="28"/>
          <w:szCs w:val="28"/>
        </w:rPr>
        <w:t xml:space="preserve"> </w:t>
      </w:r>
    </w:p>
    <w:p w14:paraId="3E38F2C7"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29C69E00"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3A83A72"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2. Рациональные комбинации антигипертензивных препаратов</w:t>
      </w:r>
    </w:p>
    <w:p w14:paraId="27D6F617"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CAB9F8D"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F14E433"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3F835BA8"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Где ТД - тиазидные диуретики, </w:t>
      </w:r>
      <w:r>
        <w:rPr>
          <w:rFonts w:ascii="Times New Roman" w:hAnsi="Times New Roman" w:cs="Times New Roman"/>
          <w:sz w:val="28"/>
          <w:szCs w:val="28"/>
        </w:rPr>
        <w:t>β-</w:t>
      </w:r>
      <w:r>
        <w:rPr>
          <w:rFonts w:ascii="Times New Roman CYR" w:hAnsi="Times New Roman CYR" w:cs="Times New Roman CYR"/>
          <w:sz w:val="28"/>
          <w:szCs w:val="28"/>
        </w:rPr>
        <w:t>АБ - бета - адреноблокаторы, БРА - блокаторы рецепторов ангиотензина, АК - блокаторы медленных кальц</w:t>
      </w:r>
      <w:r>
        <w:rPr>
          <w:rFonts w:ascii="Times New Roman CYR" w:hAnsi="Times New Roman CYR" w:cs="Times New Roman CYR"/>
          <w:sz w:val="28"/>
          <w:szCs w:val="28"/>
        </w:rPr>
        <w:t>иевых каналов, ИАПФ - ингибиторы ангиотензин-превращающего фермента.</w:t>
      </w:r>
    </w:p>
    <w:p w14:paraId="2D6021C9"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BFCE91F"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0882095"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5156B132"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2. Материалы и методы</w:t>
      </w:r>
    </w:p>
    <w:p w14:paraId="05D8A66E"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3758693"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Обследовано 69 пациентов (средний возраст 60,61±8,228), проходящих амбулаторное лечение в поликлинике Санкт-Петербурга Пациенты не имели сопутствующей нес</w:t>
      </w:r>
      <w:r>
        <w:rPr>
          <w:rFonts w:ascii="Times New Roman CYR" w:hAnsi="Times New Roman CYR" w:cs="Times New Roman CYR"/>
          <w:sz w:val="28"/>
          <w:szCs w:val="28"/>
        </w:rPr>
        <w:t>ердечно-сосудистой патологии, что подтверждалось данными амбулаторной карты и выписками из историй болезней. Данные офисного измерения артериального давления и домашнего измерения артериального давления указывали на достижение целевых уровней артериального</w:t>
      </w:r>
      <w:r>
        <w:rPr>
          <w:rFonts w:ascii="Times New Roman CYR" w:hAnsi="Times New Roman CYR" w:cs="Times New Roman CYR"/>
          <w:sz w:val="28"/>
          <w:szCs w:val="28"/>
        </w:rPr>
        <w:t xml:space="preserve"> давления. У больных имелись ИБС без нарушений ритма, стенокардия напряжения </w:t>
      </w:r>
      <w:r>
        <w:rPr>
          <w:rFonts w:ascii="Times New Roman CYR" w:hAnsi="Times New Roman CYR" w:cs="Times New Roman CYR"/>
          <w:sz w:val="28"/>
          <w:szCs w:val="28"/>
          <w:lang w:val="en-US"/>
        </w:rPr>
        <w:t>I</w:t>
      </w:r>
      <w:r>
        <w:rPr>
          <w:rFonts w:ascii="Times New Roman CYR" w:hAnsi="Times New Roman CYR" w:cs="Times New Roman CYR"/>
          <w:sz w:val="28"/>
          <w:szCs w:val="28"/>
        </w:rPr>
        <w:t>-</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ф.кл., хроническая сердечная недостаточность не выше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ф.кл. по </w:t>
      </w:r>
      <w:r>
        <w:rPr>
          <w:rFonts w:ascii="Times New Roman CYR" w:hAnsi="Times New Roman CYR" w:cs="Times New Roman CYR"/>
          <w:sz w:val="28"/>
          <w:szCs w:val="28"/>
          <w:lang w:val="en-US"/>
        </w:rPr>
        <w:t>NYHA</w:t>
      </w:r>
      <w:r>
        <w:rPr>
          <w:rFonts w:ascii="Times New Roman CYR" w:hAnsi="Times New Roman CYR" w:cs="Times New Roman CYR"/>
          <w:sz w:val="28"/>
          <w:szCs w:val="28"/>
        </w:rPr>
        <w:t>. В анамнезе у пациентов не было указания на профессиональные вредности. Эффективность терапии артериально</w:t>
      </w:r>
      <w:r>
        <w:rPr>
          <w:rFonts w:ascii="Times New Roman CYR" w:hAnsi="Times New Roman CYR" w:cs="Times New Roman CYR"/>
          <w:sz w:val="28"/>
          <w:szCs w:val="28"/>
        </w:rPr>
        <w:t>й гипертонии оценивалась по данным суточного мониторирования артериального давления кардиорегистраторами фирмы ИНКАРТ Санкт-Петербург 04АД3М. Одновременная регистрация артериального давления и электрокардиограммы в 12 отведениях. Больные обследованы в амбу</w:t>
      </w:r>
      <w:r>
        <w:rPr>
          <w:rFonts w:ascii="Times New Roman CYR" w:hAnsi="Times New Roman CYR" w:cs="Times New Roman CYR"/>
          <w:sz w:val="28"/>
          <w:szCs w:val="28"/>
        </w:rPr>
        <w:t>латорных условиях после приема лекарственных препаратов в течение 30 дней, при обследовании жалоб не предъявляли, ишемические изменения выявлены не были, субъективно на фоне терапии пациенты отмечали улучшение самочувствия. При статистической обработке исп</w:t>
      </w:r>
      <w:r>
        <w:rPr>
          <w:rFonts w:ascii="Times New Roman CYR" w:hAnsi="Times New Roman CYR" w:cs="Times New Roman CYR"/>
          <w:sz w:val="28"/>
          <w:szCs w:val="28"/>
        </w:rPr>
        <w:t xml:space="preserve">ользовалась программа </w:t>
      </w:r>
      <w:r>
        <w:rPr>
          <w:rFonts w:ascii="Times New Roman CYR" w:hAnsi="Times New Roman CYR" w:cs="Times New Roman CYR"/>
          <w:sz w:val="28"/>
          <w:szCs w:val="28"/>
          <w:lang w:val="en-US"/>
        </w:rPr>
        <w:t>SPSS</w:t>
      </w:r>
      <w:r>
        <w:rPr>
          <w:rFonts w:ascii="Times New Roman CYR" w:hAnsi="Times New Roman CYR" w:cs="Times New Roman CYR"/>
          <w:sz w:val="28"/>
          <w:szCs w:val="28"/>
        </w:rPr>
        <w:t xml:space="preserve"> версии 24 для 64разрядной </w:t>
      </w:r>
      <w:r>
        <w:rPr>
          <w:rFonts w:ascii="Times New Roman CYR" w:hAnsi="Times New Roman CYR" w:cs="Times New Roman CYR"/>
          <w:sz w:val="28"/>
          <w:szCs w:val="28"/>
          <w:lang w:val="en-US"/>
        </w:rPr>
        <w:t>Windows</w:t>
      </w:r>
      <w:r>
        <w:rPr>
          <w:rFonts w:ascii="Times New Roman CYR" w:hAnsi="Times New Roman CYR" w:cs="Times New Roman CYR"/>
          <w:sz w:val="28"/>
          <w:szCs w:val="28"/>
        </w:rPr>
        <w:t xml:space="preserve"> корпорации </w:t>
      </w:r>
      <w:r>
        <w:rPr>
          <w:rFonts w:ascii="Times New Roman CYR" w:hAnsi="Times New Roman CYR" w:cs="Times New Roman CYR"/>
          <w:sz w:val="28"/>
          <w:szCs w:val="28"/>
          <w:lang w:val="en-US"/>
        </w:rPr>
        <w:t>IBM</w:t>
      </w:r>
      <w:r>
        <w:rPr>
          <w:rFonts w:ascii="Times New Roman CYR" w:hAnsi="Times New Roman CYR" w:cs="Times New Roman CYR"/>
          <w:sz w:val="28"/>
          <w:szCs w:val="28"/>
        </w:rPr>
        <w:t xml:space="preserve">, рисунки были сделаны с помощью </w:t>
      </w:r>
      <w:r>
        <w:rPr>
          <w:rFonts w:ascii="Times New Roman CYR" w:hAnsi="Times New Roman CYR" w:cs="Times New Roman CYR"/>
          <w:sz w:val="28"/>
          <w:szCs w:val="28"/>
          <w:lang w:val="en-US"/>
        </w:rPr>
        <w:t>Excel</w:t>
      </w:r>
      <w:r>
        <w:rPr>
          <w:rFonts w:ascii="Times New Roman CYR" w:hAnsi="Times New Roman CYR" w:cs="Times New Roman CYR"/>
          <w:sz w:val="28"/>
          <w:szCs w:val="28"/>
        </w:rPr>
        <w:t xml:space="preserve"> корпорации </w:t>
      </w:r>
      <w:r>
        <w:rPr>
          <w:rFonts w:ascii="Times New Roman CYR" w:hAnsi="Times New Roman CYR" w:cs="Times New Roman CYR"/>
          <w:sz w:val="28"/>
          <w:szCs w:val="28"/>
          <w:lang w:val="en-US"/>
        </w:rPr>
        <w:t>Microsoft</w:t>
      </w:r>
      <w:r>
        <w:rPr>
          <w:rFonts w:ascii="Times New Roman CYR" w:hAnsi="Times New Roman CYR" w:cs="Times New Roman CYR"/>
          <w:sz w:val="28"/>
          <w:szCs w:val="28"/>
        </w:rPr>
        <w:t>.</w:t>
      </w:r>
    </w:p>
    <w:p w14:paraId="2EB8B395"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ECE3078"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7266786"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275E6A4E"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3. Результаты исследования</w:t>
      </w:r>
    </w:p>
    <w:p w14:paraId="6C20F804"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7D7AECF"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Нами были обследованы 69 пациентов, средний возраст составил 60,61±8,228 лет, рост</w:t>
      </w:r>
      <w:r>
        <w:rPr>
          <w:rFonts w:ascii="Times New Roman CYR" w:hAnsi="Times New Roman CYR" w:cs="Times New Roman CYR"/>
          <w:sz w:val="28"/>
          <w:szCs w:val="28"/>
        </w:rPr>
        <w:t xml:space="preserve"> 166,43±11,33 см, вес 84,77±14,50 кг (таблица 9 и приложение 1).</w:t>
      </w:r>
    </w:p>
    <w:p w14:paraId="385A10B1"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23F39CE"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9. Возраст, рост и вес всех пациентов.</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65"/>
        <w:gridCol w:w="1670"/>
        <w:gridCol w:w="1763"/>
        <w:gridCol w:w="1450"/>
        <w:gridCol w:w="3024"/>
      </w:tblGrid>
      <w:tr w:rsidR="00000000" w14:paraId="6D37B6FF" w14:textId="77777777">
        <w:tblPrEx>
          <w:tblCellMar>
            <w:top w:w="0" w:type="dxa"/>
            <w:bottom w:w="0" w:type="dxa"/>
          </w:tblCellMar>
        </w:tblPrEx>
        <w:tc>
          <w:tcPr>
            <w:tcW w:w="1165" w:type="dxa"/>
            <w:tcBorders>
              <w:top w:val="single" w:sz="6" w:space="0" w:color="auto"/>
              <w:left w:val="single" w:sz="6" w:space="0" w:color="auto"/>
              <w:bottom w:val="single" w:sz="6" w:space="0" w:color="auto"/>
              <w:right w:val="single" w:sz="6" w:space="0" w:color="auto"/>
            </w:tcBorders>
          </w:tcPr>
          <w:p w14:paraId="7E99761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670" w:type="dxa"/>
            <w:tcBorders>
              <w:top w:val="single" w:sz="6" w:space="0" w:color="auto"/>
              <w:left w:val="single" w:sz="6" w:space="0" w:color="auto"/>
              <w:bottom w:val="single" w:sz="6" w:space="0" w:color="auto"/>
              <w:right w:val="single" w:sz="6" w:space="0" w:color="auto"/>
            </w:tcBorders>
          </w:tcPr>
          <w:p w14:paraId="6053491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Минимум</w:t>
            </w:r>
          </w:p>
        </w:tc>
        <w:tc>
          <w:tcPr>
            <w:tcW w:w="1763" w:type="dxa"/>
            <w:tcBorders>
              <w:top w:val="single" w:sz="6" w:space="0" w:color="auto"/>
              <w:left w:val="single" w:sz="6" w:space="0" w:color="auto"/>
              <w:bottom w:val="single" w:sz="6" w:space="0" w:color="auto"/>
              <w:right w:val="single" w:sz="6" w:space="0" w:color="auto"/>
            </w:tcBorders>
          </w:tcPr>
          <w:p w14:paraId="7628966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Максимум</w:t>
            </w:r>
          </w:p>
        </w:tc>
        <w:tc>
          <w:tcPr>
            <w:tcW w:w="1450" w:type="dxa"/>
            <w:tcBorders>
              <w:top w:val="single" w:sz="6" w:space="0" w:color="auto"/>
              <w:left w:val="single" w:sz="6" w:space="0" w:color="auto"/>
              <w:bottom w:val="single" w:sz="6" w:space="0" w:color="auto"/>
              <w:right w:val="single" w:sz="6" w:space="0" w:color="auto"/>
            </w:tcBorders>
          </w:tcPr>
          <w:p w14:paraId="0E1EE87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Среднее</w:t>
            </w:r>
          </w:p>
        </w:tc>
        <w:tc>
          <w:tcPr>
            <w:tcW w:w="3024" w:type="dxa"/>
            <w:tcBorders>
              <w:top w:val="single" w:sz="6" w:space="0" w:color="auto"/>
              <w:left w:val="single" w:sz="6" w:space="0" w:color="auto"/>
              <w:bottom w:val="single" w:sz="6" w:space="0" w:color="auto"/>
              <w:right w:val="single" w:sz="6" w:space="0" w:color="auto"/>
            </w:tcBorders>
          </w:tcPr>
          <w:p w14:paraId="52C8678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Среднеквадратичное отклонение</w:t>
            </w:r>
          </w:p>
        </w:tc>
      </w:tr>
      <w:tr w:rsidR="00000000" w14:paraId="50F99E96" w14:textId="77777777">
        <w:tblPrEx>
          <w:tblCellMar>
            <w:top w:w="0" w:type="dxa"/>
            <w:bottom w:w="0" w:type="dxa"/>
          </w:tblCellMar>
        </w:tblPrEx>
        <w:tc>
          <w:tcPr>
            <w:tcW w:w="1165" w:type="dxa"/>
            <w:tcBorders>
              <w:top w:val="single" w:sz="6" w:space="0" w:color="auto"/>
              <w:left w:val="single" w:sz="6" w:space="0" w:color="auto"/>
              <w:bottom w:val="single" w:sz="6" w:space="0" w:color="auto"/>
              <w:right w:val="single" w:sz="6" w:space="0" w:color="auto"/>
            </w:tcBorders>
          </w:tcPr>
          <w:p w14:paraId="0D744D8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Возраст (лет)</w:t>
            </w:r>
          </w:p>
        </w:tc>
        <w:tc>
          <w:tcPr>
            <w:tcW w:w="1670" w:type="dxa"/>
            <w:tcBorders>
              <w:top w:val="single" w:sz="6" w:space="0" w:color="auto"/>
              <w:left w:val="single" w:sz="6" w:space="0" w:color="auto"/>
              <w:bottom w:val="single" w:sz="6" w:space="0" w:color="auto"/>
              <w:right w:val="single" w:sz="6" w:space="0" w:color="auto"/>
            </w:tcBorders>
          </w:tcPr>
          <w:p w14:paraId="41CDDA8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1763" w:type="dxa"/>
            <w:tcBorders>
              <w:top w:val="single" w:sz="6" w:space="0" w:color="auto"/>
              <w:left w:val="single" w:sz="6" w:space="0" w:color="auto"/>
              <w:bottom w:val="single" w:sz="6" w:space="0" w:color="auto"/>
              <w:right w:val="single" w:sz="6" w:space="0" w:color="auto"/>
            </w:tcBorders>
          </w:tcPr>
          <w:p w14:paraId="11453B4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69</w:t>
            </w:r>
          </w:p>
        </w:tc>
        <w:tc>
          <w:tcPr>
            <w:tcW w:w="1450" w:type="dxa"/>
            <w:tcBorders>
              <w:top w:val="single" w:sz="6" w:space="0" w:color="auto"/>
              <w:left w:val="single" w:sz="6" w:space="0" w:color="auto"/>
              <w:bottom w:val="single" w:sz="6" w:space="0" w:color="auto"/>
              <w:right w:val="single" w:sz="6" w:space="0" w:color="auto"/>
            </w:tcBorders>
          </w:tcPr>
          <w:p w14:paraId="27FF91D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60,61</w:t>
            </w:r>
          </w:p>
        </w:tc>
        <w:tc>
          <w:tcPr>
            <w:tcW w:w="3024" w:type="dxa"/>
            <w:tcBorders>
              <w:top w:val="single" w:sz="6" w:space="0" w:color="auto"/>
              <w:left w:val="single" w:sz="6" w:space="0" w:color="auto"/>
              <w:bottom w:val="single" w:sz="6" w:space="0" w:color="auto"/>
              <w:right w:val="single" w:sz="6" w:space="0" w:color="auto"/>
            </w:tcBorders>
          </w:tcPr>
          <w:p w14:paraId="1289F14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8,228</w:t>
            </w:r>
          </w:p>
        </w:tc>
      </w:tr>
      <w:tr w:rsidR="00000000" w14:paraId="6CB6271E" w14:textId="77777777">
        <w:tblPrEx>
          <w:tblCellMar>
            <w:top w:w="0" w:type="dxa"/>
            <w:bottom w:w="0" w:type="dxa"/>
          </w:tblCellMar>
        </w:tblPrEx>
        <w:tc>
          <w:tcPr>
            <w:tcW w:w="1165" w:type="dxa"/>
            <w:tcBorders>
              <w:top w:val="single" w:sz="6" w:space="0" w:color="auto"/>
              <w:left w:val="single" w:sz="6" w:space="0" w:color="auto"/>
              <w:bottom w:val="single" w:sz="6" w:space="0" w:color="auto"/>
              <w:right w:val="single" w:sz="6" w:space="0" w:color="auto"/>
            </w:tcBorders>
          </w:tcPr>
          <w:p w14:paraId="1345B50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Рост (см)</w:t>
            </w:r>
          </w:p>
        </w:tc>
        <w:tc>
          <w:tcPr>
            <w:tcW w:w="1670" w:type="dxa"/>
            <w:tcBorders>
              <w:top w:val="single" w:sz="6" w:space="0" w:color="auto"/>
              <w:left w:val="single" w:sz="6" w:space="0" w:color="auto"/>
              <w:bottom w:val="single" w:sz="6" w:space="0" w:color="auto"/>
              <w:right w:val="single" w:sz="6" w:space="0" w:color="auto"/>
            </w:tcBorders>
          </w:tcPr>
          <w:p w14:paraId="743E09B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150</w:t>
            </w:r>
          </w:p>
        </w:tc>
        <w:tc>
          <w:tcPr>
            <w:tcW w:w="1763" w:type="dxa"/>
            <w:tcBorders>
              <w:top w:val="single" w:sz="6" w:space="0" w:color="auto"/>
              <w:left w:val="single" w:sz="6" w:space="0" w:color="auto"/>
              <w:bottom w:val="single" w:sz="6" w:space="0" w:color="auto"/>
              <w:right w:val="single" w:sz="6" w:space="0" w:color="auto"/>
            </w:tcBorders>
          </w:tcPr>
          <w:p w14:paraId="0B083C6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186</w:t>
            </w:r>
          </w:p>
        </w:tc>
        <w:tc>
          <w:tcPr>
            <w:tcW w:w="1450" w:type="dxa"/>
            <w:tcBorders>
              <w:top w:val="single" w:sz="6" w:space="0" w:color="auto"/>
              <w:left w:val="single" w:sz="6" w:space="0" w:color="auto"/>
              <w:bottom w:val="single" w:sz="6" w:space="0" w:color="auto"/>
              <w:right w:val="single" w:sz="6" w:space="0" w:color="auto"/>
            </w:tcBorders>
          </w:tcPr>
          <w:p w14:paraId="5601090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166,43</w:t>
            </w:r>
          </w:p>
        </w:tc>
        <w:tc>
          <w:tcPr>
            <w:tcW w:w="3024" w:type="dxa"/>
            <w:tcBorders>
              <w:top w:val="single" w:sz="6" w:space="0" w:color="auto"/>
              <w:left w:val="single" w:sz="6" w:space="0" w:color="auto"/>
              <w:bottom w:val="single" w:sz="6" w:space="0" w:color="auto"/>
              <w:right w:val="single" w:sz="6" w:space="0" w:color="auto"/>
            </w:tcBorders>
          </w:tcPr>
          <w:p w14:paraId="00C3A5A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11,33</w:t>
            </w:r>
          </w:p>
        </w:tc>
      </w:tr>
      <w:tr w:rsidR="00000000" w14:paraId="72DFCD87" w14:textId="77777777">
        <w:tblPrEx>
          <w:tblCellMar>
            <w:top w:w="0" w:type="dxa"/>
            <w:bottom w:w="0" w:type="dxa"/>
          </w:tblCellMar>
        </w:tblPrEx>
        <w:tc>
          <w:tcPr>
            <w:tcW w:w="1165" w:type="dxa"/>
            <w:tcBorders>
              <w:top w:val="single" w:sz="6" w:space="0" w:color="auto"/>
              <w:left w:val="single" w:sz="6" w:space="0" w:color="auto"/>
              <w:bottom w:val="single" w:sz="6" w:space="0" w:color="auto"/>
              <w:right w:val="single" w:sz="6" w:space="0" w:color="auto"/>
            </w:tcBorders>
          </w:tcPr>
          <w:p w14:paraId="23079FF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Вес (кг)</w:t>
            </w:r>
          </w:p>
        </w:tc>
        <w:tc>
          <w:tcPr>
            <w:tcW w:w="1670" w:type="dxa"/>
            <w:tcBorders>
              <w:top w:val="single" w:sz="6" w:space="0" w:color="auto"/>
              <w:left w:val="single" w:sz="6" w:space="0" w:color="auto"/>
              <w:bottom w:val="single" w:sz="6" w:space="0" w:color="auto"/>
              <w:right w:val="single" w:sz="6" w:space="0" w:color="auto"/>
            </w:tcBorders>
          </w:tcPr>
          <w:p w14:paraId="7691761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62</w:t>
            </w:r>
          </w:p>
        </w:tc>
        <w:tc>
          <w:tcPr>
            <w:tcW w:w="1763" w:type="dxa"/>
            <w:tcBorders>
              <w:top w:val="single" w:sz="6" w:space="0" w:color="auto"/>
              <w:left w:val="single" w:sz="6" w:space="0" w:color="auto"/>
              <w:bottom w:val="single" w:sz="6" w:space="0" w:color="auto"/>
              <w:right w:val="single" w:sz="6" w:space="0" w:color="auto"/>
            </w:tcBorders>
          </w:tcPr>
          <w:p w14:paraId="456D222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110</w:t>
            </w:r>
          </w:p>
        </w:tc>
        <w:tc>
          <w:tcPr>
            <w:tcW w:w="1450" w:type="dxa"/>
            <w:tcBorders>
              <w:top w:val="single" w:sz="6" w:space="0" w:color="auto"/>
              <w:left w:val="single" w:sz="6" w:space="0" w:color="auto"/>
              <w:bottom w:val="single" w:sz="6" w:space="0" w:color="auto"/>
              <w:right w:val="single" w:sz="6" w:space="0" w:color="auto"/>
            </w:tcBorders>
          </w:tcPr>
          <w:p w14:paraId="06C345E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84,77</w:t>
            </w:r>
          </w:p>
        </w:tc>
        <w:tc>
          <w:tcPr>
            <w:tcW w:w="3024" w:type="dxa"/>
            <w:tcBorders>
              <w:top w:val="single" w:sz="6" w:space="0" w:color="auto"/>
              <w:left w:val="single" w:sz="6" w:space="0" w:color="auto"/>
              <w:bottom w:val="single" w:sz="6" w:space="0" w:color="auto"/>
              <w:right w:val="single" w:sz="6" w:space="0" w:color="auto"/>
            </w:tcBorders>
          </w:tcPr>
          <w:p w14:paraId="0C5D505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14,50</w:t>
            </w:r>
          </w:p>
        </w:tc>
      </w:tr>
    </w:tbl>
    <w:p w14:paraId="0EDCAF87"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3468EB5"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как в исследовании не было пациентов без сердечно-сосудистой патологии, включая диабет, целевыми значениями считали для систолического давления менее 140 мм рт ст, для диастолического давления - менее 90 мм рт. ст.</w:t>
      </w:r>
    </w:p>
    <w:p w14:paraId="04DD863B"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Были выделены 4 группы</w:t>
      </w:r>
      <w:r>
        <w:rPr>
          <w:rFonts w:ascii="Times New Roman CYR" w:hAnsi="Times New Roman CYR" w:cs="Times New Roman CYR"/>
          <w:sz w:val="28"/>
          <w:szCs w:val="28"/>
        </w:rPr>
        <w:t xml:space="preserve">: 1) принимающие только лозартан, 2) принимающие комбинацию лозартана и бисопролола, 3) принимающие только периндоприл, 4) принимающие комбинацию периндоприла и бисопролола. Статистическая обработка методом </w:t>
      </w:r>
      <w:r>
        <w:rPr>
          <w:rFonts w:ascii="Times New Roman CYR" w:hAnsi="Times New Roman CYR" w:cs="Times New Roman CYR"/>
          <w:sz w:val="28"/>
          <w:szCs w:val="28"/>
          <w:lang w:val="en-US"/>
        </w:rPr>
        <w:t>ANOVA</w:t>
      </w:r>
      <w:r>
        <w:rPr>
          <w:rFonts w:ascii="Times New Roman CYR" w:hAnsi="Times New Roman CYR" w:cs="Times New Roman CYR"/>
          <w:sz w:val="28"/>
          <w:szCs w:val="28"/>
        </w:rPr>
        <w:t xml:space="preserve"> подтвердила отсутствие значимых различий ме</w:t>
      </w:r>
      <w:r>
        <w:rPr>
          <w:rFonts w:ascii="Times New Roman CYR" w:hAnsi="Times New Roman CYR" w:cs="Times New Roman CYR"/>
          <w:sz w:val="28"/>
          <w:szCs w:val="28"/>
        </w:rPr>
        <w:t>жду группами по уровню среднего диастолического давления по данным СМАД.</w:t>
      </w:r>
    </w:p>
    <w:p w14:paraId="41733C0E"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Лозартан принимали 10 человек, средний возраст составил 52±12,1289 лет, рост 170,50±9,5768 см, вес 84,25±10,6737 кг (таблица 10 и приложение 2).</w:t>
      </w:r>
    </w:p>
    <w:p w14:paraId="7CD3CEE2"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4B4A039"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007388BF"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10. Возраст, рост и вес все</w:t>
      </w:r>
      <w:r>
        <w:rPr>
          <w:rFonts w:ascii="Times New Roman CYR" w:hAnsi="Times New Roman CYR" w:cs="Times New Roman CYR"/>
          <w:sz w:val="28"/>
          <w:szCs w:val="28"/>
        </w:rPr>
        <w:t>х пациентов, принимающих лозартан.</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1559"/>
        <w:gridCol w:w="1289"/>
        <w:gridCol w:w="1444"/>
        <w:gridCol w:w="3156"/>
      </w:tblGrid>
      <w:tr w:rsidR="00000000" w14:paraId="6B4751FE" w14:textId="77777777">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14:paraId="6B51B94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559" w:type="dxa"/>
            <w:tcBorders>
              <w:top w:val="single" w:sz="6" w:space="0" w:color="auto"/>
              <w:left w:val="single" w:sz="6" w:space="0" w:color="auto"/>
              <w:bottom w:val="single" w:sz="6" w:space="0" w:color="auto"/>
              <w:right w:val="single" w:sz="6" w:space="0" w:color="auto"/>
            </w:tcBorders>
          </w:tcPr>
          <w:p w14:paraId="393E24A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Минимум</w:t>
            </w:r>
          </w:p>
        </w:tc>
        <w:tc>
          <w:tcPr>
            <w:tcW w:w="1289" w:type="dxa"/>
            <w:tcBorders>
              <w:top w:val="single" w:sz="6" w:space="0" w:color="auto"/>
              <w:left w:val="single" w:sz="6" w:space="0" w:color="auto"/>
              <w:bottom w:val="single" w:sz="6" w:space="0" w:color="auto"/>
              <w:right w:val="single" w:sz="6" w:space="0" w:color="auto"/>
            </w:tcBorders>
          </w:tcPr>
          <w:p w14:paraId="2011C94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Максимум</w:t>
            </w:r>
          </w:p>
        </w:tc>
        <w:tc>
          <w:tcPr>
            <w:tcW w:w="1444" w:type="dxa"/>
            <w:tcBorders>
              <w:top w:val="single" w:sz="6" w:space="0" w:color="auto"/>
              <w:left w:val="single" w:sz="6" w:space="0" w:color="auto"/>
              <w:bottom w:val="single" w:sz="6" w:space="0" w:color="auto"/>
              <w:right w:val="single" w:sz="6" w:space="0" w:color="auto"/>
            </w:tcBorders>
          </w:tcPr>
          <w:p w14:paraId="6564819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Среднее</w:t>
            </w:r>
          </w:p>
        </w:tc>
        <w:tc>
          <w:tcPr>
            <w:tcW w:w="3156" w:type="dxa"/>
            <w:tcBorders>
              <w:top w:val="single" w:sz="6" w:space="0" w:color="auto"/>
              <w:left w:val="single" w:sz="6" w:space="0" w:color="auto"/>
              <w:bottom w:val="single" w:sz="6" w:space="0" w:color="auto"/>
              <w:right w:val="single" w:sz="6" w:space="0" w:color="auto"/>
            </w:tcBorders>
          </w:tcPr>
          <w:p w14:paraId="5BCD3A6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Среднеквадратичное отклонение</w:t>
            </w:r>
          </w:p>
        </w:tc>
      </w:tr>
      <w:tr w:rsidR="00000000" w14:paraId="11AE25B1" w14:textId="77777777">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14:paraId="2A217AC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Возраст (лет)</w:t>
            </w:r>
          </w:p>
        </w:tc>
        <w:tc>
          <w:tcPr>
            <w:tcW w:w="1559" w:type="dxa"/>
            <w:tcBorders>
              <w:top w:val="single" w:sz="6" w:space="0" w:color="auto"/>
              <w:left w:val="single" w:sz="6" w:space="0" w:color="auto"/>
              <w:bottom w:val="single" w:sz="6" w:space="0" w:color="auto"/>
              <w:right w:val="single" w:sz="6" w:space="0" w:color="auto"/>
            </w:tcBorders>
          </w:tcPr>
          <w:p w14:paraId="617007B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1289" w:type="dxa"/>
            <w:tcBorders>
              <w:top w:val="single" w:sz="6" w:space="0" w:color="auto"/>
              <w:left w:val="single" w:sz="6" w:space="0" w:color="auto"/>
              <w:bottom w:val="single" w:sz="6" w:space="0" w:color="auto"/>
              <w:right w:val="single" w:sz="6" w:space="0" w:color="auto"/>
            </w:tcBorders>
          </w:tcPr>
          <w:p w14:paraId="21E51F7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68</w:t>
            </w:r>
          </w:p>
        </w:tc>
        <w:tc>
          <w:tcPr>
            <w:tcW w:w="1444" w:type="dxa"/>
            <w:tcBorders>
              <w:top w:val="single" w:sz="6" w:space="0" w:color="auto"/>
              <w:left w:val="single" w:sz="6" w:space="0" w:color="auto"/>
              <w:bottom w:val="single" w:sz="6" w:space="0" w:color="auto"/>
              <w:right w:val="single" w:sz="6" w:space="0" w:color="auto"/>
            </w:tcBorders>
          </w:tcPr>
          <w:p w14:paraId="6DF5219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52,00</w:t>
            </w:r>
          </w:p>
        </w:tc>
        <w:tc>
          <w:tcPr>
            <w:tcW w:w="3156" w:type="dxa"/>
            <w:tcBorders>
              <w:top w:val="single" w:sz="6" w:space="0" w:color="auto"/>
              <w:left w:val="single" w:sz="6" w:space="0" w:color="auto"/>
              <w:bottom w:val="single" w:sz="6" w:space="0" w:color="auto"/>
              <w:right w:val="single" w:sz="6" w:space="0" w:color="auto"/>
            </w:tcBorders>
          </w:tcPr>
          <w:p w14:paraId="7015DC3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12,1</w:t>
            </w:r>
            <w:r>
              <w:rPr>
                <w:rFonts w:ascii="Times New Roman CYR" w:hAnsi="Times New Roman CYR" w:cs="Times New Roman CYR"/>
                <w:sz w:val="20"/>
                <w:szCs w:val="20"/>
                <w:lang w:val="en-US"/>
              </w:rPr>
              <w:t>3</w:t>
            </w:r>
          </w:p>
        </w:tc>
      </w:tr>
      <w:tr w:rsidR="00000000" w14:paraId="360F907A" w14:textId="77777777">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14:paraId="60E8A69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Рост (см)</w:t>
            </w:r>
          </w:p>
        </w:tc>
        <w:tc>
          <w:tcPr>
            <w:tcW w:w="1559" w:type="dxa"/>
            <w:tcBorders>
              <w:top w:val="single" w:sz="6" w:space="0" w:color="auto"/>
              <w:left w:val="single" w:sz="6" w:space="0" w:color="auto"/>
              <w:bottom w:val="single" w:sz="6" w:space="0" w:color="auto"/>
              <w:right w:val="single" w:sz="6" w:space="0" w:color="auto"/>
            </w:tcBorders>
          </w:tcPr>
          <w:p w14:paraId="584B6D3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160</w:t>
            </w:r>
          </w:p>
        </w:tc>
        <w:tc>
          <w:tcPr>
            <w:tcW w:w="1289" w:type="dxa"/>
            <w:tcBorders>
              <w:top w:val="single" w:sz="6" w:space="0" w:color="auto"/>
              <w:left w:val="single" w:sz="6" w:space="0" w:color="auto"/>
              <w:bottom w:val="single" w:sz="6" w:space="0" w:color="auto"/>
              <w:right w:val="single" w:sz="6" w:space="0" w:color="auto"/>
            </w:tcBorders>
          </w:tcPr>
          <w:p w14:paraId="60A9643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185</w:t>
            </w:r>
          </w:p>
        </w:tc>
        <w:tc>
          <w:tcPr>
            <w:tcW w:w="1444" w:type="dxa"/>
            <w:tcBorders>
              <w:top w:val="single" w:sz="6" w:space="0" w:color="auto"/>
              <w:left w:val="single" w:sz="6" w:space="0" w:color="auto"/>
              <w:bottom w:val="single" w:sz="6" w:space="0" w:color="auto"/>
              <w:right w:val="single" w:sz="6" w:space="0" w:color="auto"/>
            </w:tcBorders>
          </w:tcPr>
          <w:p w14:paraId="5D777E2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170,50</w:t>
            </w:r>
          </w:p>
        </w:tc>
        <w:tc>
          <w:tcPr>
            <w:tcW w:w="3156" w:type="dxa"/>
            <w:tcBorders>
              <w:top w:val="single" w:sz="6" w:space="0" w:color="auto"/>
              <w:left w:val="single" w:sz="6" w:space="0" w:color="auto"/>
              <w:bottom w:val="single" w:sz="6" w:space="0" w:color="auto"/>
              <w:right w:val="single" w:sz="6" w:space="0" w:color="auto"/>
            </w:tcBorders>
          </w:tcPr>
          <w:p w14:paraId="4C2EAF8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9,5</w:t>
            </w:r>
            <w:r>
              <w:rPr>
                <w:rFonts w:ascii="Times New Roman CYR" w:hAnsi="Times New Roman CYR" w:cs="Times New Roman CYR"/>
                <w:sz w:val="20"/>
                <w:szCs w:val="20"/>
                <w:lang w:val="en-US"/>
              </w:rPr>
              <w:t>8</w:t>
            </w:r>
          </w:p>
        </w:tc>
      </w:tr>
      <w:tr w:rsidR="00000000" w14:paraId="6148773C" w14:textId="77777777">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14:paraId="0E265D0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Вес (кг)</w:t>
            </w:r>
          </w:p>
        </w:tc>
        <w:tc>
          <w:tcPr>
            <w:tcW w:w="1559" w:type="dxa"/>
            <w:tcBorders>
              <w:top w:val="single" w:sz="6" w:space="0" w:color="auto"/>
              <w:left w:val="single" w:sz="6" w:space="0" w:color="auto"/>
              <w:bottom w:val="single" w:sz="6" w:space="0" w:color="auto"/>
              <w:right w:val="single" w:sz="6" w:space="0" w:color="auto"/>
            </w:tcBorders>
          </w:tcPr>
          <w:p w14:paraId="70CBC50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70</w:t>
            </w:r>
          </w:p>
        </w:tc>
        <w:tc>
          <w:tcPr>
            <w:tcW w:w="1289" w:type="dxa"/>
            <w:tcBorders>
              <w:top w:val="single" w:sz="6" w:space="0" w:color="auto"/>
              <w:left w:val="single" w:sz="6" w:space="0" w:color="auto"/>
              <w:bottom w:val="single" w:sz="6" w:space="0" w:color="auto"/>
              <w:right w:val="single" w:sz="6" w:space="0" w:color="auto"/>
            </w:tcBorders>
          </w:tcPr>
          <w:p w14:paraId="5452CEE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94</w:t>
            </w:r>
          </w:p>
        </w:tc>
        <w:tc>
          <w:tcPr>
            <w:tcW w:w="1444" w:type="dxa"/>
            <w:tcBorders>
              <w:top w:val="single" w:sz="6" w:space="0" w:color="auto"/>
              <w:left w:val="single" w:sz="6" w:space="0" w:color="auto"/>
              <w:bottom w:val="single" w:sz="6" w:space="0" w:color="auto"/>
              <w:right w:val="single" w:sz="6" w:space="0" w:color="auto"/>
            </w:tcBorders>
          </w:tcPr>
          <w:p w14:paraId="07D8254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84,25</w:t>
            </w:r>
          </w:p>
        </w:tc>
        <w:tc>
          <w:tcPr>
            <w:tcW w:w="3156" w:type="dxa"/>
            <w:tcBorders>
              <w:top w:val="single" w:sz="6" w:space="0" w:color="auto"/>
              <w:left w:val="single" w:sz="6" w:space="0" w:color="auto"/>
              <w:bottom w:val="single" w:sz="6" w:space="0" w:color="auto"/>
              <w:right w:val="single" w:sz="6" w:space="0" w:color="auto"/>
            </w:tcBorders>
          </w:tcPr>
          <w:p w14:paraId="0A1BA2F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10,67</w:t>
            </w:r>
          </w:p>
        </w:tc>
      </w:tr>
    </w:tbl>
    <w:p w14:paraId="341322E5"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D2E8CD2"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3. Показатели систолического давления в группе пациентов, прин</w:t>
      </w:r>
      <w:r>
        <w:rPr>
          <w:rFonts w:ascii="Times New Roman CYR" w:hAnsi="Times New Roman CYR" w:cs="Times New Roman CYR"/>
          <w:sz w:val="28"/>
          <w:szCs w:val="28"/>
        </w:rPr>
        <w:t>имающих лозартан.</w:t>
      </w:r>
    </w:p>
    <w:p w14:paraId="5DDD4820" w14:textId="77777777" w:rsidR="00000000" w:rsidRDefault="00D34987">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0D24ECCA" w14:textId="77777777" w:rsidR="00000000" w:rsidRDefault="00D349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p>
    <w:p w14:paraId="5C9CA9D8" w14:textId="77777777" w:rsidR="00000000" w:rsidRDefault="00D349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Таблица 11. Показатели систолического давления в группе пациентов, принимающих лозартан. </w:t>
      </w:r>
      <w:r>
        <w:rPr>
          <w:rFonts w:ascii="Times New Roman CYR" w:hAnsi="Times New Roman CYR" w:cs="Times New Roman CYR"/>
          <w:sz w:val="28"/>
          <w:szCs w:val="28"/>
          <w:lang w:val="en-US"/>
        </w:rPr>
        <w:t>n</w:t>
      </w:r>
      <w:r>
        <w:rPr>
          <w:rFonts w:ascii="Times New Roman CYR" w:hAnsi="Times New Roman CYR" w:cs="Times New Roman CYR"/>
          <w:sz w:val="28"/>
          <w:szCs w:val="28"/>
        </w:rPr>
        <w:t>=10.</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1701"/>
        <w:gridCol w:w="1134"/>
        <w:gridCol w:w="1230"/>
        <w:gridCol w:w="2314"/>
      </w:tblGrid>
      <w:tr w:rsidR="00000000" w14:paraId="42AD993E" w14:textId="77777777">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14:paraId="012CA09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701" w:type="dxa"/>
            <w:tcBorders>
              <w:top w:val="single" w:sz="6" w:space="0" w:color="auto"/>
              <w:left w:val="single" w:sz="6" w:space="0" w:color="auto"/>
              <w:bottom w:val="single" w:sz="6" w:space="0" w:color="auto"/>
              <w:right w:val="single" w:sz="6" w:space="0" w:color="auto"/>
            </w:tcBorders>
          </w:tcPr>
          <w:p w14:paraId="281A2BA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Минимум</w:t>
            </w:r>
          </w:p>
        </w:tc>
        <w:tc>
          <w:tcPr>
            <w:tcW w:w="1134" w:type="dxa"/>
            <w:tcBorders>
              <w:top w:val="single" w:sz="6" w:space="0" w:color="auto"/>
              <w:left w:val="single" w:sz="6" w:space="0" w:color="auto"/>
              <w:bottom w:val="single" w:sz="6" w:space="0" w:color="auto"/>
              <w:right w:val="single" w:sz="6" w:space="0" w:color="auto"/>
            </w:tcBorders>
          </w:tcPr>
          <w:p w14:paraId="0F0A961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Максимум</w:t>
            </w:r>
          </w:p>
        </w:tc>
        <w:tc>
          <w:tcPr>
            <w:tcW w:w="1230" w:type="dxa"/>
            <w:tcBorders>
              <w:top w:val="single" w:sz="6" w:space="0" w:color="auto"/>
              <w:left w:val="single" w:sz="6" w:space="0" w:color="auto"/>
              <w:bottom w:val="single" w:sz="6" w:space="0" w:color="auto"/>
              <w:right w:val="single" w:sz="6" w:space="0" w:color="auto"/>
            </w:tcBorders>
          </w:tcPr>
          <w:p w14:paraId="242CDA9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Среднее</w:t>
            </w:r>
          </w:p>
        </w:tc>
        <w:tc>
          <w:tcPr>
            <w:tcW w:w="2314" w:type="dxa"/>
            <w:tcBorders>
              <w:top w:val="single" w:sz="6" w:space="0" w:color="auto"/>
              <w:left w:val="single" w:sz="6" w:space="0" w:color="auto"/>
              <w:bottom w:val="single" w:sz="6" w:space="0" w:color="auto"/>
              <w:right w:val="single" w:sz="6" w:space="0" w:color="auto"/>
            </w:tcBorders>
          </w:tcPr>
          <w:p w14:paraId="67C9C59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Среднеквадратичное отклонение</w:t>
            </w:r>
          </w:p>
        </w:tc>
      </w:tr>
      <w:tr w:rsidR="00000000" w14:paraId="794BFF1C" w14:textId="77777777">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14:paraId="18DCB2D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Среднее систолическое давление (мм рт.ст.)</w:t>
            </w:r>
          </w:p>
        </w:tc>
        <w:tc>
          <w:tcPr>
            <w:tcW w:w="1701" w:type="dxa"/>
            <w:tcBorders>
              <w:top w:val="single" w:sz="6" w:space="0" w:color="auto"/>
              <w:left w:val="single" w:sz="6" w:space="0" w:color="auto"/>
              <w:bottom w:val="single" w:sz="6" w:space="0" w:color="auto"/>
              <w:right w:val="single" w:sz="6" w:space="0" w:color="auto"/>
            </w:tcBorders>
          </w:tcPr>
          <w:p w14:paraId="65C5E1B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120,4737</w:t>
            </w:r>
          </w:p>
        </w:tc>
        <w:tc>
          <w:tcPr>
            <w:tcW w:w="1134" w:type="dxa"/>
            <w:tcBorders>
              <w:top w:val="single" w:sz="6" w:space="0" w:color="auto"/>
              <w:left w:val="single" w:sz="6" w:space="0" w:color="auto"/>
              <w:bottom w:val="single" w:sz="6" w:space="0" w:color="auto"/>
              <w:right w:val="single" w:sz="6" w:space="0" w:color="auto"/>
            </w:tcBorders>
          </w:tcPr>
          <w:p w14:paraId="7370C36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132,2857</w:t>
            </w:r>
          </w:p>
        </w:tc>
        <w:tc>
          <w:tcPr>
            <w:tcW w:w="1230" w:type="dxa"/>
            <w:tcBorders>
              <w:top w:val="single" w:sz="6" w:space="0" w:color="auto"/>
              <w:left w:val="single" w:sz="6" w:space="0" w:color="auto"/>
              <w:bottom w:val="single" w:sz="6" w:space="0" w:color="auto"/>
              <w:right w:val="single" w:sz="6" w:space="0" w:color="auto"/>
            </w:tcBorders>
          </w:tcPr>
          <w:p w14:paraId="480540C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125,1966</w:t>
            </w:r>
          </w:p>
        </w:tc>
        <w:tc>
          <w:tcPr>
            <w:tcW w:w="2314" w:type="dxa"/>
            <w:tcBorders>
              <w:top w:val="single" w:sz="6" w:space="0" w:color="auto"/>
              <w:left w:val="single" w:sz="6" w:space="0" w:color="auto"/>
              <w:bottom w:val="single" w:sz="6" w:space="0" w:color="auto"/>
              <w:right w:val="single" w:sz="6" w:space="0" w:color="auto"/>
            </w:tcBorders>
          </w:tcPr>
          <w:p w14:paraId="0C92DD9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4,0978</w:t>
            </w:r>
          </w:p>
        </w:tc>
      </w:tr>
      <w:tr w:rsidR="00000000" w14:paraId="63E826AF" w14:textId="77777777">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14:paraId="7386CEC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Днев</w:t>
            </w:r>
            <w:r>
              <w:rPr>
                <w:rFonts w:ascii="Times New Roman CYR" w:hAnsi="Times New Roman CYR" w:cs="Times New Roman CYR"/>
                <w:sz w:val="20"/>
                <w:szCs w:val="20"/>
              </w:rPr>
              <w:t>ное среднее систолическое давления (мм рт.ст.)</w:t>
            </w:r>
          </w:p>
        </w:tc>
        <w:tc>
          <w:tcPr>
            <w:tcW w:w="1701" w:type="dxa"/>
            <w:tcBorders>
              <w:top w:val="single" w:sz="6" w:space="0" w:color="auto"/>
              <w:left w:val="single" w:sz="6" w:space="0" w:color="auto"/>
              <w:bottom w:val="single" w:sz="6" w:space="0" w:color="auto"/>
              <w:right w:val="single" w:sz="6" w:space="0" w:color="auto"/>
            </w:tcBorders>
          </w:tcPr>
          <w:p w14:paraId="15B7A10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120,2500</w:t>
            </w:r>
          </w:p>
        </w:tc>
        <w:tc>
          <w:tcPr>
            <w:tcW w:w="1134" w:type="dxa"/>
            <w:tcBorders>
              <w:top w:val="single" w:sz="6" w:space="0" w:color="auto"/>
              <w:left w:val="single" w:sz="6" w:space="0" w:color="auto"/>
              <w:bottom w:val="single" w:sz="6" w:space="0" w:color="auto"/>
              <w:right w:val="single" w:sz="6" w:space="0" w:color="auto"/>
            </w:tcBorders>
          </w:tcPr>
          <w:p w14:paraId="40A86ED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141,8889</w:t>
            </w:r>
          </w:p>
        </w:tc>
        <w:tc>
          <w:tcPr>
            <w:tcW w:w="1230" w:type="dxa"/>
            <w:tcBorders>
              <w:top w:val="single" w:sz="6" w:space="0" w:color="auto"/>
              <w:left w:val="single" w:sz="6" w:space="0" w:color="auto"/>
              <w:bottom w:val="single" w:sz="6" w:space="0" w:color="auto"/>
              <w:right w:val="single" w:sz="6" w:space="0" w:color="auto"/>
            </w:tcBorders>
          </w:tcPr>
          <w:p w14:paraId="18B01E6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131,2092</w:t>
            </w:r>
          </w:p>
        </w:tc>
        <w:tc>
          <w:tcPr>
            <w:tcW w:w="2314" w:type="dxa"/>
            <w:tcBorders>
              <w:top w:val="single" w:sz="6" w:space="0" w:color="auto"/>
              <w:left w:val="single" w:sz="6" w:space="0" w:color="auto"/>
              <w:bottom w:val="single" w:sz="6" w:space="0" w:color="auto"/>
              <w:right w:val="single" w:sz="6" w:space="0" w:color="auto"/>
            </w:tcBorders>
          </w:tcPr>
          <w:p w14:paraId="378AD3B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7,4525</w:t>
            </w:r>
          </w:p>
        </w:tc>
      </w:tr>
      <w:tr w:rsidR="00000000" w14:paraId="306365AE" w14:textId="77777777">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14:paraId="5C20EB4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Ночное среднее систолическое давление(мм рт.ст.)</w:t>
            </w:r>
          </w:p>
        </w:tc>
        <w:tc>
          <w:tcPr>
            <w:tcW w:w="1701" w:type="dxa"/>
            <w:tcBorders>
              <w:top w:val="single" w:sz="6" w:space="0" w:color="auto"/>
              <w:left w:val="single" w:sz="6" w:space="0" w:color="auto"/>
              <w:bottom w:val="single" w:sz="6" w:space="0" w:color="auto"/>
              <w:right w:val="single" w:sz="6" w:space="0" w:color="auto"/>
            </w:tcBorders>
          </w:tcPr>
          <w:p w14:paraId="75EFE01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112,2727</w:t>
            </w:r>
          </w:p>
        </w:tc>
        <w:tc>
          <w:tcPr>
            <w:tcW w:w="1134" w:type="dxa"/>
            <w:tcBorders>
              <w:top w:val="single" w:sz="6" w:space="0" w:color="auto"/>
              <w:left w:val="single" w:sz="6" w:space="0" w:color="auto"/>
              <w:bottom w:val="single" w:sz="6" w:space="0" w:color="auto"/>
              <w:right w:val="single" w:sz="6" w:space="0" w:color="auto"/>
            </w:tcBorders>
          </w:tcPr>
          <w:p w14:paraId="0E7564A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127,1000</w:t>
            </w:r>
          </w:p>
        </w:tc>
        <w:tc>
          <w:tcPr>
            <w:tcW w:w="1230" w:type="dxa"/>
            <w:tcBorders>
              <w:top w:val="single" w:sz="6" w:space="0" w:color="auto"/>
              <w:left w:val="single" w:sz="6" w:space="0" w:color="auto"/>
              <w:bottom w:val="single" w:sz="6" w:space="0" w:color="auto"/>
              <w:right w:val="single" w:sz="6" w:space="0" w:color="auto"/>
            </w:tcBorders>
          </w:tcPr>
          <w:p w14:paraId="48A3CD8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120,5321</w:t>
            </w:r>
          </w:p>
        </w:tc>
        <w:tc>
          <w:tcPr>
            <w:tcW w:w="2314" w:type="dxa"/>
            <w:tcBorders>
              <w:top w:val="single" w:sz="6" w:space="0" w:color="auto"/>
              <w:left w:val="single" w:sz="6" w:space="0" w:color="auto"/>
              <w:bottom w:val="single" w:sz="6" w:space="0" w:color="auto"/>
              <w:right w:val="single" w:sz="6" w:space="0" w:color="auto"/>
            </w:tcBorders>
          </w:tcPr>
          <w:p w14:paraId="4F0FE8D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5,5176</w:t>
            </w:r>
          </w:p>
        </w:tc>
      </w:tr>
    </w:tbl>
    <w:p w14:paraId="70409030"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7E86251"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4. Показатели диастолического давления в группе пациентов, принимающих лозартан.</w:t>
      </w:r>
    </w:p>
    <w:p w14:paraId="2910B863"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017E644B"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12. Показатели диастолического давления в группе принимающей лозартан.</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1559"/>
        <w:gridCol w:w="1560"/>
        <w:gridCol w:w="1235"/>
        <w:gridCol w:w="1998"/>
      </w:tblGrid>
      <w:tr w:rsidR="00000000" w14:paraId="69BBD12C" w14:textId="77777777">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14:paraId="68DA38C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559" w:type="dxa"/>
            <w:tcBorders>
              <w:top w:val="single" w:sz="6" w:space="0" w:color="auto"/>
              <w:left w:val="single" w:sz="6" w:space="0" w:color="auto"/>
              <w:bottom w:val="single" w:sz="6" w:space="0" w:color="auto"/>
              <w:right w:val="single" w:sz="6" w:space="0" w:color="auto"/>
            </w:tcBorders>
          </w:tcPr>
          <w:p w14:paraId="16C2337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Минимум</w:t>
            </w:r>
          </w:p>
        </w:tc>
        <w:tc>
          <w:tcPr>
            <w:tcW w:w="1560" w:type="dxa"/>
            <w:tcBorders>
              <w:top w:val="single" w:sz="6" w:space="0" w:color="auto"/>
              <w:left w:val="single" w:sz="6" w:space="0" w:color="auto"/>
              <w:bottom w:val="single" w:sz="6" w:space="0" w:color="auto"/>
              <w:right w:val="single" w:sz="6" w:space="0" w:color="auto"/>
            </w:tcBorders>
          </w:tcPr>
          <w:p w14:paraId="333C5DF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Максимум</w:t>
            </w:r>
          </w:p>
        </w:tc>
        <w:tc>
          <w:tcPr>
            <w:tcW w:w="1235" w:type="dxa"/>
            <w:tcBorders>
              <w:top w:val="single" w:sz="6" w:space="0" w:color="auto"/>
              <w:left w:val="single" w:sz="6" w:space="0" w:color="auto"/>
              <w:bottom w:val="single" w:sz="6" w:space="0" w:color="auto"/>
              <w:right w:val="single" w:sz="6" w:space="0" w:color="auto"/>
            </w:tcBorders>
          </w:tcPr>
          <w:p w14:paraId="2DEE173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Среднее</w:t>
            </w:r>
          </w:p>
        </w:tc>
        <w:tc>
          <w:tcPr>
            <w:tcW w:w="1998" w:type="dxa"/>
            <w:tcBorders>
              <w:top w:val="single" w:sz="6" w:space="0" w:color="auto"/>
              <w:left w:val="single" w:sz="6" w:space="0" w:color="auto"/>
              <w:bottom w:val="single" w:sz="6" w:space="0" w:color="auto"/>
              <w:right w:val="single" w:sz="6" w:space="0" w:color="auto"/>
            </w:tcBorders>
          </w:tcPr>
          <w:p w14:paraId="21FC5E5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Среднеквадратичное отклонение</w:t>
            </w:r>
          </w:p>
        </w:tc>
      </w:tr>
      <w:tr w:rsidR="00000000" w14:paraId="637D4A45" w14:textId="77777777">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14:paraId="65546D3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Среднее диастолическое давление (мм рт.ст.)</w:t>
            </w:r>
          </w:p>
        </w:tc>
        <w:tc>
          <w:tcPr>
            <w:tcW w:w="1559" w:type="dxa"/>
            <w:tcBorders>
              <w:top w:val="single" w:sz="6" w:space="0" w:color="auto"/>
              <w:left w:val="single" w:sz="6" w:space="0" w:color="auto"/>
              <w:bottom w:val="single" w:sz="6" w:space="0" w:color="auto"/>
              <w:right w:val="single" w:sz="6" w:space="0" w:color="auto"/>
            </w:tcBorders>
          </w:tcPr>
          <w:p w14:paraId="72EE7D7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67,0556</w:t>
            </w:r>
          </w:p>
        </w:tc>
        <w:tc>
          <w:tcPr>
            <w:tcW w:w="1560" w:type="dxa"/>
            <w:tcBorders>
              <w:top w:val="single" w:sz="6" w:space="0" w:color="auto"/>
              <w:left w:val="single" w:sz="6" w:space="0" w:color="auto"/>
              <w:bottom w:val="single" w:sz="6" w:space="0" w:color="auto"/>
              <w:right w:val="single" w:sz="6" w:space="0" w:color="auto"/>
            </w:tcBorders>
          </w:tcPr>
          <w:p w14:paraId="4251328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77,0000</w:t>
            </w:r>
          </w:p>
        </w:tc>
        <w:tc>
          <w:tcPr>
            <w:tcW w:w="1235" w:type="dxa"/>
            <w:tcBorders>
              <w:top w:val="single" w:sz="6" w:space="0" w:color="auto"/>
              <w:left w:val="single" w:sz="6" w:space="0" w:color="auto"/>
              <w:bottom w:val="single" w:sz="6" w:space="0" w:color="auto"/>
              <w:right w:val="single" w:sz="6" w:space="0" w:color="auto"/>
            </w:tcBorders>
          </w:tcPr>
          <w:p w14:paraId="400D14B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72,9403</w:t>
            </w:r>
          </w:p>
        </w:tc>
        <w:tc>
          <w:tcPr>
            <w:tcW w:w="1998" w:type="dxa"/>
            <w:tcBorders>
              <w:top w:val="single" w:sz="6" w:space="0" w:color="auto"/>
              <w:left w:val="single" w:sz="6" w:space="0" w:color="auto"/>
              <w:bottom w:val="single" w:sz="6" w:space="0" w:color="auto"/>
              <w:right w:val="single" w:sz="6" w:space="0" w:color="auto"/>
            </w:tcBorders>
          </w:tcPr>
          <w:p w14:paraId="50E104A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3,9820</w:t>
            </w:r>
          </w:p>
        </w:tc>
      </w:tr>
      <w:tr w:rsidR="00000000" w14:paraId="6108E38F" w14:textId="77777777">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14:paraId="589728B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Дневное среднее диастолическое давления</w:t>
            </w:r>
            <w:r>
              <w:rPr>
                <w:rFonts w:ascii="Times New Roman CYR" w:hAnsi="Times New Roman CYR" w:cs="Times New Roman CYR"/>
                <w:sz w:val="20"/>
                <w:szCs w:val="20"/>
              </w:rPr>
              <w:t xml:space="preserve"> (мм рт.ст.)</w:t>
            </w:r>
          </w:p>
        </w:tc>
        <w:tc>
          <w:tcPr>
            <w:tcW w:w="1559" w:type="dxa"/>
            <w:tcBorders>
              <w:top w:val="single" w:sz="6" w:space="0" w:color="auto"/>
              <w:left w:val="single" w:sz="6" w:space="0" w:color="auto"/>
              <w:bottom w:val="single" w:sz="6" w:space="0" w:color="auto"/>
              <w:right w:val="single" w:sz="6" w:space="0" w:color="auto"/>
            </w:tcBorders>
          </w:tcPr>
          <w:p w14:paraId="3A019A5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67,0000</w:t>
            </w:r>
          </w:p>
        </w:tc>
        <w:tc>
          <w:tcPr>
            <w:tcW w:w="1560" w:type="dxa"/>
            <w:tcBorders>
              <w:top w:val="single" w:sz="6" w:space="0" w:color="auto"/>
              <w:left w:val="single" w:sz="6" w:space="0" w:color="auto"/>
              <w:bottom w:val="single" w:sz="6" w:space="0" w:color="auto"/>
              <w:right w:val="single" w:sz="6" w:space="0" w:color="auto"/>
            </w:tcBorders>
          </w:tcPr>
          <w:p w14:paraId="6A8A0B3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90,6000</w:t>
            </w:r>
          </w:p>
        </w:tc>
        <w:tc>
          <w:tcPr>
            <w:tcW w:w="1235" w:type="dxa"/>
            <w:tcBorders>
              <w:top w:val="single" w:sz="6" w:space="0" w:color="auto"/>
              <w:left w:val="single" w:sz="6" w:space="0" w:color="auto"/>
              <w:bottom w:val="single" w:sz="6" w:space="0" w:color="auto"/>
              <w:right w:val="single" w:sz="6" w:space="0" w:color="auto"/>
            </w:tcBorders>
          </w:tcPr>
          <w:p w14:paraId="4CDD052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78,6927</w:t>
            </w:r>
          </w:p>
        </w:tc>
        <w:tc>
          <w:tcPr>
            <w:tcW w:w="1998" w:type="dxa"/>
            <w:tcBorders>
              <w:top w:val="single" w:sz="6" w:space="0" w:color="auto"/>
              <w:left w:val="single" w:sz="6" w:space="0" w:color="auto"/>
              <w:bottom w:val="single" w:sz="6" w:space="0" w:color="auto"/>
              <w:right w:val="single" w:sz="6" w:space="0" w:color="auto"/>
            </w:tcBorders>
          </w:tcPr>
          <w:p w14:paraId="561AE67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8,8512</w:t>
            </w:r>
          </w:p>
        </w:tc>
      </w:tr>
      <w:tr w:rsidR="00000000" w14:paraId="37B85614" w14:textId="77777777">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14:paraId="2D0ECDD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Ночное среднее диастолическое давление (мм рт.ст.)</w:t>
            </w:r>
          </w:p>
        </w:tc>
        <w:tc>
          <w:tcPr>
            <w:tcW w:w="1559" w:type="dxa"/>
            <w:tcBorders>
              <w:top w:val="single" w:sz="6" w:space="0" w:color="auto"/>
              <w:left w:val="single" w:sz="6" w:space="0" w:color="auto"/>
              <w:bottom w:val="single" w:sz="6" w:space="0" w:color="auto"/>
              <w:right w:val="single" w:sz="6" w:space="0" w:color="auto"/>
            </w:tcBorders>
          </w:tcPr>
          <w:p w14:paraId="2BFBE31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66,3636</w:t>
            </w:r>
          </w:p>
        </w:tc>
        <w:tc>
          <w:tcPr>
            <w:tcW w:w="1560" w:type="dxa"/>
            <w:tcBorders>
              <w:top w:val="single" w:sz="6" w:space="0" w:color="auto"/>
              <w:left w:val="single" w:sz="6" w:space="0" w:color="auto"/>
              <w:bottom w:val="single" w:sz="6" w:space="0" w:color="auto"/>
              <w:right w:val="single" w:sz="6" w:space="0" w:color="auto"/>
            </w:tcBorders>
          </w:tcPr>
          <w:p w14:paraId="79429F7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73,5833</w:t>
            </w:r>
          </w:p>
        </w:tc>
        <w:tc>
          <w:tcPr>
            <w:tcW w:w="1235" w:type="dxa"/>
            <w:tcBorders>
              <w:top w:val="single" w:sz="6" w:space="0" w:color="auto"/>
              <w:left w:val="single" w:sz="6" w:space="0" w:color="auto"/>
              <w:bottom w:val="single" w:sz="6" w:space="0" w:color="auto"/>
              <w:right w:val="single" w:sz="6" w:space="0" w:color="auto"/>
            </w:tcBorders>
          </w:tcPr>
          <w:p w14:paraId="0BEDBE4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70,4964</w:t>
            </w:r>
          </w:p>
        </w:tc>
        <w:tc>
          <w:tcPr>
            <w:tcW w:w="1998" w:type="dxa"/>
            <w:tcBorders>
              <w:top w:val="single" w:sz="6" w:space="0" w:color="auto"/>
              <w:left w:val="single" w:sz="6" w:space="0" w:color="auto"/>
              <w:bottom w:val="single" w:sz="6" w:space="0" w:color="auto"/>
              <w:right w:val="single" w:sz="6" w:space="0" w:color="auto"/>
            </w:tcBorders>
          </w:tcPr>
          <w:p w14:paraId="3AAA70D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2,8067</w:t>
            </w:r>
          </w:p>
        </w:tc>
      </w:tr>
    </w:tbl>
    <w:p w14:paraId="35CB12E9" w14:textId="77777777" w:rsidR="00000000" w:rsidRDefault="00D34987">
      <w:pPr>
        <w:widowControl w:val="0"/>
        <w:autoSpaceDE w:val="0"/>
        <w:autoSpaceDN w:val="0"/>
        <w:adjustRightInd w:val="0"/>
        <w:spacing w:after="0" w:line="360" w:lineRule="auto"/>
        <w:ind w:firstLine="709"/>
        <w:rPr>
          <w:rFonts w:ascii="Times New Roman CYR" w:hAnsi="Times New Roman CYR" w:cs="Times New Roman CYR"/>
          <w:sz w:val="28"/>
          <w:szCs w:val="28"/>
        </w:rPr>
      </w:pPr>
    </w:p>
    <w:p w14:paraId="4AA13FB9" w14:textId="77777777" w:rsidR="00000000" w:rsidRDefault="00D34987">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Таким образом, в группе пациентов принимающих лозартан удалось в 80% случаев достигнуть целевых цифр и систолического (рисунок</w:t>
      </w:r>
      <w:r>
        <w:rPr>
          <w:rFonts w:ascii="Times New Roman CYR" w:hAnsi="Times New Roman CYR" w:cs="Times New Roman CYR"/>
          <w:sz w:val="28"/>
          <w:szCs w:val="28"/>
        </w:rPr>
        <w:t xml:space="preserve"> 3 и таблица 11) и диастолического (рисунок 4 и таблица 12) давления.</w:t>
      </w:r>
    </w:p>
    <w:p w14:paraId="27167633" w14:textId="77777777" w:rsidR="00000000" w:rsidRDefault="00D34987">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Лозартан в комбинации с бисопрололом принимали 12 человек, средний возраст составил 61,25±8,0788 лет, рост 165,75±8,4656 см, вес 81±13,3267 кг (таблица 13 и приложение 3).</w:t>
      </w:r>
    </w:p>
    <w:p w14:paraId="23C13BC6" w14:textId="77777777" w:rsidR="00000000" w:rsidRDefault="00D34987">
      <w:pPr>
        <w:widowControl w:val="0"/>
        <w:autoSpaceDE w:val="0"/>
        <w:autoSpaceDN w:val="0"/>
        <w:adjustRightInd w:val="0"/>
        <w:spacing w:after="0" w:line="360" w:lineRule="auto"/>
        <w:ind w:firstLine="709"/>
        <w:rPr>
          <w:rFonts w:ascii="Times New Roman CYR" w:hAnsi="Times New Roman CYR" w:cs="Times New Roman CYR"/>
          <w:sz w:val="28"/>
          <w:szCs w:val="28"/>
        </w:rPr>
      </w:pPr>
    </w:p>
    <w:p w14:paraId="471EEC14" w14:textId="77777777" w:rsidR="00000000" w:rsidRDefault="00D34987">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Таблица 13. В</w:t>
      </w:r>
      <w:r>
        <w:rPr>
          <w:rFonts w:ascii="Times New Roman CYR" w:hAnsi="Times New Roman CYR" w:cs="Times New Roman CYR"/>
          <w:sz w:val="28"/>
          <w:szCs w:val="28"/>
        </w:rPr>
        <w:t>озраст, рост и вес всех больных принимающих лозартан в комбинации с бисопрололом. n=12</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8"/>
        <w:gridCol w:w="1386"/>
        <w:gridCol w:w="1745"/>
        <w:gridCol w:w="1444"/>
        <w:gridCol w:w="3156"/>
      </w:tblGrid>
      <w:tr w:rsidR="00000000" w14:paraId="25AAED92" w14:textId="77777777">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14:paraId="08538A3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386" w:type="dxa"/>
            <w:tcBorders>
              <w:top w:val="single" w:sz="6" w:space="0" w:color="auto"/>
              <w:left w:val="single" w:sz="6" w:space="0" w:color="auto"/>
              <w:bottom w:val="single" w:sz="6" w:space="0" w:color="auto"/>
              <w:right w:val="single" w:sz="6" w:space="0" w:color="auto"/>
            </w:tcBorders>
          </w:tcPr>
          <w:p w14:paraId="07EB313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Минимум</w:t>
            </w:r>
          </w:p>
        </w:tc>
        <w:tc>
          <w:tcPr>
            <w:tcW w:w="1745" w:type="dxa"/>
            <w:tcBorders>
              <w:top w:val="single" w:sz="6" w:space="0" w:color="auto"/>
              <w:left w:val="single" w:sz="6" w:space="0" w:color="auto"/>
              <w:bottom w:val="single" w:sz="6" w:space="0" w:color="auto"/>
              <w:right w:val="single" w:sz="6" w:space="0" w:color="auto"/>
            </w:tcBorders>
          </w:tcPr>
          <w:p w14:paraId="64CC93E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Максимум</w:t>
            </w:r>
          </w:p>
        </w:tc>
        <w:tc>
          <w:tcPr>
            <w:tcW w:w="1444" w:type="dxa"/>
            <w:tcBorders>
              <w:top w:val="single" w:sz="6" w:space="0" w:color="auto"/>
              <w:left w:val="single" w:sz="6" w:space="0" w:color="auto"/>
              <w:bottom w:val="single" w:sz="6" w:space="0" w:color="auto"/>
              <w:right w:val="single" w:sz="6" w:space="0" w:color="auto"/>
            </w:tcBorders>
          </w:tcPr>
          <w:p w14:paraId="1753CFB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Среднее</w:t>
            </w:r>
          </w:p>
        </w:tc>
        <w:tc>
          <w:tcPr>
            <w:tcW w:w="3156" w:type="dxa"/>
            <w:tcBorders>
              <w:top w:val="single" w:sz="6" w:space="0" w:color="auto"/>
              <w:left w:val="single" w:sz="6" w:space="0" w:color="auto"/>
              <w:bottom w:val="single" w:sz="6" w:space="0" w:color="auto"/>
              <w:right w:val="single" w:sz="6" w:space="0" w:color="auto"/>
            </w:tcBorders>
          </w:tcPr>
          <w:p w14:paraId="0554EA3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Среднеквадратичное отклонение</w:t>
            </w:r>
          </w:p>
        </w:tc>
      </w:tr>
      <w:tr w:rsidR="00000000" w14:paraId="03984220" w14:textId="77777777">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14:paraId="2968B17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Возраст (лет)</w:t>
            </w:r>
          </w:p>
        </w:tc>
        <w:tc>
          <w:tcPr>
            <w:tcW w:w="1386" w:type="dxa"/>
            <w:tcBorders>
              <w:top w:val="single" w:sz="6" w:space="0" w:color="auto"/>
              <w:left w:val="single" w:sz="6" w:space="0" w:color="auto"/>
              <w:bottom w:val="single" w:sz="6" w:space="0" w:color="auto"/>
              <w:right w:val="single" w:sz="6" w:space="0" w:color="auto"/>
            </w:tcBorders>
          </w:tcPr>
          <w:p w14:paraId="306DCBC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745" w:type="dxa"/>
            <w:tcBorders>
              <w:top w:val="single" w:sz="6" w:space="0" w:color="auto"/>
              <w:left w:val="single" w:sz="6" w:space="0" w:color="auto"/>
              <w:bottom w:val="single" w:sz="6" w:space="0" w:color="auto"/>
              <w:right w:val="single" w:sz="6" w:space="0" w:color="auto"/>
            </w:tcBorders>
          </w:tcPr>
          <w:p w14:paraId="7F2F29B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67</w:t>
            </w:r>
          </w:p>
        </w:tc>
        <w:tc>
          <w:tcPr>
            <w:tcW w:w="1444" w:type="dxa"/>
            <w:tcBorders>
              <w:top w:val="single" w:sz="6" w:space="0" w:color="auto"/>
              <w:left w:val="single" w:sz="6" w:space="0" w:color="auto"/>
              <w:bottom w:val="single" w:sz="6" w:space="0" w:color="auto"/>
              <w:right w:val="single" w:sz="6" w:space="0" w:color="auto"/>
            </w:tcBorders>
          </w:tcPr>
          <w:p w14:paraId="4F6059E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61,25</w:t>
            </w:r>
          </w:p>
        </w:tc>
        <w:tc>
          <w:tcPr>
            <w:tcW w:w="3156" w:type="dxa"/>
            <w:tcBorders>
              <w:top w:val="single" w:sz="6" w:space="0" w:color="auto"/>
              <w:left w:val="single" w:sz="6" w:space="0" w:color="auto"/>
              <w:bottom w:val="single" w:sz="6" w:space="0" w:color="auto"/>
              <w:right w:val="single" w:sz="6" w:space="0" w:color="auto"/>
            </w:tcBorders>
          </w:tcPr>
          <w:p w14:paraId="3E66AA1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8,0788</w:t>
            </w:r>
          </w:p>
        </w:tc>
      </w:tr>
      <w:tr w:rsidR="00000000" w14:paraId="2E2E05E6" w14:textId="77777777">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14:paraId="032D6C3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Рост (см)</w:t>
            </w:r>
          </w:p>
        </w:tc>
        <w:tc>
          <w:tcPr>
            <w:tcW w:w="1386" w:type="dxa"/>
            <w:tcBorders>
              <w:top w:val="single" w:sz="6" w:space="0" w:color="auto"/>
              <w:left w:val="single" w:sz="6" w:space="0" w:color="auto"/>
              <w:bottom w:val="single" w:sz="6" w:space="0" w:color="auto"/>
              <w:right w:val="single" w:sz="6" w:space="0" w:color="auto"/>
            </w:tcBorders>
          </w:tcPr>
          <w:p w14:paraId="009D425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158</w:t>
            </w:r>
          </w:p>
        </w:tc>
        <w:tc>
          <w:tcPr>
            <w:tcW w:w="1745" w:type="dxa"/>
            <w:tcBorders>
              <w:top w:val="single" w:sz="6" w:space="0" w:color="auto"/>
              <w:left w:val="single" w:sz="6" w:space="0" w:color="auto"/>
              <w:bottom w:val="single" w:sz="6" w:space="0" w:color="auto"/>
              <w:right w:val="single" w:sz="6" w:space="0" w:color="auto"/>
            </w:tcBorders>
          </w:tcPr>
          <w:p w14:paraId="2C07AF1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179</w:t>
            </w:r>
          </w:p>
        </w:tc>
        <w:tc>
          <w:tcPr>
            <w:tcW w:w="1444" w:type="dxa"/>
            <w:tcBorders>
              <w:top w:val="single" w:sz="6" w:space="0" w:color="auto"/>
              <w:left w:val="single" w:sz="6" w:space="0" w:color="auto"/>
              <w:bottom w:val="single" w:sz="6" w:space="0" w:color="auto"/>
              <w:right w:val="single" w:sz="6" w:space="0" w:color="auto"/>
            </w:tcBorders>
          </w:tcPr>
          <w:p w14:paraId="3DD51D3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165,75</w:t>
            </w:r>
          </w:p>
        </w:tc>
        <w:tc>
          <w:tcPr>
            <w:tcW w:w="3156" w:type="dxa"/>
            <w:tcBorders>
              <w:top w:val="single" w:sz="6" w:space="0" w:color="auto"/>
              <w:left w:val="single" w:sz="6" w:space="0" w:color="auto"/>
              <w:bottom w:val="single" w:sz="6" w:space="0" w:color="auto"/>
              <w:right w:val="single" w:sz="6" w:space="0" w:color="auto"/>
            </w:tcBorders>
          </w:tcPr>
          <w:p w14:paraId="33CF2E3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8,4656</w:t>
            </w:r>
          </w:p>
        </w:tc>
      </w:tr>
      <w:tr w:rsidR="00000000" w14:paraId="42686EF5" w14:textId="77777777">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14:paraId="36A5085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Вес (кг)</w:t>
            </w:r>
          </w:p>
        </w:tc>
        <w:tc>
          <w:tcPr>
            <w:tcW w:w="1386" w:type="dxa"/>
            <w:tcBorders>
              <w:top w:val="single" w:sz="6" w:space="0" w:color="auto"/>
              <w:left w:val="single" w:sz="6" w:space="0" w:color="auto"/>
              <w:bottom w:val="single" w:sz="6" w:space="0" w:color="auto"/>
              <w:right w:val="single" w:sz="6" w:space="0" w:color="auto"/>
            </w:tcBorders>
          </w:tcPr>
          <w:p w14:paraId="743CFB5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66</w:t>
            </w:r>
          </w:p>
        </w:tc>
        <w:tc>
          <w:tcPr>
            <w:tcW w:w="1745" w:type="dxa"/>
            <w:tcBorders>
              <w:top w:val="single" w:sz="6" w:space="0" w:color="auto"/>
              <w:left w:val="single" w:sz="6" w:space="0" w:color="auto"/>
              <w:bottom w:val="single" w:sz="6" w:space="0" w:color="auto"/>
              <w:right w:val="single" w:sz="6" w:space="0" w:color="auto"/>
            </w:tcBorders>
          </w:tcPr>
          <w:p w14:paraId="62842D3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1444" w:type="dxa"/>
            <w:tcBorders>
              <w:top w:val="single" w:sz="6" w:space="0" w:color="auto"/>
              <w:left w:val="single" w:sz="6" w:space="0" w:color="auto"/>
              <w:bottom w:val="single" w:sz="6" w:space="0" w:color="auto"/>
              <w:right w:val="single" w:sz="6" w:space="0" w:color="auto"/>
            </w:tcBorders>
          </w:tcPr>
          <w:p w14:paraId="03C7C91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81,00</w:t>
            </w:r>
          </w:p>
        </w:tc>
        <w:tc>
          <w:tcPr>
            <w:tcW w:w="3156" w:type="dxa"/>
            <w:tcBorders>
              <w:top w:val="single" w:sz="6" w:space="0" w:color="auto"/>
              <w:left w:val="single" w:sz="6" w:space="0" w:color="auto"/>
              <w:bottom w:val="single" w:sz="6" w:space="0" w:color="auto"/>
              <w:right w:val="single" w:sz="6" w:space="0" w:color="auto"/>
            </w:tcBorders>
          </w:tcPr>
          <w:p w14:paraId="227A219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13,3267</w:t>
            </w:r>
          </w:p>
        </w:tc>
      </w:tr>
    </w:tbl>
    <w:p w14:paraId="3B758E90"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7EAF0D2"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w:t>
      </w:r>
      <w:r>
        <w:rPr>
          <w:rFonts w:ascii="Times New Roman CYR" w:hAnsi="Times New Roman CYR" w:cs="Times New Roman CYR"/>
          <w:sz w:val="28"/>
          <w:szCs w:val="28"/>
        </w:rPr>
        <w:t xml:space="preserve"> 14. Показатели систолического давления в группе принимающей лозартан в комбинации с бисопрололом. </w:t>
      </w:r>
      <w:r>
        <w:rPr>
          <w:rFonts w:ascii="Times New Roman CYR" w:hAnsi="Times New Roman CYR" w:cs="Times New Roman CYR"/>
          <w:sz w:val="28"/>
          <w:szCs w:val="28"/>
          <w:lang w:val="en-US"/>
        </w:rPr>
        <w:t>n</w:t>
      </w:r>
      <w:r>
        <w:rPr>
          <w:rFonts w:ascii="Times New Roman CYR" w:hAnsi="Times New Roman CYR" w:cs="Times New Roman CYR"/>
          <w:sz w:val="28"/>
          <w:szCs w:val="28"/>
        </w:rPr>
        <w:t>=12</w:t>
      </w:r>
    </w:p>
    <w:tbl>
      <w:tblPr>
        <w:tblW w:w="0" w:type="auto"/>
        <w:tblInd w:w="2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1275"/>
        <w:gridCol w:w="1134"/>
        <w:gridCol w:w="1276"/>
        <w:gridCol w:w="2291"/>
      </w:tblGrid>
      <w:tr w:rsidR="00000000" w14:paraId="39CBC868" w14:textId="77777777">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14:paraId="7B257F3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275" w:type="dxa"/>
            <w:tcBorders>
              <w:top w:val="single" w:sz="6" w:space="0" w:color="auto"/>
              <w:left w:val="single" w:sz="6" w:space="0" w:color="auto"/>
              <w:bottom w:val="single" w:sz="6" w:space="0" w:color="auto"/>
              <w:right w:val="single" w:sz="6" w:space="0" w:color="auto"/>
            </w:tcBorders>
          </w:tcPr>
          <w:p w14:paraId="688DE2B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Минимум</w:t>
            </w:r>
          </w:p>
        </w:tc>
        <w:tc>
          <w:tcPr>
            <w:tcW w:w="1134" w:type="dxa"/>
            <w:tcBorders>
              <w:top w:val="single" w:sz="6" w:space="0" w:color="auto"/>
              <w:left w:val="single" w:sz="6" w:space="0" w:color="auto"/>
              <w:bottom w:val="single" w:sz="6" w:space="0" w:color="auto"/>
              <w:right w:val="single" w:sz="6" w:space="0" w:color="auto"/>
            </w:tcBorders>
          </w:tcPr>
          <w:p w14:paraId="263EF42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Максимум</w:t>
            </w:r>
          </w:p>
        </w:tc>
        <w:tc>
          <w:tcPr>
            <w:tcW w:w="1276" w:type="dxa"/>
            <w:tcBorders>
              <w:top w:val="single" w:sz="6" w:space="0" w:color="auto"/>
              <w:left w:val="single" w:sz="6" w:space="0" w:color="auto"/>
              <w:bottom w:val="single" w:sz="6" w:space="0" w:color="auto"/>
              <w:right w:val="single" w:sz="6" w:space="0" w:color="auto"/>
            </w:tcBorders>
          </w:tcPr>
          <w:p w14:paraId="5828363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Среднее</w:t>
            </w:r>
          </w:p>
        </w:tc>
        <w:tc>
          <w:tcPr>
            <w:tcW w:w="2291" w:type="dxa"/>
            <w:tcBorders>
              <w:top w:val="single" w:sz="6" w:space="0" w:color="auto"/>
              <w:left w:val="single" w:sz="6" w:space="0" w:color="auto"/>
              <w:bottom w:val="single" w:sz="6" w:space="0" w:color="auto"/>
              <w:right w:val="single" w:sz="6" w:space="0" w:color="auto"/>
            </w:tcBorders>
          </w:tcPr>
          <w:p w14:paraId="19B46D2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Среднеквадратичное отклонение</w:t>
            </w:r>
          </w:p>
        </w:tc>
      </w:tr>
      <w:tr w:rsidR="00000000" w14:paraId="5B79AE4C" w14:textId="77777777">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14:paraId="59D41ED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Среднее систолическое давление (мм рт.ст.)</w:t>
            </w:r>
          </w:p>
        </w:tc>
        <w:tc>
          <w:tcPr>
            <w:tcW w:w="1275" w:type="dxa"/>
            <w:tcBorders>
              <w:top w:val="single" w:sz="6" w:space="0" w:color="auto"/>
              <w:left w:val="single" w:sz="6" w:space="0" w:color="auto"/>
              <w:bottom w:val="single" w:sz="6" w:space="0" w:color="auto"/>
              <w:right w:val="single" w:sz="6" w:space="0" w:color="auto"/>
            </w:tcBorders>
          </w:tcPr>
          <w:p w14:paraId="39AEF40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116,2941</w:t>
            </w:r>
          </w:p>
        </w:tc>
        <w:tc>
          <w:tcPr>
            <w:tcW w:w="1134" w:type="dxa"/>
            <w:tcBorders>
              <w:top w:val="single" w:sz="6" w:space="0" w:color="auto"/>
              <w:left w:val="single" w:sz="6" w:space="0" w:color="auto"/>
              <w:bottom w:val="single" w:sz="6" w:space="0" w:color="auto"/>
              <w:right w:val="single" w:sz="6" w:space="0" w:color="auto"/>
            </w:tcBorders>
          </w:tcPr>
          <w:p w14:paraId="07D4313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143,4211</w:t>
            </w:r>
          </w:p>
        </w:tc>
        <w:tc>
          <w:tcPr>
            <w:tcW w:w="1276" w:type="dxa"/>
            <w:tcBorders>
              <w:top w:val="single" w:sz="6" w:space="0" w:color="auto"/>
              <w:left w:val="single" w:sz="6" w:space="0" w:color="auto"/>
              <w:bottom w:val="single" w:sz="6" w:space="0" w:color="auto"/>
              <w:right w:val="single" w:sz="6" w:space="0" w:color="auto"/>
            </w:tcBorders>
          </w:tcPr>
          <w:p w14:paraId="7270FD2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128,4423</w:t>
            </w:r>
          </w:p>
        </w:tc>
        <w:tc>
          <w:tcPr>
            <w:tcW w:w="2291" w:type="dxa"/>
            <w:tcBorders>
              <w:top w:val="single" w:sz="6" w:space="0" w:color="auto"/>
              <w:left w:val="single" w:sz="6" w:space="0" w:color="auto"/>
              <w:bottom w:val="single" w:sz="6" w:space="0" w:color="auto"/>
              <w:right w:val="single" w:sz="6" w:space="0" w:color="auto"/>
            </w:tcBorders>
          </w:tcPr>
          <w:p w14:paraId="73AD53E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10,0909</w:t>
            </w:r>
          </w:p>
        </w:tc>
      </w:tr>
      <w:tr w:rsidR="00000000" w14:paraId="54889BD9" w14:textId="77777777">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14:paraId="6620758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Дневное среднее</w:t>
            </w:r>
            <w:r>
              <w:rPr>
                <w:rFonts w:ascii="Times New Roman CYR" w:hAnsi="Times New Roman CYR" w:cs="Times New Roman CYR"/>
                <w:sz w:val="20"/>
                <w:szCs w:val="20"/>
              </w:rPr>
              <w:t xml:space="preserve"> систолическое давления (мм рт.ст.)</w:t>
            </w:r>
          </w:p>
        </w:tc>
        <w:tc>
          <w:tcPr>
            <w:tcW w:w="1275" w:type="dxa"/>
            <w:tcBorders>
              <w:top w:val="single" w:sz="6" w:space="0" w:color="auto"/>
              <w:left w:val="single" w:sz="6" w:space="0" w:color="auto"/>
              <w:bottom w:val="single" w:sz="6" w:space="0" w:color="auto"/>
              <w:right w:val="single" w:sz="6" w:space="0" w:color="auto"/>
            </w:tcBorders>
          </w:tcPr>
          <w:p w14:paraId="064A50D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117,6250</w:t>
            </w:r>
          </w:p>
        </w:tc>
        <w:tc>
          <w:tcPr>
            <w:tcW w:w="1134" w:type="dxa"/>
            <w:tcBorders>
              <w:top w:val="single" w:sz="6" w:space="0" w:color="auto"/>
              <w:left w:val="single" w:sz="6" w:space="0" w:color="auto"/>
              <w:bottom w:val="single" w:sz="6" w:space="0" w:color="auto"/>
              <w:right w:val="single" w:sz="6" w:space="0" w:color="auto"/>
            </w:tcBorders>
          </w:tcPr>
          <w:p w14:paraId="6C0BAE1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142,8889</w:t>
            </w:r>
          </w:p>
        </w:tc>
        <w:tc>
          <w:tcPr>
            <w:tcW w:w="1276" w:type="dxa"/>
            <w:tcBorders>
              <w:top w:val="single" w:sz="6" w:space="0" w:color="auto"/>
              <w:left w:val="single" w:sz="6" w:space="0" w:color="auto"/>
              <w:bottom w:val="single" w:sz="6" w:space="0" w:color="auto"/>
              <w:right w:val="single" w:sz="6" w:space="0" w:color="auto"/>
            </w:tcBorders>
          </w:tcPr>
          <w:p w14:paraId="17231A8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130,8599</w:t>
            </w:r>
          </w:p>
        </w:tc>
        <w:tc>
          <w:tcPr>
            <w:tcW w:w="2291" w:type="dxa"/>
            <w:tcBorders>
              <w:top w:val="single" w:sz="6" w:space="0" w:color="auto"/>
              <w:left w:val="single" w:sz="6" w:space="0" w:color="auto"/>
              <w:bottom w:val="single" w:sz="6" w:space="0" w:color="auto"/>
              <w:right w:val="single" w:sz="6" w:space="0" w:color="auto"/>
            </w:tcBorders>
          </w:tcPr>
          <w:p w14:paraId="38BD62E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8,7904</w:t>
            </w:r>
          </w:p>
        </w:tc>
      </w:tr>
      <w:tr w:rsidR="00000000" w14:paraId="63B7C0DA" w14:textId="77777777">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14:paraId="17CFC2C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Ночное среднее систолическое давление(мм рт.ст.)</w:t>
            </w:r>
          </w:p>
        </w:tc>
        <w:tc>
          <w:tcPr>
            <w:tcW w:w="1275" w:type="dxa"/>
            <w:tcBorders>
              <w:top w:val="single" w:sz="6" w:space="0" w:color="auto"/>
              <w:left w:val="single" w:sz="6" w:space="0" w:color="auto"/>
              <w:bottom w:val="single" w:sz="6" w:space="0" w:color="auto"/>
              <w:right w:val="single" w:sz="6" w:space="0" w:color="auto"/>
            </w:tcBorders>
          </w:tcPr>
          <w:p w14:paraId="18710CB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115,1111</w:t>
            </w:r>
          </w:p>
        </w:tc>
        <w:tc>
          <w:tcPr>
            <w:tcW w:w="1134" w:type="dxa"/>
            <w:tcBorders>
              <w:top w:val="single" w:sz="6" w:space="0" w:color="auto"/>
              <w:left w:val="single" w:sz="6" w:space="0" w:color="auto"/>
              <w:bottom w:val="single" w:sz="6" w:space="0" w:color="auto"/>
              <w:right w:val="single" w:sz="6" w:space="0" w:color="auto"/>
            </w:tcBorders>
          </w:tcPr>
          <w:p w14:paraId="44008A1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143,9000</w:t>
            </w:r>
          </w:p>
        </w:tc>
        <w:tc>
          <w:tcPr>
            <w:tcW w:w="1276" w:type="dxa"/>
            <w:tcBorders>
              <w:top w:val="single" w:sz="6" w:space="0" w:color="auto"/>
              <w:left w:val="single" w:sz="6" w:space="0" w:color="auto"/>
              <w:bottom w:val="single" w:sz="6" w:space="0" w:color="auto"/>
              <w:right w:val="single" w:sz="6" w:space="0" w:color="auto"/>
            </w:tcBorders>
          </w:tcPr>
          <w:p w14:paraId="63BE592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126,2174</w:t>
            </w:r>
          </w:p>
        </w:tc>
        <w:tc>
          <w:tcPr>
            <w:tcW w:w="2291" w:type="dxa"/>
            <w:tcBorders>
              <w:top w:val="single" w:sz="6" w:space="0" w:color="auto"/>
              <w:left w:val="single" w:sz="6" w:space="0" w:color="auto"/>
              <w:bottom w:val="single" w:sz="6" w:space="0" w:color="auto"/>
              <w:right w:val="single" w:sz="6" w:space="0" w:color="auto"/>
            </w:tcBorders>
          </w:tcPr>
          <w:p w14:paraId="186E8A2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11,9586</w:t>
            </w:r>
          </w:p>
        </w:tc>
      </w:tr>
    </w:tbl>
    <w:p w14:paraId="1B6E699A"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5. Показатели систолического давления в группе принимающей лозартан в комбинации с бисопроло</w:t>
      </w:r>
      <w:r>
        <w:rPr>
          <w:rFonts w:ascii="Times New Roman CYR" w:hAnsi="Times New Roman CYR" w:cs="Times New Roman CYR"/>
          <w:sz w:val="28"/>
          <w:szCs w:val="28"/>
        </w:rPr>
        <w:t>лом.</w:t>
      </w:r>
    </w:p>
    <w:p w14:paraId="75D5FCD4"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D514096"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6. Показатели диастолического давления в группе принимающей лозартан в комбинации с бисопрололом.</w:t>
      </w:r>
    </w:p>
    <w:p w14:paraId="21277FCE"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35EB5FD"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3786E92"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E36B1B4"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34C17FD"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9411756"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128EA3A"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9AE7E73"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635D146"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9AA5FEC"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82E8D04"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5CE4B9B4"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15. Показатели диастолического давления в группе принимающей лозартан в комбинации с бисопрололом.</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9"/>
        <w:gridCol w:w="1529"/>
        <w:gridCol w:w="1614"/>
        <w:gridCol w:w="1328"/>
        <w:gridCol w:w="2490"/>
      </w:tblGrid>
      <w:tr w:rsidR="00000000" w14:paraId="609E2737" w14:textId="77777777">
        <w:tblPrEx>
          <w:tblCellMar>
            <w:top w:w="0" w:type="dxa"/>
            <w:bottom w:w="0" w:type="dxa"/>
          </w:tblCellMar>
        </w:tblPrEx>
        <w:tc>
          <w:tcPr>
            <w:tcW w:w="1969" w:type="dxa"/>
            <w:tcBorders>
              <w:top w:val="single" w:sz="6" w:space="0" w:color="auto"/>
              <w:left w:val="single" w:sz="6" w:space="0" w:color="auto"/>
              <w:bottom w:val="single" w:sz="6" w:space="0" w:color="auto"/>
              <w:right w:val="single" w:sz="6" w:space="0" w:color="auto"/>
            </w:tcBorders>
          </w:tcPr>
          <w:p w14:paraId="4DB513C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529" w:type="dxa"/>
            <w:tcBorders>
              <w:top w:val="single" w:sz="6" w:space="0" w:color="auto"/>
              <w:left w:val="single" w:sz="6" w:space="0" w:color="auto"/>
              <w:bottom w:val="single" w:sz="6" w:space="0" w:color="auto"/>
              <w:right w:val="single" w:sz="6" w:space="0" w:color="auto"/>
            </w:tcBorders>
          </w:tcPr>
          <w:p w14:paraId="36C43D3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Минимум</w:t>
            </w:r>
          </w:p>
        </w:tc>
        <w:tc>
          <w:tcPr>
            <w:tcW w:w="1614" w:type="dxa"/>
            <w:tcBorders>
              <w:top w:val="single" w:sz="6" w:space="0" w:color="auto"/>
              <w:left w:val="single" w:sz="6" w:space="0" w:color="auto"/>
              <w:bottom w:val="single" w:sz="6" w:space="0" w:color="auto"/>
              <w:right w:val="single" w:sz="6" w:space="0" w:color="auto"/>
            </w:tcBorders>
          </w:tcPr>
          <w:p w14:paraId="216C455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Максимум</w:t>
            </w:r>
          </w:p>
        </w:tc>
        <w:tc>
          <w:tcPr>
            <w:tcW w:w="1328" w:type="dxa"/>
            <w:tcBorders>
              <w:top w:val="single" w:sz="6" w:space="0" w:color="auto"/>
              <w:left w:val="single" w:sz="6" w:space="0" w:color="auto"/>
              <w:bottom w:val="single" w:sz="6" w:space="0" w:color="auto"/>
              <w:right w:val="single" w:sz="6" w:space="0" w:color="auto"/>
            </w:tcBorders>
          </w:tcPr>
          <w:p w14:paraId="51ADBBF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Средне</w:t>
            </w:r>
            <w:r>
              <w:rPr>
                <w:rFonts w:ascii="Times New Roman CYR" w:hAnsi="Times New Roman CYR" w:cs="Times New Roman CYR"/>
                <w:sz w:val="20"/>
                <w:szCs w:val="20"/>
              </w:rPr>
              <w:t>е</w:t>
            </w:r>
          </w:p>
        </w:tc>
        <w:tc>
          <w:tcPr>
            <w:tcW w:w="2490" w:type="dxa"/>
            <w:tcBorders>
              <w:top w:val="single" w:sz="6" w:space="0" w:color="auto"/>
              <w:left w:val="single" w:sz="6" w:space="0" w:color="auto"/>
              <w:bottom w:val="single" w:sz="6" w:space="0" w:color="auto"/>
              <w:right w:val="single" w:sz="6" w:space="0" w:color="auto"/>
            </w:tcBorders>
          </w:tcPr>
          <w:p w14:paraId="111152B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Среднеквадратичное отклонение</w:t>
            </w:r>
          </w:p>
        </w:tc>
      </w:tr>
      <w:tr w:rsidR="00000000" w14:paraId="720D1FBC" w14:textId="77777777">
        <w:tblPrEx>
          <w:tblCellMar>
            <w:top w:w="0" w:type="dxa"/>
            <w:bottom w:w="0" w:type="dxa"/>
          </w:tblCellMar>
        </w:tblPrEx>
        <w:tc>
          <w:tcPr>
            <w:tcW w:w="1969" w:type="dxa"/>
            <w:tcBorders>
              <w:top w:val="single" w:sz="6" w:space="0" w:color="auto"/>
              <w:left w:val="single" w:sz="6" w:space="0" w:color="auto"/>
              <w:bottom w:val="single" w:sz="6" w:space="0" w:color="auto"/>
              <w:right w:val="single" w:sz="6" w:space="0" w:color="auto"/>
            </w:tcBorders>
          </w:tcPr>
          <w:p w14:paraId="2E535DC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Среднее диастолическое давление (мм рт.ст.)</w:t>
            </w:r>
          </w:p>
        </w:tc>
        <w:tc>
          <w:tcPr>
            <w:tcW w:w="1529" w:type="dxa"/>
            <w:tcBorders>
              <w:top w:val="single" w:sz="6" w:space="0" w:color="auto"/>
              <w:left w:val="single" w:sz="6" w:space="0" w:color="auto"/>
              <w:bottom w:val="single" w:sz="6" w:space="0" w:color="auto"/>
              <w:right w:val="single" w:sz="6" w:space="0" w:color="auto"/>
            </w:tcBorders>
          </w:tcPr>
          <w:p w14:paraId="4F42156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63,3529</w:t>
            </w:r>
          </w:p>
        </w:tc>
        <w:tc>
          <w:tcPr>
            <w:tcW w:w="1614" w:type="dxa"/>
            <w:tcBorders>
              <w:top w:val="single" w:sz="6" w:space="0" w:color="auto"/>
              <w:left w:val="single" w:sz="6" w:space="0" w:color="auto"/>
              <w:bottom w:val="single" w:sz="6" w:space="0" w:color="auto"/>
              <w:right w:val="single" w:sz="6" w:space="0" w:color="auto"/>
            </w:tcBorders>
          </w:tcPr>
          <w:p w14:paraId="353BF66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94,7368</w:t>
            </w:r>
          </w:p>
        </w:tc>
        <w:tc>
          <w:tcPr>
            <w:tcW w:w="1328" w:type="dxa"/>
            <w:tcBorders>
              <w:top w:val="single" w:sz="6" w:space="0" w:color="auto"/>
              <w:left w:val="single" w:sz="6" w:space="0" w:color="auto"/>
              <w:bottom w:val="single" w:sz="6" w:space="0" w:color="auto"/>
              <w:right w:val="single" w:sz="6" w:space="0" w:color="auto"/>
            </w:tcBorders>
          </w:tcPr>
          <w:p w14:paraId="586862B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76,8548</w:t>
            </w:r>
          </w:p>
        </w:tc>
        <w:tc>
          <w:tcPr>
            <w:tcW w:w="2490" w:type="dxa"/>
            <w:tcBorders>
              <w:top w:val="single" w:sz="6" w:space="0" w:color="auto"/>
              <w:left w:val="single" w:sz="6" w:space="0" w:color="auto"/>
              <w:bottom w:val="single" w:sz="6" w:space="0" w:color="auto"/>
              <w:right w:val="single" w:sz="6" w:space="0" w:color="auto"/>
            </w:tcBorders>
          </w:tcPr>
          <w:p w14:paraId="379F36F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10,6623</w:t>
            </w:r>
          </w:p>
        </w:tc>
      </w:tr>
      <w:tr w:rsidR="00000000" w14:paraId="5D17DD61" w14:textId="77777777">
        <w:tblPrEx>
          <w:tblCellMar>
            <w:top w:w="0" w:type="dxa"/>
            <w:bottom w:w="0" w:type="dxa"/>
          </w:tblCellMar>
        </w:tblPrEx>
        <w:tc>
          <w:tcPr>
            <w:tcW w:w="1969" w:type="dxa"/>
            <w:tcBorders>
              <w:top w:val="single" w:sz="6" w:space="0" w:color="auto"/>
              <w:left w:val="single" w:sz="6" w:space="0" w:color="auto"/>
              <w:bottom w:val="single" w:sz="6" w:space="0" w:color="auto"/>
              <w:right w:val="single" w:sz="6" w:space="0" w:color="auto"/>
            </w:tcBorders>
          </w:tcPr>
          <w:p w14:paraId="7C87665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Дневное среднее диастолическое давления (мм рт.ст.)</w:t>
            </w:r>
          </w:p>
        </w:tc>
        <w:tc>
          <w:tcPr>
            <w:tcW w:w="1529" w:type="dxa"/>
            <w:tcBorders>
              <w:top w:val="single" w:sz="6" w:space="0" w:color="auto"/>
              <w:left w:val="single" w:sz="6" w:space="0" w:color="auto"/>
              <w:bottom w:val="single" w:sz="6" w:space="0" w:color="auto"/>
              <w:right w:val="single" w:sz="6" w:space="0" w:color="auto"/>
            </w:tcBorders>
          </w:tcPr>
          <w:p w14:paraId="716EA30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65,6667</w:t>
            </w:r>
          </w:p>
        </w:tc>
        <w:tc>
          <w:tcPr>
            <w:tcW w:w="1614" w:type="dxa"/>
            <w:tcBorders>
              <w:top w:val="single" w:sz="6" w:space="0" w:color="auto"/>
              <w:left w:val="single" w:sz="6" w:space="0" w:color="auto"/>
              <w:bottom w:val="single" w:sz="6" w:space="0" w:color="auto"/>
              <w:right w:val="single" w:sz="6" w:space="0" w:color="auto"/>
            </w:tcBorders>
          </w:tcPr>
          <w:p w14:paraId="3C7101A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96,3333</w:t>
            </w:r>
          </w:p>
        </w:tc>
        <w:tc>
          <w:tcPr>
            <w:tcW w:w="1328" w:type="dxa"/>
            <w:tcBorders>
              <w:top w:val="single" w:sz="6" w:space="0" w:color="auto"/>
              <w:left w:val="single" w:sz="6" w:space="0" w:color="auto"/>
              <w:bottom w:val="single" w:sz="6" w:space="0" w:color="auto"/>
              <w:right w:val="single" w:sz="6" w:space="0" w:color="auto"/>
            </w:tcBorders>
          </w:tcPr>
          <w:p w14:paraId="56597A3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80,9415</w:t>
            </w:r>
          </w:p>
        </w:tc>
        <w:tc>
          <w:tcPr>
            <w:tcW w:w="2490" w:type="dxa"/>
            <w:tcBorders>
              <w:top w:val="single" w:sz="6" w:space="0" w:color="auto"/>
              <w:left w:val="single" w:sz="6" w:space="0" w:color="auto"/>
              <w:bottom w:val="single" w:sz="6" w:space="0" w:color="auto"/>
              <w:right w:val="single" w:sz="6" w:space="0" w:color="auto"/>
            </w:tcBorders>
          </w:tcPr>
          <w:p w14:paraId="41B1CD2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11,4595</w:t>
            </w:r>
          </w:p>
        </w:tc>
      </w:tr>
      <w:tr w:rsidR="00000000" w14:paraId="417D8BA0" w14:textId="77777777">
        <w:tblPrEx>
          <w:tblCellMar>
            <w:top w:w="0" w:type="dxa"/>
            <w:bottom w:w="0" w:type="dxa"/>
          </w:tblCellMar>
        </w:tblPrEx>
        <w:tc>
          <w:tcPr>
            <w:tcW w:w="1969" w:type="dxa"/>
            <w:tcBorders>
              <w:top w:val="single" w:sz="6" w:space="0" w:color="auto"/>
              <w:left w:val="single" w:sz="6" w:space="0" w:color="auto"/>
              <w:bottom w:val="single" w:sz="6" w:space="0" w:color="auto"/>
              <w:right w:val="single" w:sz="6" w:space="0" w:color="auto"/>
            </w:tcBorders>
          </w:tcPr>
          <w:p w14:paraId="7794C36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Ночное среднее диастолическое давление (мм рт.ст.)</w:t>
            </w:r>
          </w:p>
        </w:tc>
        <w:tc>
          <w:tcPr>
            <w:tcW w:w="1529" w:type="dxa"/>
            <w:tcBorders>
              <w:top w:val="single" w:sz="6" w:space="0" w:color="auto"/>
              <w:left w:val="single" w:sz="6" w:space="0" w:color="auto"/>
              <w:bottom w:val="single" w:sz="6" w:space="0" w:color="auto"/>
              <w:right w:val="single" w:sz="6" w:space="0" w:color="auto"/>
            </w:tcBorders>
          </w:tcPr>
          <w:p w14:paraId="211844B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61,5556</w:t>
            </w:r>
          </w:p>
        </w:tc>
        <w:tc>
          <w:tcPr>
            <w:tcW w:w="1614" w:type="dxa"/>
            <w:tcBorders>
              <w:top w:val="single" w:sz="6" w:space="0" w:color="auto"/>
              <w:left w:val="single" w:sz="6" w:space="0" w:color="auto"/>
              <w:bottom w:val="single" w:sz="6" w:space="0" w:color="auto"/>
              <w:right w:val="single" w:sz="6" w:space="0" w:color="auto"/>
            </w:tcBorders>
          </w:tcPr>
          <w:p w14:paraId="3B1110A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94,3636</w:t>
            </w:r>
          </w:p>
        </w:tc>
        <w:tc>
          <w:tcPr>
            <w:tcW w:w="1328" w:type="dxa"/>
            <w:tcBorders>
              <w:top w:val="single" w:sz="6" w:space="0" w:color="auto"/>
              <w:left w:val="single" w:sz="6" w:space="0" w:color="auto"/>
              <w:bottom w:val="single" w:sz="6" w:space="0" w:color="auto"/>
              <w:right w:val="single" w:sz="6" w:space="0" w:color="auto"/>
            </w:tcBorders>
          </w:tcPr>
          <w:p w14:paraId="18B886E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73,9872</w:t>
            </w:r>
          </w:p>
        </w:tc>
        <w:tc>
          <w:tcPr>
            <w:tcW w:w="2490" w:type="dxa"/>
            <w:tcBorders>
              <w:top w:val="single" w:sz="6" w:space="0" w:color="auto"/>
              <w:left w:val="single" w:sz="6" w:space="0" w:color="auto"/>
              <w:bottom w:val="single" w:sz="6" w:space="0" w:color="auto"/>
              <w:right w:val="single" w:sz="6" w:space="0" w:color="auto"/>
            </w:tcBorders>
          </w:tcPr>
          <w:p w14:paraId="7A1CE4A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11,3502</w:t>
            </w:r>
          </w:p>
        </w:tc>
      </w:tr>
    </w:tbl>
    <w:p w14:paraId="08625DC2"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0B38CC8"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группе пациентов, принимающих лозартан в комбинации с бисопрололом, по данным СМАД удалось в 85% случаев достигнуть целевых цифр и систолического (рисунок 5 и таблица 14) и диастолического (рисунок 6 и таб</w:t>
      </w:r>
      <w:r>
        <w:rPr>
          <w:rFonts w:ascii="Times New Roman CYR" w:hAnsi="Times New Roman CYR" w:cs="Times New Roman CYR"/>
          <w:sz w:val="28"/>
          <w:szCs w:val="28"/>
        </w:rPr>
        <w:t>лица 15) давления.</w:t>
      </w:r>
    </w:p>
    <w:p w14:paraId="432C9C10"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Только ИАПФ (периндоприл) принимали 16 человек, средний возраст составил 58,8333±9,3470 лет, рост 163,6667±8,0166 см, вес 92±21,9818 кг (таблица 16 и приложение 4).</w:t>
      </w:r>
    </w:p>
    <w:p w14:paraId="216BEFA0"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4D4907C"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16. Возраст, рост и вес всех больных принимающих периндоприл.</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1276"/>
        <w:gridCol w:w="1417"/>
        <w:gridCol w:w="1032"/>
        <w:gridCol w:w="3156"/>
      </w:tblGrid>
      <w:tr w:rsidR="00000000" w14:paraId="0241D809" w14:textId="77777777">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14:paraId="29B7CA3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AD4E89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Минимум</w:t>
            </w:r>
          </w:p>
        </w:tc>
        <w:tc>
          <w:tcPr>
            <w:tcW w:w="1417" w:type="dxa"/>
            <w:tcBorders>
              <w:top w:val="single" w:sz="6" w:space="0" w:color="auto"/>
              <w:left w:val="single" w:sz="6" w:space="0" w:color="auto"/>
              <w:bottom w:val="single" w:sz="6" w:space="0" w:color="auto"/>
              <w:right w:val="single" w:sz="6" w:space="0" w:color="auto"/>
            </w:tcBorders>
          </w:tcPr>
          <w:p w14:paraId="24EC799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Максимум</w:t>
            </w:r>
          </w:p>
        </w:tc>
        <w:tc>
          <w:tcPr>
            <w:tcW w:w="1032" w:type="dxa"/>
            <w:tcBorders>
              <w:top w:val="single" w:sz="6" w:space="0" w:color="auto"/>
              <w:left w:val="single" w:sz="6" w:space="0" w:color="auto"/>
              <w:bottom w:val="single" w:sz="6" w:space="0" w:color="auto"/>
              <w:right w:val="single" w:sz="6" w:space="0" w:color="auto"/>
            </w:tcBorders>
          </w:tcPr>
          <w:p w14:paraId="1F019CA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Среднее</w:t>
            </w:r>
          </w:p>
        </w:tc>
        <w:tc>
          <w:tcPr>
            <w:tcW w:w="3156" w:type="dxa"/>
            <w:tcBorders>
              <w:top w:val="single" w:sz="6" w:space="0" w:color="auto"/>
              <w:left w:val="single" w:sz="6" w:space="0" w:color="auto"/>
              <w:bottom w:val="single" w:sz="6" w:space="0" w:color="auto"/>
              <w:right w:val="single" w:sz="6" w:space="0" w:color="auto"/>
            </w:tcBorders>
          </w:tcPr>
          <w:p w14:paraId="1BE383B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Среднеквадратичное отклонение</w:t>
            </w:r>
          </w:p>
        </w:tc>
      </w:tr>
      <w:tr w:rsidR="00000000" w14:paraId="1550F852" w14:textId="77777777">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14:paraId="330973B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Возраст (лет)</w:t>
            </w:r>
          </w:p>
        </w:tc>
        <w:tc>
          <w:tcPr>
            <w:tcW w:w="1276" w:type="dxa"/>
            <w:tcBorders>
              <w:top w:val="single" w:sz="6" w:space="0" w:color="auto"/>
              <w:left w:val="single" w:sz="6" w:space="0" w:color="auto"/>
              <w:bottom w:val="single" w:sz="6" w:space="0" w:color="auto"/>
              <w:right w:val="single" w:sz="6" w:space="0" w:color="auto"/>
            </w:tcBorders>
          </w:tcPr>
          <w:p w14:paraId="0CA9E26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1417" w:type="dxa"/>
            <w:tcBorders>
              <w:top w:val="single" w:sz="6" w:space="0" w:color="auto"/>
              <w:left w:val="single" w:sz="6" w:space="0" w:color="auto"/>
              <w:bottom w:val="single" w:sz="6" w:space="0" w:color="auto"/>
              <w:right w:val="single" w:sz="6" w:space="0" w:color="auto"/>
            </w:tcBorders>
          </w:tcPr>
          <w:p w14:paraId="6C5FFBA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67</w:t>
            </w:r>
          </w:p>
        </w:tc>
        <w:tc>
          <w:tcPr>
            <w:tcW w:w="1032" w:type="dxa"/>
            <w:tcBorders>
              <w:top w:val="single" w:sz="6" w:space="0" w:color="auto"/>
              <w:left w:val="single" w:sz="6" w:space="0" w:color="auto"/>
              <w:bottom w:val="single" w:sz="6" w:space="0" w:color="auto"/>
              <w:right w:val="single" w:sz="6" w:space="0" w:color="auto"/>
            </w:tcBorders>
          </w:tcPr>
          <w:p w14:paraId="3946659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58,8333</w:t>
            </w:r>
          </w:p>
        </w:tc>
        <w:tc>
          <w:tcPr>
            <w:tcW w:w="3156" w:type="dxa"/>
            <w:tcBorders>
              <w:top w:val="single" w:sz="6" w:space="0" w:color="auto"/>
              <w:left w:val="single" w:sz="6" w:space="0" w:color="auto"/>
              <w:bottom w:val="single" w:sz="6" w:space="0" w:color="auto"/>
              <w:right w:val="single" w:sz="6" w:space="0" w:color="auto"/>
            </w:tcBorders>
          </w:tcPr>
          <w:p w14:paraId="5CB48B4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9,3470</w:t>
            </w:r>
          </w:p>
        </w:tc>
      </w:tr>
      <w:tr w:rsidR="00000000" w14:paraId="0B559AE4" w14:textId="77777777">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14:paraId="5E53121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Рост (см)</w:t>
            </w:r>
          </w:p>
        </w:tc>
        <w:tc>
          <w:tcPr>
            <w:tcW w:w="1276" w:type="dxa"/>
            <w:tcBorders>
              <w:top w:val="single" w:sz="6" w:space="0" w:color="auto"/>
              <w:left w:val="single" w:sz="6" w:space="0" w:color="auto"/>
              <w:bottom w:val="single" w:sz="6" w:space="0" w:color="auto"/>
              <w:right w:val="single" w:sz="6" w:space="0" w:color="auto"/>
            </w:tcBorders>
          </w:tcPr>
          <w:p w14:paraId="33EAE8C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158</w:t>
            </w:r>
          </w:p>
        </w:tc>
        <w:tc>
          <w:tcPr>
            <w:tcW w:w="1417" w:type="dxa"/>
            <w:tcBorders>
              <w:top w:val="single" w:sz="6" w:space="0" w:color="auto"/>
              <w:left w:val="single" w:sz="6" w:space="0" w:color="auto"/>
              <w:bottom w:val="single" w:sz="6" w:space="0" w:color="auto"/>
              <w:right w:val="single" w:sz="6" w:space="0" w:color="auto"/>
            </w:tcBorders>
          </w:tcPr>
          <w:p w14:paraId="55F213D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174</w:t>
            </w:r>
          </w:p>
        </w:tc>
        <w:tc>
          <w:tcPr>
            <w:tcW w:w="1032" w:type="dxa"/>
            <w:tcBorders>
              <w:top w:val="single" w:sz="6" w:space="0" w:color="auto"/>
              <w:left w:val="single" w:sz="6" w:space="0" w:color="auto"/>
              <w:bottom w:val="single" w:sz="6" w:space="0" w:color="auto"/>
              <w:right w:val="single" w:sz="6" w:space="0" w:color="auto"/>
            </w:tcBorders>
          </w:tcPr>
          <w:p w14:paraId="42F09D6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163,6667</w:t>
            </w:r>
          </w:p>
        </w:tc>
        <w:tc>
          <w:tcPr>
            <w:tcW w:w="3156" w:type="dxa"/>
            <w:tcBorders>
              <w:top w:val="single" w:sz="6" w:space="0" w:color="auto"/>
              <w:left w:val="single" w:sz="6" w:space="0" w:color="auto"/>
              <w:bottom w:val="single" w:sz="6" w:space="0" w:color="auto"/>
              <w:right w:val="single" w:sz="6" w:space="0" w:color="auto"/>
            </w:tcBorders>
          </w:tcPr>
          <w:p w14:paraId="23D3B1B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8,0166</w:t>
            </w:r>
          </w:p>
        </w:tc>
      </w:tr>
      <w:tr w:rsidR="00000000" w14:paraId="348CC505" w14:textId="77777777">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14:paraId="6E23D56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Вес (кг)</w:t>
            </w:r>
          </w:p>
        </w:tc>
        <w:tc>
          <w:tcPr>
            <w:tcW w:w="1276" w:type="dxa"/>
            <w:tcBorders>
              <w:top w:val="single" w:sz="6" w:space="0" w:color="auto"/>
              <w:left w:val="single" w:sz="6" w:space="0" w:color="auto"/>
              <w:bottom w:val="single" w:sz="6" w:space="0" w:color="auto"/>
              <w:right w:val="single" w:sz="6" w:space="0" w:color="auto"/>
            </w:tcBorders>
          </w:tcPr>
          <w:p w14:paraId="6FBE893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64</w:t>
            </w:r>
          </w:p>
        </w:tc>
        <w:tc>
          <w:tcPr>
            <w:tcW w:w="1417" w:type="dxa"/>
            <w:tcBorders>
              <w:top w:val="single" w:sz="6" w:space="0" w:color="auto"/>
              <w:left w:val="single" w:sz="6" w:space="0" w:color="auto"/>
              <w:bottom w:val="single" w:sz="6" w:space="0" w:color="auto"/>
              <w:right w:val="single" w:sz="6" w:space="0" w:color="auto"/>
            </w:tcBorders>
          </w:tcPr>
          <w:p w14:paraId="7BA2D0D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110</w:t>
            </w:r>
          </w:p>
        </w:tc>
        <w:tc>
          <w:tcPr>
            <w:tcW w:w="1032" w:type="dxa"/>
            <w:tcBorders>
              <w:top w:val="single" w:sz="6" w:space="0" w:color="auto"/>
              <w:left w:val="single" w:sz="6" w:space="0" w:color="auto"/>
              <w:bottom w:val="single" w:sz="6" w:space="0" w:color="auto"/>
              <w:right w:val="single" w:sz="6" w:space="0" w:color="auto"/>
            </w:tcBorders>
          </w:tcPr>
          <w:p w14:paraId="30324AB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92</w:t>
            </w:r>
          </w:p>
        </w:tc>
        <w:tc>
          <w:tcPr>
            <w:tcW w:w="3156" w:type="dxa"/>
            <w:tcBorders>
              <w:top w:val="single" w:sz="6" w:space="0" w:color="auto"/>
              <w:left w:val="single" w:sz="6" w:space="0" w:color="auto"/>
              <w:bottom w:val="single" w:sz="6" w:space="0" w:color="auto"/>
              <w:right w:val="single" w:sz="6" w:space="0" w:color="auto"/>
            </w:tcBorders>
          </w:tcPr>
          <w:p w14:paraId="1469A93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21,9818</w:t>
            </w:r>
          </w:p>
        </w:tc>
      </w:tr>
    </w:tbl>
    <w:p w14:paraId="176F3333"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00BF1F6"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054E3A52"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7. Показатели систолического давления в группе принимающей периндоприл.</w:t>
      </w:r>
    </w:p>
    <w:p w14:paraId="25200800"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8DFA1EB"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17. Пока</w:t>
      </w:r>
      <w:r>
        <w:rPr>
          <w:rFonts w:ascii="Times New Roman CYR" w:hAnsi="Times New Roman CYR" w:cs="Times New Roman CYR"/>
          <w:sz w:val="28"/>
          <w:szCs w:val="28"/>
        </w:rPr>
        <w:t>затели систолического давления в группе принимающей периндоприл.</w:t>
      </w:r>
      <w:r>
        <w:rPr>
          <w:rFonts w:ascii="Times New Roman CYR" w:hAnsi="Times New Roman CYR" w:cs="Times New Roman CYR"/>
          <w:sz w:val="28"/>
          <w:szCs w:val="28"/>
          <w:lang w:val="en-US"/>
        </w:rPr>
        <w:t>n</w:t>
      </w:r>
      <w:r>
        <w:rPr>
          <w:rFonts w:ascii="Times New Roman CYR" w:hAnsi="Times New Roman CYR" w:cs="Times New Roman CYR"/>
          <w:sz w:val="28"/>
          <w:szCs w:val="28"/>
        </w:rPr>
        <w:t>=16</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1276"/>
        <w:gridCol w:w="1267"/>
        <w:gridCol w:w="1380"/>
        <w:gridCol w:w="2904"/>
      </w:tblGrid>
      <w:tr w:rsidR="00000000" w14:paraId="5F56E471" w14:textId="77777777">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14:paraId="16539DD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20DC444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Минимум</w:t>
            </w:r>
          </w:p>
        </w:tc>
        <w:tc>
          <w:tcPr>
            <w:tcW w:w="1267" w:type="dxa"/>
            <w:tcBorders>
              <w:top w:val="single" w:sz="6" w:space="0" w:color="auto"/>
              <w:left w:val="single" w:sz="6" w:space="0" w:color="auto"/>
              <w:bottom w:val="single" w:sz="6" w:space="0" w:color="auto"/>
              <w:right w:val="single" w:sz="6" w:space="0" w:color="auto"/>
            </w:tcBorders>
          </w:tcPr>
          <w:p w14:paraId="3D33866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Максимум</w:t>
            </w:r>
          </w:p>
        </w:tc>
        <w:tc>
          <w:tcPr>
            <w:tcW w:w="1380" w:type="dxa"/>
            <w:tcBorders>
              <w:top w:val="single" w:sz="6" w:space="0" w:color="auto"/>
              <w:left w:val="single" w:sz="6" w:space="0" w:color="auto"/>
              <w:bottom w:val="single" w:sz="6" w:space="0" w:color="auto"/>
              <w:right w:val="single" w:sz="6" w:space="0" w:color="auto"/>
            </w:tcBorders>
          </w:tcPr>
          <w:p w14:paraId="7CB8AD0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Среднее</w:t>
            </w:r>
          </w:p>
        </w:tc>
        <w:tc>
          <w:tcPr>
            <w:tcW w:w="2904" w:type="dxa"/>
            <w:tcBorders>
              <w:top w:val="single" w:sz="6" w:space="0" w:color="auto"/>
              <w:left w:val="single" w:sz="6" w:space="0" w:color="auto"/>
              <w:bottom w:val="single" w:sz="6" w:space="0" w:color="auto"/>
              <w:right w:val="single" w:sz="6" w:space="0" w:color="auto"/>
            </w:tcBorders>
          </w:tcPr>
          <w:p w14:paraId="53D2F6E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Среднеквадратичное отклонение</w:t>
            </w:r>
          </w:p>
        </w:tc>
      </w:tr>
      <w:tr w:rsidR="00000000" w14:paraId="6C6072AD" w14:textId="77777777">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14:paraId="2386ABC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Среднее систолическое давление (мм рт.ст.)</w:t>
            </w:r>
          </w:p>
        </w:tc>
        <w:tc>
          <w:tcPr>
            <w:tcW w:w="1276" w:type="dxa"/>
            <w:tcBorders>
              <w:top w:val="single" w:sz="6" w:space="0" w:color="auto"/>
              <w:left w:val="single" w:sz="6" w:space="0" w:color="auto"/>
              <w:bottom w:val="single" w:sz="6" w:space="0" w:color="auto"/>
              <w:right w:val="single" w:sz="6" w:space="0" w:color="auto"/>
            </w:tcBorders>
          </w:tcPr>
          <w:p w14:paraId="0079AEC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134,2632</w:t>
            </w:r>
          </w:p>
        </w:tc>
        <w:tc>
          <w:tcPr>
            <w:tcW w:w="1267" w:type="dxa"/>
            <w:tcBorders>
              <w:top w:val="single" w:sz="6" w:space="0" w:color="auto"/>
              <w:left w:val="single" w:sz="6" w:space="0" w:color="auto"/>
              <w:bottom w:val="single" w:sz="6" w:space="0" w:color="auto"/>
              <w:right w:val="single" w:sz="6" w:space="0" w:color="auto"/>
            </w:tcBorders>
          </w:tcPr>
          <w:p w14:paraId="5732602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142,1</w:t>
            </w:r>
          </w:p>
        </w:tc>
        <w:tc>
          <w:tcPr>
            <w:tcW w:w="1380" w:type="dxa"/>
            <w:tcBorders>
              <w:top w:val="single" w:sz="6" w:space="0" w:color="auto"/>
              <w:left w:val="single" w:sz="6" w:space="0" w:color="auto"/>
              <w:bottom w:val="single" w:sz="6" w:space="0" w:color="auto"/>
              <w:right w:val="single" w:sz="6" w:space="0" w:color="auto"/>
            </w:tcBorders>
          </w:tcPr>
          <w:p w14:paraId="429EC46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137,8532</w:t>
            </w:r>
          </w:p>
        </w:tc>
        <w:tc>
          <w:tcPr>
            <w:tcW w:w="2904" w:type="dxa"/>
            <w:tcBorders>
              <w:top w:val="single" w:sz="6" w:space="0" w:color="auto"/>
              <w:left w:val="single" w:sz="6" w:space="0" w:color="auto"/>
              <w:bottom w:val="single" w:sz="6" w:space="0" w:color="auto"/>
              <w:right w:val="single" w:sz="6" w:space="0" w:color="auto"/>
            </w:tcBorders>
          </w:tcPr>
          <w:p w14:paraId="5FE196B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3,5461</w:t>
            </w:r>
          </w:p>
        </w:tc>
      </w:tr>
      <w:tr w:rsidR="00000000" w14:paraId="3789530B" w14:textId="77777777">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14:paraId="4B1C428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Дневное среднее систолическое давления (мм рт.ст.)</w:t>
            </w:r>
          </w:p>
        </w:tc>
        <w:tc>
          <w:tcPr>
            <w:tcW w:w="1276" w:type="dxa"/>
            <w:tcBorders>
              <w:top w:val="single" w:sz="6" w:space="0" w:color="auto"/>
              <w:left w:val="single" w:sz="6" w:space="0" w:color="auto"/>
              <w:bottom w:val="single" w:sz="6" w:space="0" w:color="auto"/>
              <w:right w:val="single" w:sz="6" w:space="0" w:color="auto"/>
            </w:tcBorders>
          </w:tcPr>
          <w:p w14:paraId="1630C2E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145,</w:t>
            </w:r>
            <w:r>
              <w:rPr>
                <w:rFonts w:ascii="Times New Roman CYR" w:hAnsi="Times New Roman CYR" w:cs="Times New Roman CYR"/>
                <w:sz w:val="20"/>
                <w:szCs w:val="20"/>
              </w:rPr>
              <w:t>3000</w:t>
            </w:r>
          </w:p>
        </w:tc>
        <w:tc>
          <w:tcPr>
            <w:tcW w:w="1267" w:type="dxa"/>
            <w:tcBorders>
              <w:top w:val="single" w:sz="6" w:space="0" w:color="auto"/>
              <w:left w:val="single" w:sz="6" w:space="0" w:color="auto"/>
              <w:bottom w:val="single" w:sz="6" w:space="0" w:color="auto"/>
              <w:right w:val="single" w:sz="6" w:space="0" w:color="auto"/>
            </w:tcBorders>
          </w:tcPr>
          <w:p w14:paraId="67B208E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146,5000</w:t>
            </w:r>
          </w:p>
        </w:tc>
        <w:tc>
          <w:tcPr>
            <w:tcW w:w="1380" w:type="dxa"/>
            <w:tcBorders>
              <w:top w:val="single" w:sz="6" w:space="0" w:color="auto"/>
              <w:left w:val="single" w:sz="6" w:space="0" w:color="auto"/>
              <w:bottom w:val="single" w:sz="6" w:space="0" w:color="auto"/>
              <w:right w:val="single" w:sz="6" w:space="0" w:color="auto"/>
            </w:tcBorders>
          </w:tcPr>
          <w:p w14:paraId="340CA93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145,9810</w:t>
            </w:r>
          </w:p>
        </w:tc>
        <w:tc>
          <w:tcPr>
            <w:tcW w:w="2904" w:type="dxa"/>
            <w:tcBorders>
              <w:top w:val="single" w:sz="6" w:space="0" w:color="auto"/>
              <w:left w:val="single" w:sz="6" w:space="0" w:color="auto"/>
              <w:bottom w:val="single" w:sz="6" w:space="0" w:color="auto"/>
              <w:right w:val="single" w:sz="6" w:space="0" w:color="auto"/>
            </w:tcBorders>
          </w:tcPr>
          <w:p w14:paraId="64C3686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0,5511</w:t>
            </w:r>
          </w:p>
        </w:tc>
      </w:tr>
      <w:tr w:rsidR="00000000" w14:paraId="2A22D79A" w14:textId="77777777">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14:paraId="2A43B11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Ночное среднее систолическое давление(мм рт.ст.)</w:t>
            </w:r>
          </w:p>
        </w:tc>
        <w:tc>
          <w:tcPr>
            <w:tcW w:w="1276" w:type="dxa"/>
            <w:tcBorders>
              <w:top w:val="single" w:sz="6" w:space="0" w:color="auto"/>
              <w:left w:val="single" w:sz="6" w:space="0" w:color="auto"/>
              <w:bottom w:val="single" w:sz="6" w:space="0" w:color="auto"/>
              <w:right w:val="single" w:sz="6" w:space="0" w:color="auto"/>
            </w:tcBorders>
          </w:tcPr>
          <w:p w14:paraId="01EDFFB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127,3333</w:t>
            </w:r>
          </w:p>
        </w:tc>
        <w:tc>
          <w:tcPr>
            <w:tcW w:w="1267" w:type="dxa"/>
            <w:tcBorders>
              <w:top w:val="single" w:sz="6" w:space="0" w:color="auto"/>
              <w:left w:val="single" w:sz="6" w:space="0" w:color="auto"/>
              <w:bottom w:val="single" w:sz="6" w:space="0" w:color="auto"/>
              <w:right w:val="single" w:sz="6" w:space="0" w:color="auto"/>
            </w:tcBorders>
          </w:tcPr>
          <w:p w14:paraId="227733E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135,5000</w:t>
            </w:r>
          </w:p>
        </w:tc>
        <w:tc>
          <w:tcPr>
            <w:tcW w:w="1380" w:type="dxa"/>
            <w:tcBorders>
              <w:top w:val="single" w:sz="6" w:space="0" w:color="auto"/>
              <w:left w:val="single" w:sz="6" w:space="0" w:color="auto"/>
              <w:bottom w:val="single" w:sz="6" w:space="0" w:color="auto"/>
              <w:right w:val="single" w:sz="6" w:space="0" w:color="auto"/>
            </w:tcBorders>
          </w:tcPr>
          <w:p w14:paraId="520F998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131,0556</w:t>
            </w:r>
          </w:p>
        </w:tc>
        <w:tc>
          <w:tcPr>
            <w:tcW w:w="2904" w:type="dxa"/>
            <w:tcBorders>
              <w:top w:val="single" w:sz="6" w:space="0" w:color="auto"/>
              <w:left w:val="single" w:sz="6" w:space="0" w:color="auto"/>
              <w:bottom w:val="single" w:sz="6" w:space="0" w:color="auto"/>
              <w:right w:val="single" w:sz="6" w:space="0" w:color="auto"/>
            </w:tcBorders>
          </w:tcPr>
          <w:p w14:paraId="3B82F5F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3,6948</w:t>
            </w:r>
          </w:p>
        </w:tc>
      </w:tr>
    </w:tbl>
    <w:p w14:paraId="15B604BE"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2E09FAE"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7E5A8197"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8. Показатели диастолического давления в группе принимающей периндоприл.</w:t>
      </w:r>
    </w:p>
    <w:p w14:paraId="712A8494"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72D02F4"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18. Показатели диастолического давления в групп</w:t>
      </w:r>
      <w:r>
        <w:rPr>
          <w:rFonts w:ascii="Times New Roman CYR" w:hAnsi="Times New Roman CYR" w:cs="Times New Roman CYR"/>
          <w:sz w:val="28"/>
          <w:szCs w:val="28"/>
        </w:rPr>
        <w:t>е принимающей периндоприл.</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1417"/>
        <w:gridCol w:w="1418"/>
        <w:gridCol w:w="1195"/>
        <w:gridCol w:w="2831"/>
      </w:tblGrid>
      <w:tr w:rsidR="00000000" w14:paraId="0D8A1C3F" w14:textId="77777777">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14:paraId="64D6EE6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417" w:type="dxa"/>
            <w:tcBorders>
              <w:top w:val="single" w:sz="6" w:space="0" w:color="auto"/>
              <w:left w:val="single" w:sz="6" w:space="0" w:color="auto"/>
              <w:bottom w:val="single" w:sz="6" w:space="0" w:color="auto"/>
              <w:right w:val="single" w:sz="6" w:space="0" w:color="auto"/>
            </w:tcBorders>
          </w:tcPr>
          <w:p w14:paraId="2483F1B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Минимум</w:t>
            </w:r>
          </w:p>
        </w:tc>
        <w:tc>
          <w:tcPr>
            <w:tcW w:w="1418" w:type="dxa"/>
            <w:tcBorders>
              <w:top w:val="single" w:sz="6" w:space="0" w:color="auto"/>
              <w:left w:val="single" w:sz="6" w:space="0" w:color="auto"/>
              <w:bottom w:val="single" w:sz="6" w:space="0" w:color="auto"/>
              <w:right w:val="single" w:sz="6" w:space="0" w:color="auto"/>
            </w:tcBorders>
          </w:tcPr>
          <w:p w14:paraId="74DD5B6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Максимум</w:t>
            </w:r>
          </w:p>
        </w:tc>
        <w:tc>
          <w:tcPr>
            <w:tcW w:w="1195" w:type="dxa"/>
            <w:tcBorders>
              <w:top w:val="single" w:sz="6" w:space="0" w:color="auto"/>
              <w:left w:val="single" w:sz="6" w:space="0" w:color="auto"/>
              <w:bottom w:val="single" w:sz="6" w:space="0" w:color="auto"/>
              <w:right w:val="single" w:sz="6" w:space="0" w:color="auto"/>
            </w:tcBorders>
          </w:tcPr>
          <w:p w14:paraId="6B07D79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Среднее</w:t>
            </w:r>
          </w:p>
        </w:tc>
        <w:tc>
          <w:tcPr>
            <w:tcW w:w="2831" w:type="dxa"/>
            <w:tcBorders>
              <w:top w:val="single" w:sz="6" w:space="0" w:color="auto"/>
              <w:left w:val="single" w:sz="6" w:space="0" w:color="auto"/>
              <w:bottom w:val="single" w:sz="6" w:space="0" w:color="auto"/>
              <w:right w:val="single" w:sz="6" w:space="0" w:color="auto"/>
            </w:tcBorders>
          </w:tcPr>
          <w:p w14:paraId="26E72BD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Среднеквадратичное отклонение</w:t>
            </w:r>
          </w:p>
        </w:tc>
      </w:tr>
      <w:tr w:rsidR="00000000" w14:paraId="1FD6CD37" w14:textId="77777777">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14:paraId="066A4C6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Среднее диастолическое давление (мм рт.ст.)</w:t>
            </w:r>
          </w:p>
        </w:tc>
        <w:tc>
          <w:tcPr>
            <w:tcW w:w="1417" w:type="dxa"/>
            <w:tcBorders>
              <w:top w:val="single" w:sz="6" w:space="0" w:color="auto"/>
              <w:left w:val="single" w:sz="6" w:space="0" w:color="auto"/>
              <w:bottom w:val="single" w:sz="6" w:space="0" w:color="auto"/>
              <w:right w:val="single" w:sz="6" w:space="0" w:color="auto"/>
            </w:tcBorders>
          </w:tcPr>
          <w:p w14:paraId="3701785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75,2105</w:t>
            </w:r>
          </w:p>
        </w:tc>
        <w:tc>
          <w:tcPr>
            <w:tcW w:w="1418" w:type="dxa"/>
            <w:tcBorders>
              <w:top w:val="single" w:sz="6" w:space="0" w:color="auto"/>
              <w:left w:val="single" w:sz="6" w:space="0" w:color="auto"/>
              <w:bottom w:val="single" w:sz="6" w:space="0" w:color="auto"/>
              <w:right w:val="single" w:sz="6" w:space="0" w:color="auto"/>
            </w:tcBorders>
          </w:tcPr>
          <w:p w14:paraId="4E7162B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78,2105</w:t>
            </w:r>
          </w:p>
        </w:tc>
        <w:tc>
          <w:tcPr>
            <w:tcW w:w="1195" w:type="dxa"/>
            <w:tcBorders>
              <w:top w:val="single" w:sz="6" w:space="0" w:color="auto"/>
              <w:left w:val="single" w:sz="6" w:space="0" w:color="auto"/>
              <w:bottom w:val="single" w:sz="6" w:space="0" w:color="auto"/>
              <w:right w:val="single" w:sz="6" w:space="0" w:color="auto"/>
            </w:tcBorders>
          </w:tcPr>
          <w:p w14:paraId="6EE3DAA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77,2490</w:t>
            </w:r>
          </w:p>
        </w:tc>
        <w:tc>
          <w:tcPr>
            <w:tcW w:w="2831" w:type="dxa"/>
            <w:tcBorders>
              <w:top w:val="single" w:sz="6" w:space="0" w:color="auto"/>
              <w:left w:val="single" w:sz="6" w:space="0" w:color="auto"/>
              <w:bottom w:val="single" w:sz="6" w:space="0" w:color="auto"/>
              <w:right w:val="single" w:sz="6" w:space="0" w:color="auto"/>
            </w:tcBorders>
          </w:tcPr>
          <w:p w14:paraId="3648BF1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1,5834</w:t>
            </w:r>
          </w:p>
        </w:tc>
      </w:tr>
      <w:tr w:rsidR="00000000" w14:paraId="56BDF26F" w14:textId="77777777">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14:paraId="0E8B68E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Дневное среднее диастолическое давления (мм рт.ст.)</w:t>
            </w:r>
          </w:p>
        </w:tc>
        <w:tc>
          <w:tcPr>
            <w:tcW w:w="1417" w:type="dxa"/>
            <w:tcBorders>
              <w:top w:val="single" w:sz="6" w:space="0" w:color="auto"/>
              <w:left w:val="single" w:sz="6" w:space="0" w:color="auto"/>
              <w:bottom w:val="single" w:sz="6" w:space="0" w:color="auto"/>
              <w:right w:val="single" w:sz="6" w:space="0" w:color="auto"/>
            </w:tcBorders>
          </w:tcPr>
          <w:p w14:paraId="15437EE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82,0000</w:t>
            </w:r>
          </w:p>
        </w:tc>
        <w:tc>
          <w:tcPr>
            <w:tcW w:w="1418" w:type="dxa"/>
            <w:tcBorders>
              <w:top w:val="single" w:sz="6" w:space="0" w:color="auto"/>
              <w:left w:val="single" w:sz="6" w:space="0" w:color="auto"/>
              <w:bottom w:val="single" w:sz="6" w:space="0" w:color="auto"/>
              <w:right w:val="single" w:sz="6" w:space="0" w:color="auto"/>
            </w:tcBorders>
          </w:tcPr>
          <w:p w14:paraId="5967D40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85,3636</w:t>
            </w:r>
          </w:p>
        </w:tc>
        <w:tc>
          <w:tcPr>
            <w:tcW w:w="1195" w:type="dxa"/>
            <w:tcBorders>
              <w:top w:val="single" w:sz="6" w:space="0" w:color="auto"/>
              <w:left w:val="single" w:sz="6" w:space="0" w:color="auto"/>
              <w:bottom w:val="single" w:sz="6" w:space="0" w:color="auto"/>
              <w:right w:val="single" w:sz="6" w:space="0" w:color="auto"/>
            </w:tcBorders>
          </w:tcPr>
          <w:p w14:paraId="7F3E23A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83,2879</w:t>
            </w:r>
          </w:p>
        </w:tc>
        <w:tc>
          <w:tcPr>
            <w:tcW w:w="2831" w:type="dxa"/>
            <w:tcBorders>
              <w:top w:val="single" w:sz="6" w:space="0" w:color="auto"/>
              <w:left w:val="single" w:sz="6" w:space="0" w:color="auto"/>
              <w:bottom w:val="single" w:sz="6" w:space="0" w:color="auto"/>
              <w:right w:val="single" w:sz="6" w:space="0" w:color="auto"/>
            </w:tcBorders>
          </w:tcPr>
          <w:p w14:paraId="0DE9A07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1,6233</w:t>
            </w:r>
          </w:p>
        </w:tc>
      </w:tr>
      <w:tr w:rsidR="00000000" w14:paraId="373729E8" w14:textId="77777777">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14:paraId="500A7A2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Ночное сред</w:t>
            </w:r>
            <w:r>
              <w:rPr>
                <w:rFonts w:ascii="Times New Roman CYR" w:hAnsi="Times New Roman CYR" w:cs="Times New Roman CYR"/>
                <w:sz w:val="20"/>
                <w:szCs w:val="20"/>
              </w:rPr>
              <w:t>нее диастолическое давление (мм рт.ст.)</w:t>
            </w:r>
          </w:p>
        </w:tc>
        <w:tc>
          <w:tcPr>
            <w:tcW w:w="1417" w:type="dxa"/>
            <w:tcBorders>
              <w:top w:val="single" w:sz="6" w:space="0" w:color="auto"/>
              <w:left w:val="single" w:sz="6" w:space="0" w:color="auto"/>
              <w:bottom w:val="single" w:sz="6" w:space="0" w:color="auto"/>
              <w:right w:val="single" w:sz="6" w:space="0" w:color="auto"/>
            </w:tcBorders>
          </w:tcPr>
          <w:p w14:paraId="3CFDA86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70,0000</w:t>
            </w:r>
          </w:p>
        </w:tc>
        <w:tc>
          <w:tcPr>
            <w:tcW w:w="1418" w:type="dxa"/>
            <w:tcBorders>
              <w:top w:val="single" w:sz="6" w:space="0" w:color="auto"/>
              <w:left w:val="single" w:sz="6" w:space="0" w:color="auto"/>
              <w:bottom w:val="single" w:sz="6" w:space="0" w:color="auto"/>
              <w:right w:val="single" w:sz="6" w:space="0" w:color="auto"/>
            </w:tcBorders>
          </w:tcPr>
          <w:p w14:paraId="6A3236A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73,0000</w:t>
            </w:r>
          </w:p>
        </w:tc>
        <w:tc>
          <w:tcPr>
            <w:tcW w:w="1195" w:type="dxa"/>
            <w:tcBorders>
              <w:top w:val="single" w:sz="6" w:space="0" w:color="auto"/>
              <w:left w:val="single" w:sz="6" w:space="0" w:color="auto"/>
              <w:bottom w:val="single" w:sz="6" w:space="0" w:color="auto"/>
              <w:right w:val="single" w:sz="6" w:space="0" w:color="auto"/>
            </w:tcBorders>
          </w:tcPr>
          <w:p w14:paraId="2367B09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71,8333</w:t>
            </w:r>
          </w:p>
        </w:tc>
        <w:tc>
          <w:tcPr>
            <w:tcW w:w="2831" w:type="dxa"/>
            <w:tcBorders>
              <w:top w:val="single" w:sz="6" w:space="0" w:color="auto"/>
              <w:left w:val="single" w:sz="6" w:space="0" w:color="auto"/>
              <w:bottom w:val="single" w:sz="6" w:space="0" w:color="auto"/>
              <w:right w:val="single" w:sz="6" w:space="0" w:color="auto"/>
            </w:tcBorders>
          </w:tcPr>
          <w:p w14:paraId="5BED3C8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1,4376</w:t>
            </w:r>
          </w:p>
        </w:tc>
      </w:tr>
    </w:tbl>
    <w:p w14:paraId="5A4F8B96"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8AADF52"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группе пациентов принимающих только ИАПФ(периндоприл) не удалось достичь целевых значений систолического давления во всех 100% случаев, но в 100% случаев были достиг</w:t>
      </w:r>
      <w:r>
        <w:rPr>
          <w:rFonts w:ascii="Times New Roman CYR" w:hAnsi="Times New Roman CYR" w:cs="Times New Roman CYR"/>
          <w:sz w:val="28"/>
          <w:szCs w:val="28"/>
        </w:rPr>
        <w:t>нуты целевые значения диастолического давления (рисунок 8, таблица 18).</w:t>
      </w:r>
    </w:p>
    <w:p w14:paraId="0E4620DD"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группе пациентов, принимающих только ИАПФ, удалось в 40% случаев достичь целевых значений и диастолического, и систолического давления, в 60% случаев были достигнуты ц</w:t>
      </w:r>
      <w:r>
        <w:rPr>
          <w:rFonts w:ascii="Times New Roman CYR" w:hAnsi="Times New Roman CYR" w:cs="Times New Roman CYR"/>
          <w:sz w:val="28"/>
          <w:szCs w:val="28"/>
        </w:rPr>
        <w:t>елевые значения только диастолического давления (рисунок 10, таблица 21).</w:t>
      </w:r>
    </w:p>
    <w:p w14:paraId="33676A1F"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Комбинацию периндоприл в сочетании с бисопрололом (ИАПФ с БАБ) принимал 31 человек, средний возраст составил 59,9±10,8574 лет, рост 163,25±15,3428 см, вес 79±10,6833 кг (таблица 19 и</w:t>
      </w:r>
      <w:r>
        <w:rPr>
          <w:rFonts w:ascii="Times New Roman CYR" w:hAnsi="Times New Roman CYR" w:cs="Times New Roman CYR"/>
          <w:sz w:val="28"/>
          <w:szCs w:val="28"/>
        </w:rPr>
        <w:t xml:space="preserve"> приложение 5).</w:t>
      </w:r>
    </w:p>
    <w:p w14:paraId="215EE4B5"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078A522"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19. Возраст, рост и вес всех больных принимающих комбинацию ИАПФ с БАБ.</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1418"/>
        <w:gridCol w:w="1430"/>
        <w:gridCol w:w="1444"/>
        <w:gridCol w:w="3156"/>
      </w:tblGrid>
      <w:tr w:rsidR="00000000" w14:paraId="7EDD48AE" w14:textId="77777777">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14:paraId="3F63D7B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418" w:type="dxa"/>
            <w:tcBorders>
              <w:top w:val="single" w:sz="6" w:space="0" w:color="auto"/>
              <w:left w:val="single" w:sz="6" w:space="0" w:color="auto"/>
              <w:bottom w:val="single" w:sz="6" w:space="0" w:color="auto"/>
              <w:right w:val="single" w:sz="6" w:space="0" w:color="auto"/>
            </w:tcBorders>
          </w:tcPr>
          <w:p w14:paraId="7457D44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Минимум</w:t>
            </w:r>
          </w:p>
        </w:tc>
        <w:tc>
          <w:tcPr>
            <w:tcW w:w="1430" w:type="dxa"/>
            <w:tcBorders>
              <w:top w:val="single" w:sz="6" w:space="0" w:color="auto"/>
              <w:left w:val="single" w:sz="6" w:space="0" w:color="auto"/>
              <w:bottom w:val="single" w:sz="6" w:space="0" w:color="auto"/>
              <w:right w:val="single" w:sz="6" w:space="0" w:color="auto"/>
            </w:tcBorders>
          </w:tcPr>
          <w:p w14:paraId="6876D21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Максимум</w:t>
            </w:r>
          </w:p>
        </w:tc>
        <w:tc>
          <w:tcPr>
            <w:tcW w:w="1444" w:type="dxa"/>
            <w:tcBorders>
              <w:top w:val="single" w:sz="6" w:space="0" w:color="auto"/>
              <w:left w:val="single" w:sz="6" w:space="0" w:color="auto"/>
              <w:bottom w:val="single" w:sz="6" w:space="0" w:color="auto"/>
              <w:right w:val="single" w:sz="6" w:space="0" w:color="auto"/>
            </w:tcBorders>
          </w:tcPr>
          <w:p w14:paraId="3166048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Среднее</w:t>
            </w:r>
          </w:p>
        </w:tc>
        <w:tc>
          <w:tcPr>
            <w:tcW w:w="3156" w:type="dxa"/>
            <w:tcBorders>
              <w:top w:val="single" w:sz="6" w:space="0" w:color="auto"/>
              <w:left w:val="single" w:sz="6" w:space="0" w:color="auto"/>
              <w:bottom w:val="single" w:sz="6" w:space="0" w:color="auto"/>
              <w:right w:val="single" w:sz="6" w:space="0" w:color="auto"/>
            </w:tcBorders>
          </w:tcPr>
          <w:p w14:paraId="31C8C93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Среднеквадратичное отклонение</w:t>
            </w:r>
          </w:p>
        </w:tc>
      </w:tr>
      <w:tr w:rsidR="00000000" w14:paraId="2ECA168B" w14:textId="77777777">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14:paraId="0A3A306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Возраст (лет)</w:t>
            </w:r>
          </w:p>
        </w:tc>
        <w:tc>
          <w:tcPr>
            <w:tcW w:w="1418" w:type="dxa"/>
            <w:tcBorders>
              <w:top w:val="single" w:sz="6" w:space="0" w:color="auto"/>
              <w:left w:val="single" w:sz="6" w:space="0" w:color="auto"/>
              <w:bottom w:val="single" w:sz="6" w:space="0" w:color="auto"/>
              <w:right w:val="single" w:sz="6" w:space="0" w:color="auto"/>
            </w:tcBorders>
          </w:tcPr>
          <w:p w14:paraId="755F963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1430" w:type="dxa"/>
            <w:tcBorders>
              <w:top w:val="single" w:sz="6" w:space="0" w:color="auto"/>
              <w:left w:val="single" w:sz="6" w:space="0" w:color="auto"/>
              <w:bottom w:val="single" w:sz="6" w:space="0" w:color="auto"/>
              <w:right w:val="single" w:sz="6" w:space="0" w:color="auto"/>
            </w:tcBorders>
          </w:tcPr>
          <w:p w14:paraId="6F11A72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69</w:t>
            </w:r>
          </w:p>
        </w:tc>
        <w:tc>
          <w:tcPr>
            <w:tcW w:w="1444" w:type="dxa"/>
            <w:tcBorders>
              <w:top w:val="single" w:sz="6" w:space="0" w:color="auto"/>
              <w:left w:val="single" w:sz="6" w:space="0" w:color="auto"/>
              <w:bottom w:val="single" w:sz="6" w:space="0" w:color="auto"/>
              <w:right w:val="single" w:sz="6" w:space="0" w:color="auto"/>
            </w:tcBorders>
          </w:tcPr>
          <w:p w14:paraId="1347270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59,9</w:t>
            </w:r>
          </w:p>
        </w:tc>
        <w:tc>
          <w:tcPr>
            <w:tcW w:w="3156" w:type="dxa"/>
            <w:tcBorders>
              <w:top w:val="single" w:sz="6" w:space="0" w:color="auto"/>
              <w:left w:val="single" w:sz="6" w:space="0" w:color="auto"/>
              <w:bottom w:val="single" w:sz="6" w:space="0" w:color="auto"/>
              <w:right w:val="single" w:sz="6" w:space="0" w:color="auto"/>
            </w:tcBorders>
          </w:tcPr>
          <w:p w14:paraId="2BB08AD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10,8574</w:t>
            </w:r>
          </w:p>
        </w:tc>
      </w:tr>
      <w:tr w:rsidR="00000000" w14:paraId="5CDAAE8D" w14:textId="77777777">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14:paraId="19CFA93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Рост (см)</w:t>
            </w:r>
          </w:p>
        </w:tc>
        <w:tc>
          <w:tcPr>
            <w:tcW w:w="1418" w:type="dxa"/>
            <w:tcBorders>
              <w:top w:val="single" w:sz="6" w:space="0" w:color="auto"/>
              <w:left w:val="single" w:sz="6" w:space="0" w:color="auto"/>
              <w:bottom w:val="single" w:sz="6" w:space="0" w:color="auto"/>
              <w:right w:val="single" w:sz="6" w:space="0" w:color="auto"/>
            </w:tcBorders>
          </w:tcPr>
          <w:p w14:paraId="4E9A765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150</w:t>
            </w:r>
          </w:p>
        </w:tc>
        <w:tc>
          <w:tcPr>
            <w:tcW w:w="1430" w:type="dxa"/>
            <w:tcBorders>
              <w:top w:val="single" w:sz="6" w:space="0" w:color="auto"/>
              <w:left w:val="single" w:sz="6" w:space="0" w:color="auto"/>
              <w:bottom w:val="single" w:sz="6" w:space="0" w:color="auto"/>
              <w:right w:val="single" w:sz="6" w:space="0" w:color="auto"/>
            </w:tcBorders>
          </w:tcPr>
          <w:p w14:paraId="16BAFAF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186</w:t>
            </w:r>
          </w:p>
        </w:tc>
        <w:tc>
          <w:tcPr>
            <w:tcW w:w="1444" w:type="dxa"/>
            <w:tcBorders>
              <w:top w:val="single" w:sz="6" w:space="0" w:color="auto"/>
              <w:left w:val="single" w:sz="6" w:space="0" w:color="auto"/>
              <w:bottom w:val="single" w:sz="6" w:space="0" w:color="auto"/>
              <w:right w:val="single" w:sz="6" w:space="0" w:color="auto"/>
            </w:tcBorders>
          </w:tcPr>
          <w:p w14:paraId="1E3BA0C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163,25</w:t>
            </w:r>
          </w:p>
        </w:tc>
        <w:tc>
          <w:tcPr>
            <w:tcW w:w="3156" w:type="dxa"/>
            <w:tcBorders>
              <w:top w:val="single" w:sz="6" w:space="0" w:color="auto"/>
              <w:left w:val="single" w:sz="6" w:space="0" w:color="auto"/>
              <w:bottom w:val="single" w:sz="6" w:space="0" w:color="auto"/>
              <w:right w:val="single" w:sz="6" w:space="0" w:color="auto"/>
            </w:tcBorders>
          </w:tcPr>
          <w:p w14:paraId="7093456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15,3428</w:t>
            </w:r>
          </w:p>
        </w:tc>
      </w:tr>
      <w:tr w:rsidR="00000000" w14:paraId="04F5E676" w14:textId="77777777">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14:paraId="4C67362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Вес (кг)</w:t>
            </w:r>
          </w:p>
        </w:tc>
        <w:tc>
          <w:tcPr>
            <w:tcW w:w="1418" w:type="dxa"/>
            <w:tcBorders>
              <w:top w:val="single" w:sz="6" w:space="0" w:color="auto"/>
              <w:left w:val="single" w:sz="6" w:space="0" w:color="auto"/>
              <w:bottom w:val="single" w:sz="6" w:space="0" w:color="auto"/>
              <w:right w:val="single" w:sz="6" w:space="0" w:color="auto"/>
            </w:tcBorders>
          </w:tcPr>
          <w:p w14:paraId="2E957BB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62</w:t>
            </w:r>
          </w:p>
        </w:tc>
        <w:tc>
          <w:tcPr>
            <w:tcW w:w="1430" w:type="dxa"/>
            <w:tcBorders>
              <w:top w:val="single" w:sz="6" w:space="0" w:color="auto"/>
              <w:left w:val="single" w:sz="6" w:space="0" w:color="auto"/>
              <w:bottom w:val="single" w:sz="6" w:space="0" w:color="auto"/>
              <w:right w:val="single" w:sz="6" w:space="0" w:color="auto"/>
            </w:tcBorders>
          </w:tcPr>
          <w:p w14:paraId="37B7030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90</w:t>
            </w:r>
          </w:p>
        </w:tc>
        <w:tc>
          <w:tcPr>
            <w:tcW w:w="1444" w:type="dxa"/>
            <w:tcBorders>
              <w:top w:val="single" w:sz="6" w:space="0" w:color="auto"/>
              <w:left w:val="single" w:sz="6" w:space="0" w:color="auto"/>
              <w:bottom w:val="single" w:sz="6" w:space="0" w:color="auto"/>
              <w:right w:val="single" w:sz="6" w:space="0" w:color="auto"/>
            </w:tcBorders>
          </w:tcPr>
          <w:p w14:paraId="02FAFEB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79,00</w:t>
            </w:r>
          </w:p>
        </w:tc>
        <w:tc>
          <w:tcPr>
            <w:tcW w:w="3156" w:type="dxa"/>
            <w:tcBorders>
              <w:top w:val="single" w:sz="6" w:space="0" w:color="auto"/>
              <w:left w:val="single" w:sz="6" w:space="0" w:color="auto"/>
              <w:bottom w:val="single" w:sz="6" w:space="0" w:color="auto"/>
              <w:right w:val="single" w:sz="6" w:space="0" w:color="auto"/>
            </w:tcBorders>
          </w:tcPr>
          <w:p w14:paraId="720A01D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10,6833</w:t>
            </w:r>
          </w:p>
        </w:tc>
      </w:tr>
    </w:tbl>
    <w:p w14:paraId="6896F463"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22A6AA9"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Таблица 20. Показатели систолического давления в группе принимающей комбинацию ИАПФ с БАБ. </w:t>
      </w:r>
      <w:r>
        <w:rPr>
          <w:rFonts w:ascii="Times New Roman CYR" w:hAnsi="Times New Roman CYR" w:cs="Times New Roman CYR"/>
          <w:sz w:val="28"/>
          <w:szCs w:val="28"/>
          <w:lang w:val="en-US"/>
        </w:rPr>
        <w:t>n=31</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1276"/>
        <w:gridCol w:w="1417"/>
        <w:gridCol w:w="1088"/>
        <w:gridCol w:w="2904"/>
      </w:tblGrid>
      <w:tr w:rsidR="00000000" w14:paraId="104FB4BA" w14:textId="77777777">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14:paraId="304A901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785984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Минимум</w:t>
            </w:r>
          </w:p>
        </w:tc>
        <w:tc>
          <w:tcPr>
            <w:tcW w:w="1417" w:type="dxa"/>
            <w:tcBorders>
              <w:top w:val="single" w:sz="6" w:space="0" w:color="auto"/>
              <w:left w:val="single" w:sz="6" w:space="0" w:color="auto"/>
              <w:bottom w:val="single" w:sz="6" w:space="0" w:color="auto"/>
              <w:right w:val="single" w:sz="6" w:space="0" w:color="auto"/>
            </w:tcBorders>
          </w:tcPr>
          <w:p w14:paraId="1B2F737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Максимум</w:t>
            </w:r>
          </w:p>
        </w:tc>
        <w:tc>
          <w:tcPr>
            <w:tcW w:w="1088" w:type="dxa"/>
            <w:tcBorders>
              <w:top w:val="single" w:sz="6" w:space="0" w:color="auto"/>
              <w:left w:val="single" w:sz="6" w:space="0" w:color="auto"/>
              <w:bottom w:val="single" w:sz="6" w:space="0" w:color="auto"/>
              <w:right w:val="single" w:sz="6" w:space="0" w:color="auto"/>
            </w:tcBorders>
          </w:tcPr>
          <w:p w14:paraId="066DABB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Среднее</w:t>
            </w:r>
          </w:p>
        </w:tc>
        <w:tc>
          <w:tcPr>
            <w:tcW w:w="2904" w:type="dxa"/>
            <w:tcBorders>
              <w:top w:val="single" w:sz="6" w:space="0" w:color="auto"/>
              <w:left w:val="single" w:sz="6" w:space="0" w:color="auto"/>
              <w:bottom w:val="single" w:sz="6" w:space="0" w:color="auto"/>
              <w:right w:val="single" w:sz="6" w:space="0" w:color="auto"/>
            </w:tcBorders>
          </w:tcPr>
          <w:p w14:paraId="3861859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Среднеквадратичное отклонение</w:t>
            </w:r>
          </w:p>
        </w:tc>
      </w:tr>
      <w:tr w:rsidR="00000000" w14:paraId="0F22C0C6" w14:textId="77777777">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14:paraId="5CD4EB2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Среднее систолическое давление (мм рт.ст.)</w:t>
            </w:r>
          </w:p>
        </w:tc>
        <w:tc>
          <w:tcPr>
            <w:tcW w:w="1276" w:type="dxa"/>
            <w:tcBorders>
              <w:top w:val="single" w:sz="6" w:space="0" w:color="auto"/>
              <w:left w:val="single" w:sz="6" w:space="0" w:color="auto"/>
              <w:bottom w:val="single" w:sz="6" w:space="0" w:color="auto"/>
              <w:right w:val="single" w:sz="6" w:space="0" w:color="auto"/>
            </w:tcBorders>
          </w:tcPr>
          <w:p w14:paraId="6F4D4D9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112,0667</w:t>
            </w:r>
          </w:p>
        </w:tc>
        <w:tc>
          <w:tcPr>
            <w:tcW w:w="1417" w:type="dxa"/>
            <w:tcBorders>
              <w:top w:val="single" w:sz="6" w:space="0" w:color="auto"/>
              <w:left w:val="single" w:sz="6" w:space="0" w:color="auto"/>
              <w:bottom w:val="single" w:sz="6" w:space="0" w:color="auto"/>
              <w:right w:val="single" w:sz="6" w:space="0" w:color="auto"/>
            </w:tcBorders>
          </w:tcPr>
          <w:p w14:paraId="03A69CA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165,2000</w:t>
            </w:r>
          </w:p>
        </w:tc>
        <w:tc>
          <w:tcPr>
            <w:tcW w:w="1088" w:type="dxa"/>
            <w:tcBorders>
              <w:top w:val="single" w:sz="6" w:space="0" w:color="auto"/>
              <w:left w:val="single" w:sz="6" w:space="0" w:color="auto"/>
              <w:bottom w:val="single" w:sz="6" w:space="0" w:color="auto"/>
              <w:right w:val="single" w:sz="6" w:space="0" w:color="auto"/>
            </w:tcBorders>
          </w:tcPr>
          <w:p w14:paraId="29D59EB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137,9264</w:t>
            </w:r>
          </w:p>
        </w:tc>
        <w:tc>
          <w:tcPr>
            <w:tcW w:w="2904" w:type="dxa"/>
            <w:tcBorders>
              <w:top w:val="single" w:sz="6" w:space="0" w:color="auto"/>
              <w:left w:val="single" w:sz="6" w:space="0" w:color="auto"/>
              <w:bottom w:val="single" w:sz="6" w:space="0" w:color="auto"/>
              <w:right w:val="single" w:sz="6" w:space="0" w:color="auto"/>
            </w:tcBorders>
          </w:tcPr>
          <w:p w14:paraId="0337CF9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21,4077</w:t>
            </w:r>
          </w:p>
        </w:tc>
      </w:tr>
      <w:tr w:rsidR="00000000" w14:paraId="6D7E7C97" w14:textId="77777777">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14:paraId="434A304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Дневное средн</w:t>
            </w:r>
            <w:r>
              <w:rPr>
                <w:rFonts w:ascii="Times New Roman CYR" w:hAnsi="Times New Roman CYR" w:cs="Times New Roman CYR"/>
                <w:sz w:val="20"/>
                <w:szCs w:val="20"/>
              </w:rPr>
              <w:t>ее систолическое давления (мм рт.ст.)</w:t>
            </w:r>
          </w:p>
        </w:tc>
        <w:tc>
          <w:tcPr>
            <w:tcW w:w="1276" w:type="dxa"/>
            <w:tcBorders>
              <w:top w:val="single" w:sz="6" w:space="0" w:color="auto"/>
              <w:left w:val="single" w:sz="6" w:space="0" w:color="auto"/>
              <w:bottom w:val="single" w:sz="6" w:space="0" w:color="auto"/>
              <w:right w:val="single" w:sz="6" w:space="0" w:color="auto"/>
            </w:tcBorders>
          </w:tcPr>
          <w:p w14:paraId="102A845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113,4444</w:t>
            </w:r>
          </w:p>
        </w:tc>
        <w:tc>
          <w:tcPr>
            <w:tcW w:w="1417" w:type="dxa"/>
            <w:tcBorders>
              <w:top w:val="single" w:sz="6" w:space="0" w:color="auto"/>
              <w:left w:val="single" w:sz="6" w:space="0" w:color="auto"/>
              <w:bottom w:val="single" w:sz="6" w:space="0" w:color="auto"/>
              <w:right w:val="single" w:sz="6" w:space="0" w:color="auto"/>
            </w:tcBorders>
          </w:tcPr>
          <w:p w14:paraId="4A24873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170,2500</w:t>
            </w:r>
          </w:p>
        </w:tc>
        <w:tc>
          <w:tcPr>
            <w:tcW w:w="1088" w:type="dxa"/>
            <w:tcBorders>
              <w:top w:val="single" w:sz="6" w:space="0" w:color="auto"/>
              <w:left w:val="single" w:sz="6" w:space="0" w:color="auto"/>
              <w:bottom w:val="single" w:sz="6" w:space="0" w:color="auto"/>
              <w:right w:val="single" w:sz="6" w:space="0" w:color="auto"/>
            </w:tcBorders>
          </w:tcPr>
          <w:p w14:paraId="766492A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145,9567</w:t>
            </w:r>
          </w:p>
        </w:tc>
        <w:tc>
          <w:tcPr>
            <w:tcW w:w="2904" w:type="dxa"/>
            <w:tcBorders>
              <w:top w:val="single" w:sz="6" w:space="0" w:color="auto"/>
              <w:left w:val="single" w:sz="6" w:space="0" w:color="auto"/>
              <w:bottom w:val="single" w:sz="6" w:space="0" w:color="auto"/>
              <w:right w:val="single" w:sz="6" w:space="0" w:color="auto"/>
            </w:tcBorders>
          </w:tcPr>
          <w:p w14:paraId="0B5C42E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21,6276</w:t>
            </w:r>
          </w:p>
        </w:tc>
      </w:tr>
      <w:tr w:rsidR="00000000" w14:paraId="0786798D" w14:textId="77777777">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14:paraId="287E984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Ночное среднее систолическое давление(мм рт.ст.)</w:t>
            </w:r>
          </w:p>
        </w:tc>
        <w:tc>
          <w:tcPr>
            <w:tcW w:w="1276" w:type="dxa"/>
            <w:tcBorders>
              <w:top w:val="single" w:sz="6" w:space="0" w:color="auto"/>
              <w:left w:val="single" w:sz="6" w:space="0" w:color="auto"/>
              <w:bottom w:val="single" w:sz="6" w:space="0" w:color="auto"/>
              <w:right w:val="single" w:sz="6" w:space="0" w:color="auto"/>
            </w:tcBorders>
          </w:tcPr>
          <w:p w14:paraId="1BA5AE1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110,0000</w:t>
            </w:r>
          </w:p>
        </w:tc>
        <w:tc>
          <w:tcPr>
            <w:tcW w:w="1417" w:type="dxa"/>
            <w:tcBorders>
              <w:top w:val="single" w:sz="6" w:space="0" w:color="auto"/>
              <w:left w:val="single" w:sz="6" w:space="0" w:color="auto"/>
              <w:bottom w:val="single" w:sz="6" w:space="0" w:color="auto"/>
              <w:right w:val="single" w:sz="6" w:space="0" w:color="auto"/>
            </w:tcBorders>
          </w:tcPr>
          <w:p w14:paraId="3E14ACA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161,8333</w:t>
            </w:r>
          </w:p>
        </w:tc>
        <w:tc>
          <w:tcPr>
            <w:tcW w:w="1088" w:type="dxa"/>
            <w:tcBorders>
              <w:top w:val="single" w:sz="6" w:space="0" w:color="auto"/>
              <w:left w:val="single" w:sz="6" w:space="0" w:color="auto"/>
              <w:bottom w:val="single" w:sz="6" w:space="0" w:color="auto"/>
              <w:right w:val="single" w:sz="6" w:space="0" w:color="auto"/>
            </w:tcBorders>
          </w:tcPr>
          <w:p w14:paraId="3A31608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132,4318</w:t>
            </w:r>
          </w:p>
        </w:tc>
        <w:tc>
          <w:tcPr>
            <w:tcW w:w="2904" w:type="dxa"/>
            <w:tcBorders>
              <w:top w:val="single" w:sz="6" w:space="0" w:color="auto"/>
              <w:left w:val="single" w:sz="6" w:space="0" w:color="auto"/>
              <w:bottom w:val="single" w:sz="6" w:space="0" w:color="auto"/>
              <w:right w:val="single" w:sz="6" w:space="0" w:color="auto"/>
            </w:tcBorders>
          </w:tcPr>
          <w:p w14:paraId="1350382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22,0684</w:t>
            </w:r>
          </w:p>
        </w:tc>
      </w:tr>
    </w:tbl>
    <w:p w14:paraId="4CF1B9BD"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06F653E"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7C8BF6B4"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9. Показатели систолического давления в группе принимающей комбинацию ИАПФ с БАБ.</w:t>
      </w:r>
    </w:p>
    <w:p w14:paraId="208448E9"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DEDCD51"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w:t>
      </w:r>
      <w:r>
        <w:rPr>
          <w:rFonts w:ascii="Times New Roman CYR" w:hAnsi="Times New Roman CYR" w:cs="Times New Roman CYR"/>
          <w:sz w:val="28"/>
          <w:szCs w:val="28"/>
        </w:rPr>
        <w:t xml:space="preserve">сунок 10. Показатели диастолического давления в группе принимающей комбинацию ИАПФ с БАБ. </w:t>
      </w:r>
      <w:r>
        <w:rPr>
          <w:rFonts w:ascii="Times New Roman CYR" w:hAnsi="Times New Roman CYR" w:cs="Times New Roman CYR"/>
          <w:sz w:val="28"/>
          <w:szCs w:val="28"/>
          <w:lang w:val="en-US"/>
        </w:rPr>
        <w:t>n</w:t>
      </w:r>
      <w:r>
        <w:rPr>
          <w:rFonts w:ascii="Times New Roman CYR" w:hAnsi="Times New Roman CYR" w:cs="Times New Roman CYR"/>
          <w:sz w:val="28"/>
          <w:szCs w:val="28"/>
        </w:rPr>
        <w:t>=31</w:t>
      </w:r>
    </w:p>
    <w:p w14:paraId="76EA5884"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1752B3B8"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21. Показатели диастолического давления в группе принимающей комбинацию ИАПФ с БАБ.</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1559"/>
        <w:gridCol w:w="1143"/>
        <w:gridCol w:w="1328"/>
        <w:gridCol w:w="2831"/>
      </w:tblGrid>
      <w:tr w:rsidR="00000000" w14:paraId="5CC7B529" w14:textId="77777777">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14:paraId="5AC565B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559" w:type="dxa"/>
            <w:tcBorders>
              <w:top w:val="single" w:sz="6" w:space="0" w:color="auto"/>
              <w:left w:val="single" w:sz="6" w:space="0" w:color="auto"/>
              <w:bottom w:val="single" w:sz="6" w:space="0" w:color="auto"/>
              <w:right w:val="single" w:sz="6" w:space="0" w:color="auto"/>
            </w:tcBorders>
          </w:tcPr>
          <w:p w14:paraId="61DD2A4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Минимум</w:t>
            </w:r>
          </w:p>
        </w:tc>
        <w:tc>
          <w:tcPr>
            <w:tcW w:w="1143" w:type="dxa"/>
            <w:tcBorders>
              <w:top w:val="single" w:sz="6" w:space="0" w:color="auto"/>
              <w:left w:val="single" w:sz="6" w:space="0" w:color="auto"/>
              <w:bottom w:val="single" w:sz="6" w:space="0" w:color="auto"/>
              <w:right w:val="single" w:sz="6" w:space="0" w:color="auto"/>
            </w:tcBorders>
          </w:tcPr>
          <w:p w14:paraId="7CACA49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Максимум</w:t>
            </w:r>
          </w:p>
        </w:tc>
        <w:tc>
          <w:tcPr>
            <w:tcW w:w="1328" w:type="dxa"/>
            <w:tcBorders>
              <w:top w:val="single" w:sz="6" w:space="0" w:color="auto"/>
              <w:left w:val="single" w:sz="6" w:space="0" w:color="auto"/>
              <w:bottom w:val="single" w:sz="6" w:space="0" w:color="auto"/>
              <w:right w:val="single" w:sz="6" w:space="0" w:color="auto"/>
            </w:tcBorders>
          </w:tcPr>
          <w:p w14:paraId="0633F04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Среднее</w:t>
            </w:r>
          </w:p>
        </w:tc>
        <w:tc>
          <w:tcPr>
            <w:tcW w:w="2831" w:type="dxa"/>
            <w:tcBorders>
              <w:top w:val="single" w:sz="6" w:space="0" w:color="auto"/>
              <w:left w:val="single" w:sz="6" w:space="0" w:color="auto"/>
              <w:bottom w:val="single" w:sz="6" w:space="0" w:color="auto"/>
              <w:right w:val="single" w:sz="6" w:space="0" w:color="auto"/>
            </w:tcBorders>
          </w:tcPr>
          <w:p w14:paraId="1196AF1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Среднеквадратичное отклонение</w:t>
            </w:r>
          </w:p>
        </w:tc>
      </w:tr>
      <w:tr w:rsidR="00000000" w14:paraId="35315D8E" w14:textId="77777777">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14:paraId="747DBB6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Среднее д</w:t>
            </w:r>
            <w:r>
              <w:rPr>
                <w:rFonts w:ascii="Times New Roman CYR" w:hAnsi="Times New Roman CYR" w:cs="Times New Roman CYR"/>
                <w:sz w:val="20"/>
                <w:szCs w:val="20"/>
              </w:rPr>
              <w:t>иастолическое давление (мм рт.ст.)</w:t>
            </w:r>
          </w:p>
        </w:tc>
        <w:tc>
          <w:tcPr>
            <w:tcW w:w="1559" w:type="dxa"/>
            <w:tcBorders>
              <w:top w:val="single" w:sz="6" w:space="0" w:color="auto"/>
              <w:left w:val="single" w:sz="6" w:space="0" w:color="auto"/>
              <w:bottom w:val="single" w:sz="6" w:space="0" w:color="auto"/>
              <w:right w:val="single" w:sz="6" w:space="0" w:color="auto"/>
            </w:tcBorders>
          </w:tcPr>
          <w:p w14:paraId="168AA87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63,9333</w:t>
            </w:r>
          </w:p>
        </w:tc>
        <w:tc>
          <w:tcPr>
            <w:tcW w:w="1143" w:type="dxa"/>
            <w:tcBorders>
              <w:top w:val="single" w:sz="6" w:space="0" w:color="auto"/>
              <w:left w:val="single" w:sz="6" w:space="0" w:color="auto"/>
              <w:bottom w:val="single" w:sz="6" w:space="0" w:color="auto"/>
              <w:right w:val="single" w:sz="6" w:space="0" w:color="auto"/>
            </w:tcBorders>
          </w:tcPr>
          <w:p w14:paraId="606DE5D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89,0500</w:t>
            </w:r>
          </w:p>
        </w:tc>
        <w:tc>
          <w:tcPr>
            <w:tcW w:w="1328" w:type="dxa"/>
            <w:tcBorders>
              <w:top w:val="single" w:sz="6" w:space="0" w:color="auto"/>
              <w:left w:val="single" w:sz="6" w:space="0" w:color="auto"/>
              <w:bottom w:val="single" w:sz="6" w:space="0" w:color="auto"/>
              <w:right w:val="single" w:sz="6" w:space="0" w:color="auto"/>
            </w:tcBorders>
          </w:tcPr>
          <w:p w14:paraId="7316AE8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76,2856</w:t>
            </w:r>
          </w:p>
        </w:tc>
        <w:tc>
          <w:tcPr>
            <w:tcW w:w="2831" w:type="dxa"/>
            <w:tcBorders>
              <w:top w:val="single" w:sz="6" w:space="0" w:color="auto"/>
              <w:left w:val="single" w:sz="6" w:space="0" w:color="auto"/>
              <w:bottom w:val="single" w:sz="6" w:space="0" w:color="auto"/>
              <w:right w:val="single" w:sz="6" w:space="0" w:color="auto"/>
            </w:tcBorders>
          </w:tcPr>
          <w:p w14:paraId="4831AFC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10,6663</w:t>
            </w:r>
          </w:p>
        </w:tc>
      </w:tr>
      <w:tr w:rsidR="00000000" w14:paraId="78809146" w14:textId="77777777">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14:paraId="41DED88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Дневное среднее диастолическое давления (мм рт.ст.)</w:t>
            </w:r>
          </w:p>
        </w:tc>
        <w:tc>
          <w:tcPr>
            <w:tcW w:w="1559" w:type="dxa"/>
            <w:tcBorders>
              <w:top w:val="single" w:sz="6" w:space="0" w:color="auto"/>
              <w:left w:val="single" w:sz="6" w:space="0" w:color="auto"/>
              <w:bottom w:val="single" w:sz="6" w:space="0" w:color="auto"/>
              <w:right w:val="single" w:sz="6" w:space="0" w:color="auto"/>
            </w:tcBorders>
          </w:tcPr>
          <w:p w14:paraId="1D25282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67,6000</w:t>
            </w:r>
          </w:p>
        </w:tc>
        <w:tc>
          <w:tcPr>
            <w:tcW w:w="1143" w:type="dxa"/>
            <w:tcBorders>
              <w:top w:val="single" w:sz="6" w:space="0" w:color="auto"/>
              <w:left w:val="single" w:sz="6" w:space="0" w:color="auto"/>
              <w:bottom w:val="single" w:sz="6" w:space="0" w:color="auto"/>
              <w:right w:val="single" w:sz="6" w:space="0" w:color="auto"/>
            </w:tcBorders>
          </w:tcPr>
          <w:p w14:paraId="3583399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101,8750</w:t>
            </w:r>
          </w:p>
        </w:tc>
        <w:tc>
          <w:tcPr>
            <w:tcW w:w="1328" w:type="dxa"/>
            <w:tcBorders>
              <w:top w:val="single" w:sz="6" w:space="0" w:color="auto"/>
              <w:left w:val="single" w:sz="6" w:space="0" w:color="auto"/>
              <w:bottom w:val="single" w:sz="6" w:space="0" w:color="auto"/>
              <w:right w:val="single" w:sz="6" w:space="0" w:color="auto"/>
            </w:tcBorders>
          </w:tcPr>
          <w:p w14:paraId="0645174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84,2006</w:t>
            </w:r>
          </w:p>
        </w:tc>
        <w:tc>
          <w:tcPr>
            <w:tcW w:w="2831" w:type="dxa"/>
            <w:tcBorders>
              <w:top w:val="single" w:sz="6" w:space="0" w:color="auto"/>
              <w:left w:val="single" w:sz="6" w:space="0" w:color="auto"/>
              <w:bottom w:val="single" w:sz="6" w:space="0" w:color="auto"/>
              <w:right w:val="single" w:sz="6" w:space="0" w:color="auto"/>
            </w:tcBorders>
          </w:tcPr>
          <w:p w14:paraId="239A7B8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13,6507</w:t>
            </w:r>
          </w:p>
        </w:tc>
      </w:tr>
      <w:tr w:rsidR="00000000" w14:paraId="6CEF5037" w14:textId="77777777">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14:paraId="775217F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Ночное среднее диастолическое давление (мм рт.ст.)</w:t>
            </w:r>
          </w:p>
        </w:tc>
        <w:tc>
          <w:tcPr>
            <w:tcW w:w="1559" w:type="dxa"/>
            <w:tcBorders>
              <w:top w:val="single" w:sz="6" w:space="0" w:color="auto"/>
              <w:left w:val="single" w:sz="6" w:space="0" w:color="auto"/>
              <w:bottom w:val="single" w:sz="6" w:space="0" w:color="auto"/>
              <w:right w:val="single" w:sz="6" w:space="0" w:color="auto"/>
            </w:tcBorders>
          </w:tcPr>
          <w:p w14:paraId="236E9AE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57,8333</w:t>
            </w:r>
          </w:p>
        </w:tc>
        <w:tc>
          <w:tcPr>
            <w:tcW w:w="1143" w:type="dxa"/>
            <w:tcBorders>
              <w:top w:val="single" w:sz="6" w:space="0" w:color="auto"/>
              <w:left w:val="single" w:sz="6" w:space="0" w:color="auto"/>
              <w:bottom w:val="single" w:sz="6" w:space="0" w:color="auto"/>
              <w:right w:val="single" w:sz="6" w:space="0" w:color="auto"/>
            </w:tcBorders>
          </w:tcPr>
          <w:p w14:paraId="6538611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86,4167</w:t>
            </w:r>
          </w:p>
        </w:tc>
        <w:tc>
          <w:tcPr>
            <w:tcW w:w="1328" w:type="dxa"/>
            <w:tcBorders>
              <w:top w:val="single" w:sz="6" w:space="0" w:color="auto"/>
              <w:left w:val="single" w:sz="6" w:space="0" w:color="auto"/>
              <w:bottom w:val="single" w:sz="6" w:space="0" w:color="auto"/>
              <w:right w:val="single" w:sz="6" w:space="0" w:color="auto"/>
            </w:tcBorders>
          </w:tcPr>
          <w:p w14:paraId="3EF251E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70,7045</w:t>
            </w:r>
          </w:p>
        </w:tc>
        <w:tc>
          <w:tcPr>
            <w:tcW w:w="2831" w:type="dxa"/>
            <w:tcBorders>
              <w:top w:val="single" w:sz="6" w:space="0" w:color="auto"/>
              <w:left w:val="single" w:sz="6" w:space="0" w:color="auto"/>
              <w:bottom w:val="single" w:sz="6" w:space="0" w:color="auto"/>
              <w:right w:val="single" w:sz="6" w:space="0" w:color="auto"/>
            </w:tcBorders>
          </w:tcPr>
          <w:p w14:paraId="713DDA5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10,6488</w:t>
            </w:r>
          </w:p>
        </w:tc>
      </w:tr>
    </w:tbl>
    <w:p w14:paraId="33E548CA"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E263C21"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мнени</w:t>
      </w:r>
      <w:r>
        <w:rPr>
          <w:rFonts w:ascii="Times New Roman CYR" w:hAnsi="Times New Roman CYR" w:cs="Times New Roman CYR"/>
          <w:sz w:val="28"/>
          <w:szCs w:val="28"/>
        </w:rPr>
        <w:t>е, что пациенты иногда не принимают назначенную терапию и скрывают это от врача. Поэтому мы провели анализ продаж гипотензивных ЛС и опрос 200 покупателей в одной из аптек фрунзенского района Санкт-Петербурга. С января по апрель 2017 года в аптеку обратило</w:t>
      </w:r>
      <w:r>
        <w:rPr>
          <w:rFonts w:ascii="Times New Roman CYR" w:hAnsi="Times New Roman CYR" w:cs="Times New Roman CYR"/>
          <w:sz w:val="28"/>
          <w:szCs w:val="28"/>
        </w:rPr>
        <w:t>сь 937 человек для приобретения гипотензивных лекарственных средств (рисунок 11).</w:t>
      </w:r>
    </w:p>
    <w:p w14:paraId="1BDDBA86"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44955F6"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22. Продажи антигипертензивных средств с января по апрель 2017г.</w:t>
      </w:r>
    </w:p>
    <w:tbl>
      <w:tblPr>
        <w:tblW w:w="0" w:type="auto"/>
        <w:tblInd w:w="134"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4592"/>
        <w:gridCol w:w="2158"/>
        <w:gridCol w:w="2158"/>
      </w:tblGrid>
      <w:tr w:rsidR="00000000" w14:paraId="694DE4B0" w14:textId="77777777">
        <w:tblPrEx>
          <w:tblCellMar>
            <w:top w:w="0" w:type="dxa"/>
            <w:bottom w:w="0" w:type="dxa"/>
          </w:tblCellMar>
        </w:tblPrEx>
        <w:tc>
          <w:tcPr>
            <w:tcW w:w="4592" w:type="dxa"/>
            <w:tcBorders>
              <w:top w:val="single" w:sz="6" w:space="0" w:color="auto"/>
              <w:left w:val="single" w:sz="6" w:space="0" w:color="auto"/>
              <w:bottom w:val="single" w:sz="6" w:space="0" w:color="auto"/>
              <w:right w:val="single" w:sz="6" w:space="0" w:color="auto"/>
            </w:tcBorders>
          </w:tcPr>
          <w:p w14:paraId="2C73897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Группа препаратов</w:t>
            </w:r>
          </w:p>
        </w:tc>
        <w:tc>
          <w:tcPr>
            <w:tcW w:w="2158" w:type="dxa"/>
            <w:tcBorders>
              <w:top w:val="single" w:sz="6" w:space="0" w:color="auto"/>
              <w:left w:val="single" w:sz="6" w:space="0" w:color="auto"/>
              <w:bottom w:val="single" w:sz="6" w:space="0" w:color="auto"/>
              <w:right w:val="single" w:sz="6" w:space="0" w:color="auto"/>
            </w:tcBorders>
          </w:tcPr>
          <w:p w14:paraId="676CB46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Продано упаковок, шт</w:t>
            </w:r>
          </w:p>
        </w:tc>
        <w:tc>
          <w:tcPr>
            <w:tcW w:w="2158" w:type="dxa"/>
            <w:tcBorders>
              <w:top w:val="single" w:sz="6" w:space="0" w:color="auto"/>
              <w:left w:val="single" w:sz="6" w:space="0" w:color="auto"/>
              <w:bottom w:val="single" w:sz="6" w:space="0" w:color="auto"/>
              <w:right w:val="single" w:sz="6" w:space="0" w:color="auto"/>
            </w:tcBorders>
          </w:tcPr>
          <w:p w14:paraId="5051B30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Продано упаковок, %</w:t>
            </w:r>
          </w:p>
        </w:tc>
      </w:tr>
      <w:tr w:rsidR="00000000" w14:paraId="7FD6D2C5" w14:textId="77777777">
        <w:tblPrEx>
          <w:tblCellMar>
            <w:top w:w="0" w:type="dxa"/>
            <w:bottom w:w="0" w:type="dxa"/>
          </w:tblCellMar>
        </w:tblPrEx>
        <w:tc>
          <w:tcPr>
            <w:tcW w:w="4592" w:type="dxa"/>
            <w:tcBorders>
              <w:top w:val="single" w:sz="6" w:space="0" w:color="auto"/>
              <w:left w:val="single" w:sz="6" w:space="0" w:color="auto"/>
              <w:bottom w:val="single" w:sz="6" w:space="0" w:color="auto"/>
              <w:right w:val="single" w:sz="6" w:space="0" w:color="auto"/>
            </w:tcBorders>
          </w:tcPr>
          <w:p w14:paraId="6C4B294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Спазмолитики(андипал)</w:t>
            </w:r>
          </w:p>
        </w:tc>
        <w:tc>
          <w:tcPr>
            <w:tcW w:w="2158" w:type="dxa"/>
            <w:tcBorders>
              <w:top w:val="single" w:sz="6" w:space="0" w:color="auto"/>
              <w:left w:val="single" w:sz="6" w:space="0" w:color="auto"/>
              <w:bottom w:val="single" w:sz="6" w:space="0" w:color="auto"/>
              <w:right w:val="single" w:sz="6" w:space="0" w:color="auto"/>
            </w:tcBorders>
          </w:tcPr>
          <w:p w14:paraId="1A7B4D8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284</w:t>
            </w:r>
          </w:p>
        </w:tc>
        <w:tc>
          <w:tcPr>
            <w:tcW w:w="2158" w:type="dxa"/>
            <w:tcBorders>
              <w:top w:val="single" w:sz="6" w:space="0" w:color="auto"/>
              <w:left w:val="single" w:sz="6" w:space="0" w:color="auto"/>
              <w:bottom w:val="single" w:sz="6" w:space="0" w:color="auto"/>
              <w:right w:val="single" w:sz="6" w:space="0" w:color="auto"/>
            </w:tcBorders>
          </w:tcPr>
          <w:p w14:paraId="0759171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30,3</w:t>
            </w:r>
          </w:p>
        </w:tc>
      </w:tr>
      <w:tr w:rsidR="00000000" w14:paraId="7A012B40" w14:textId="77777777">
        <w:tblPrEx>
          <w:tblCellMar>
            <w:top w:w="0" w:type="dxa"/>
            <w:bottom w:w="0" w:type="dxa"/>
          </w:tblCellMar>
        </w:tblPrEx>
        <w:tc>
          <w:tcPr>
            <w:tcW w:w="4592" w:type="dxa"/>
            <w:tcBorders>
              <w:top w:val="single" w:sz="6" w:space="0" w:color="auto"/>
              <w:left w:val="single" w:sz="6" w:space="0" w:color="auto"/>
              <w:bottom w:val="single" w:sz="6" w:space="0" w:color="auto"/>
              <w:right w:val="single" w:sz="6" w:space="0" w:color="auto"/>
            </w:tcBorders>
          </w:tcPr>
          <w:p w14:paraId="6F60C97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ИАПФ</w:t>
            </w:r>
          </w:p>
        </w:tc>
        <w:tc>
          <w:tcPr>
            <w:tcW w:w="2158" w:type="dxa"/>
            <w:tcBorders>
              <w:top w:val="single" w:sz="6" w:space="0" w:color="auto"/>
              <w:left w:val="single" w:sz="6" w:space="0" w:color="auto"/>
              <w:bottom w:val="single" w:sz="6" w:space="0" w:color="auto"/>
              <w:right w:val="single" w:sz="6" w:space="0" w:color="auto"/>
            </w:tcBorders>
          </w:tcPr>
          <w:p w14:paraId="6F1E152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247</w:t>
            </w:r>
          </w:p>
        </w:tc>
        <w:tc>
          <w:tcPr>
            <w:tcW w:w="2158" w:type="dxa"/>
            <w:tcBorders>
              <w:top w:val="single" w:sz="6" w:space="0" w:color="auto"/>
              <w:left w:val="single" w:sz="6" w:space="0" w:color="auto"/>
              <w:bottom w:val="single" w:sz="6" w:space="0" w:color="auto"/>
              <w:right w:val="single" w:sz="6" w:space="0" w:color="auto"/>
            </w:tcBorders>
          </w:tcPr>
          <w:p w14:paraId="701F40A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26,4</w:t>
            </w:r>
          </w:p>
        </w:tc>
      </w:tr>
      <w:tr w:rsidR="00000000" w14:paraId="6708DA8C" w14:textId="77777777">
        <w:tblPrEx>
          <w:tblCellMar>
            <w:top w:w="0" w:type="dxa"/>
            <w:bottom w:w="0" w:type="dxa"/>
          </w:tblCellMar>
        </w:tblPrEx>
        <w:tc>
          <w:tcPr>
            <w:tcW w:w="4592" w:type="dxa"/>
            <w:tcBorders>
              <w:top w:val="single" w:sz="6" w:space="0" w:color="auto"/>
              <w:left w:val="single" w:sz="6" w:space="0" w:color="auto"/>
              <w:bottom w:val="single" w:sz="6" w:space="0" w:color="auto"/>
              <w:right w:val="single" w:sz="6" w:space="0" w:color="auto"/>
            </w:tcBorders>
          </w:tcPr>
          <w:p w14:paraId="19E5209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БАБ</w:t>
            </w:r>
          </w:p>
        </w:tc>
        <w:tc>
          <w:tcPr>
            <w:tcW w:w="2158" w:type="dxa"/>
            <w:tcBorders>
              <w:top w:val="single" w:sz="6" w:space="0" w:color="auto"/>
              <w:left w:val="single" w:sz="6" w:space="0" w:color="auto"/>
              <w:bottom w:val="single" w:sz="6" w:space="0" w:color="auto"/>
              <w:right w:val="single" w:sz="6" w:space="0" w:color="auto"/>
            </w:tcBorders>
          </w:tcPr>
          <w:p w14:paraId="061F77A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68</w:t>
            </w:r>
          </w:p>
        </w:tc>
        <w:tc>
          <w:tcPr>
            <w:tcW w:w="2158" w:type="dxa"/>
            <w:tcBorders>
              <w:top w:val="single" w:sz="6" w:space="0" w:color="auto"/>
              <w:left w:val="single" w:sz="6" w:space="0" w:color="auto"/>
              <w:bottom w:val="single" w:sz="6" w:space="0" w:color="auto"/>
              <w:right w:val="single" w:sz="6" w:space="0" w:color="auto"/>
            </w:tcBorders>
          </w:tcPr>
          <w:p w14:paraId="003E09C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14,3</w:t>
            </w:r>
          </w:p>
        </w:tc>
      </w:tr>
      <w:tr w:rsidR="00000000" w14:paraId="158E5E8A" w14:textId="77777777">
        <w:tblPrEx>
          <w:tblCellMar>
            <w:top w:w="0" w:type="dxa"/>
            <w:bottom w:w="0" w:type="dxa"/>
          </w:tblCellMar>
        </w:tblPrEx>
        <w:tc>
          <w:tcPr>
            <w:tcW w:w="4592" w:type="dxa"/>
            <w:tcBorders>
              <w:top w:val="single" w:sz="6" w:space="0" w:color="auto"/>
              <w:left w:val="single" w:sz="6" w:space="0" w:color="auto"/>
              <w:bottom w:val="single" w:sz="6" w:space="0" w:color="auto"/>
              <w:right w:val="single" w:sz="6" w:space="0" w:color="auto"/>
            </w:tcBorders>
          </w:tcPr>
          <w:p w14:paraId="59B517D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БМКК</w:t>
            </w:r>
          </w:p>
        </w:tc>
        <w:tc>
          <w:tcPr>
            <w:tcW w:w="2158" w:type="dxa"/>
            <w:tcBorders>
              <w:top w:val="single" w:sz="6" w:space="0" w:color="auto"/>
              <w:left w:val="single" w:sz="6" w:space="0" w:color="auto"/>
              <w:bottom w:val="single" w:sz="6" w:space="0" w:color="auto"/>
              <w:right w:val="single" w:sz="6" w:space="0" w:color="auto"/>
            </w:tcBorders>
          </w:tcPr>
          <w:p w14:paraId="1361237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59</w:t>
            </w:r>
          </w:p>
        </w:tc>
        <w:tc>
          <w:tcPr>
            <w:tcW w:w="2158" w:type="dxa"/>
            <w:tcBorders>
              <w:top w:val="single" w:sz="6" w:space="0" w:color="auto"/>
              <w:left w:val="single" w:sz="6" w:space="0" w:color="auto"/>
              <w:bottom w:val="single" w:sz="6" w:space="0" w:color="auto"/>
              <w:right w:val="single" w:sz="6" w:space="0" w:color="auto"/>
            </w:tcBorders>
          </w:tcPr>
          <w:p w14:paraId="109A968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7,3</w:t>
            </w:r>
          </w:p>
        </w:tc>
      </w:tr>
      <w:tr w:rsidR="00000000" w14:paraId="0BF0C424" w14:textId="77777777">
        <w:tblPrEx>
          <w:tblCellMar>
            <w:top w:w="0" w:type="dxa"/>
            <w:bottom w:w="0" w:type="dxa"/>
          </w:tblCellMar>
        </w:tblPrEx>
        <w:tc>
          <w:tcPr>
            <w:tcW w:w="4592" w:type="dxa"/>
            <w:tcBorders>
              <w:top w:val="single" w:sz="6" w:space="0" w:color="auto"/>
              <w:left w:val="single" w:sz="6" w:space="0" w:color="auto"/>
              <w:bottom w:val="single" w:sz="6" w:space="0" w:color="auto"/>
              <w:right w:val="single" w:sz="6" w:space="0" w:color="auto"/>
            </w:tcBorders>
          </w:tcPr>
          <w:p w14:paraId="11CD9A4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Диуретики</w:t>
            </w:r>
          </w:p>
        </w:tc>
        <w:tc>
          <w:tcPr>
            <w:tcW w:w="2158" w:type="dxa"/>
            <w:tcBorders>
              <w:top w:val="single" w:sz="6" w:space="0" w:color="auto"/>
              <w:left w:val="single" w:sz="6" w:space="0" w:color="auto"/>
              <w:bottom w:val="single" w:sz="6" w:space="0" w:color="auto"/>
              <w:right w:val="single" w:sz="6" w:space="0" w:color="auto"/>
            </w:tcBorders>
          </w:tcPr>
          <w:p w14:paraId="17A3FD2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2158" w:type="dxa"/>
            <w:tcBorders>
              <w:top w:val="single" w:sz="6" w:space="0" w:color="auto"/>
              <w:left w:val="single" w:sz="6" w:space="0" w:color="auto"/>
              <w:bottom w:val="single" w:sz="6" w:space="0" w:color="auto"/>
              <w:right w:val="single" w:sz="6" w:space="0" w:color="auto"/>
            </w:tcBorders>
          </w:tcPr>
          <w:p w14:paraId="0933312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6,4</w:t>
            </w:r>
          </w:p>
        </w:tc>
      </w:tr>
      <w:tr w:rsidR="00000000" w14:paraId="08E4A335" w14:textId="77777777">
        <w:tblPrEx>
          <w:tblCellMar>
            <w:top w:w="0" w:type="dxa"/>
            <w:bottom w:w="0" w:type="dxa"/>
          </w:tblCellMar>
        </w:tblPrEx>
        <w:tc>
          <w:tcPr>
            <w:tcW w:w="4592" w:type="dxa"/>
            <w:tcBorders>
              <w:top w:val="single" w:sz="6" w:space="0" w:color="auto"/>
              <w:left w:val="single" w:sz="6" w:space="0" w:color="auto"/>
              <w:bottom w:val="single" w:sz="6" w:space="0" w:color="auto"/>
              <w:right w:val="single" w:sz="6" w:space="0" w:color="auto"/>
            </w:tcBorders>
          </w:tcPr>
          <w:p w14:paraId="2EA143F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БРА</w:t>
            </w:r>
          </w:p>
        </w:tc>
        <w:tc>
          <w:tcPr>
            <w:tcW w:w="2158" w:type="dxa"/>
            <w:tcBorders>
              <w:top w:val="single" w:sz="6" w:space="0" w:color="auto"/>
              <w:left w:val="single" w:sz="6" w:space="0" w:color="auto"/>
              <w:bottom w:val="single" w:sz="6" w:space="0" w:color="auto"/>
              <w:right w:val="single" w:sz="6" w:space="0" w:color="auto"/>
            </w:tcBorders>
          </w:tcPr>
          <w:p w14:paraId="7BB8242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2158" w:type="dxa"/>
            <w:tcBorders>
              <w:top w:val="single" w:sz="6" w:space="0" w:color="auto"/>
              <w:left w:val="single" w:sz="6" w:space="0" w:color="auto"/>
              <w:bottom w:val="single" w:sz="6" w:space="0" w:color="auto"/>
              <w:right w:val="single" w:sz="6" w:space="0" w:color="auto"/>
            </w:tcBorders>
          </w:tcPr>
          <w:p w14:paraId="624EECF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6,3</w:t>
            </w:r>
          </w:p>
        </w:tc>
      </w:tr>
      <w:tr w:rsidR="00000000" w14:paraId="4E0247A3" w14:textId="77777777">
        <w:tblPrEx>
          <w:tblCellMar>
            <w:top w:w="0" w:type="dxa"/>
            <w:bottom w:w="0" w:type="dxa"/>
          </w:tblCellMar>
        </w:tblPrEx>
        <w:tc>
          <w:tcPr>
            <w:tcW w:w="4592" w:type="dxa"/>
            <w:tcBorders>
              <w:top w:val="single" w:sz="6" w:space="0" w:color="auto"/>
              <w:left w:val="single" w:sz="6" w:space="0" w:color="auto"/>
              <w:bottom w:val="single" w:sz="6" w:space="0" w:color="auto"/>
              <w:right w:val="single" w:sz="6" w:space="0" w:color="auto"/>
            </w:tcBorders>
          </w:tcPr>
          <w:p w14:paraId="4655F0E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Фиксированные комбинации</w:t>
            </w:r>
          </w:p>
        </w:tc>
        <w:tc>
          <w:tcPr>
            <w:tcW w:w="2158" w:type="dxa"/>
            <w:tcBorders>
              <w:top w:val="single" w:sz="6" w:space="0" w:color="auto"/>
              <w:left w:val="single" w:sz="6" w:space="0" w:color="auto"/>
              <w:bottom w:val="single" w:sz="6" w:space="0" w:color="auto"/>
              <w:right w:val="single" w:sz="6" w:space="0" w:color="auto"/>
            </w:tcBorders>
          </w:tcPr>
          <w:p w14:paraId="6A08E20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2158" w:type="dxa"/>
            <w:tcBorders>
              <w:top w:val="single" w:sz="6" w:space="0" w:color="auto"/>
              <w:left w:val="single" w:sz="6" w:space="0" w:color="auto"/>
              <w:bottom w:val="single" w:sz="6" w:space="0" w:color="auto"/>
              <w:right w:val="single" w:sz="6" w:space="0" w:color="auto"/>
            </w:tcBorders>
          </w:tcPr>
          <w:p w14:paraId="71D330C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5,9</w:t>
            </w:r>
          </w:p>
        </w:tc>
      </w:tr>
      <w:tr w:rsidR="00000000" w14:paraId="6BEA622F" w14:textId="77777777">
        <w:tblPrEx>
          <w:tblCellMar>
            <w:top w:w="0" w:type="dxa"/>
            <w:bottom w:w="0" w:type="dxa"/>
          </w:tblCellMar>
        </w:tblPrEx>
        <w:tc>
          <w:tcPr>
            <w:tcW w:w="4592" w:type="dxa"/>
            <w:tcBorders>
              <w:top w:val="single" w:sz="6" w:space="0" w:color="auto"/>
              <w:left w:val="single" w:sz="6" w:space="0" w:color="auto"/>
              <w:bottom w:val="single" w:sz="6" w:space="0" w:color="auto"/>
              <w:right w:val="single" w:sz="6" w:space="0" w:color="auto"/>
            </w:tcBorders>
          </w:tcPr>
          <w:p w14:paraId="488304D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Центрального действия (антагонисты I1 рецепторов(физиотенз))</w:t>
            </w:r>
          </w:p>
        </w:tc>
        <w:tc>
          <w:tcPr>
            <w:tcW w:w="2158" w:type="dxa"/>
            <w:tcBorders>
              <w:top w:val="single" w:sz="6" w:space="0" w:color="auto"/>
              <w:left w:val="single" w:sz="6" w:space="0" w:color="auto"/>
              <w:bottom w:val="single" w:sz="6" w:space="0" w:color="auto"/>
              <w:right w:val="single" w:sz="6" w:space="0" w:color="auto"/>
            </w:tcBorders>
          </w:tcPr>
          <w:p w14:paraId="655E8B8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2158" w:type="dxa"/>
            <w:tcBorders>
              <w:top w:val="single" w:sz="6" w:space="0" w:color="auto"/>
              <w:left w:val="single" w:sz="6" w:space="0" w:color="auto"/>
              <w:bottom w:val="single" w:sz="6" w:space="0" w:color="auto"/>
              <w:right w:val="single" w:sz="6" w:space="0" w:color="auto"/>
            </w:tcBorders>
          </w:tcPr>
          <w:p w14:paraId="771B431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w:t>
            </w:r>
          </w:p>
        </w:tc>
      </w:tr>
      <w:tr w:rsidR="00000000" w14:paraId="57C281FA" w14:textId="77777777">
        <w:tblPrEx>
          <w:tblCellMar>
            <w:top w:w="0" w:type="dxa"/>
            <w:bottom w:w="0" w:type="dxa"/>
          </w:tblCellMar>
        </w:tblPrEx>
        <w:tc>
          <w:tcPr>
            <w:tcW w:w="4592" w:type="dxa"/>
            <w:tcBorders>
              <w:top w:val="single" w:sz="6" w:space="0" w:color="auto"/>
              <w:left w:val="single" w:sz="6" w:space="0" w:color="auto"/>
              <w:bottom w:val="single" w:sz="6" w:space="0" w:color="auto"/>
              <w:right w:val="single" w:sz="6" w:space="0" w:color="auto"/>
            </w:tcBorders>
          </w:tcPr>
          <w:p w14:paraId="19C59D3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Всего:</w:t>
            </w:r>
          </w:p>
        </w:tc>
        <w:tc>
          <w:tcPr>
            <w:tcW w:w="2158" w:type="dxa"/>
            <w:tcBorders>
              <w:top w:val="single" w:sz="6" w:space="0" w:color="auto"/>
              <w:left w:val="single" w:sz="6" w:space="0" w:color="auto"/>
              <w:bottom w:val="single" w:sz="6" w:space="0" w:color="auto"/>
              <w:right w:val="single" w:sz="6" w:space="0" w:color="auto"/>
            </w:tcBorders>
          </w:tcPr>
          <w:p w14:paraId="4D2BF48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937</w:t>
            </w:r>
          </w:p>
        </w:tc>
        <w:tc>
          <w:tcPr>
            <w:tcW w:w="2158" w:type="dxa"/>
            <w:tcBorders>
              <w:top w:val="single" w:sz="6" w:space="0" w:color="auto"/>
              <w:left w:val="single" w:sz="6" w:space="0" w:color="auto"/>
              <w:bottom w:val="single" w:sz="6" w:space="0" w:color="auto"/>
              <w:right w:val="single" w:sz="6" w:space="0" w:color="auto"/>
            </w:tcBorders>
          </w:tcPr>
          <w:p w14:paraId="2A4FF04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w:t>
            </w:r>
          </w:p>
        </w:tc>
      </w:tr>
    </w:tbl>
    <w:p w14:paraId="5C014303"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774B936"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13F20E68"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11. Продажи антигипертензивных средств с января по апрель</w:t>
      </w:r>
      <w:r>
        <w:rPr>
          <w:rFonts w:ascii="Times New Roman CYR" w:hAnsi="Times New Roman CYR" w:cs="Times New Roman CYR"/>
          <w:sz w:val="28"/>
          <w:szCs w:val="28"/>
        </w:rPr>
        <w:t xml:space="preserve"> 2017г.</w:t>
      </w:r>
    </w:p>
    <w:p w14:paraId="481F71B0" w14:textId="77777777" w:rsidR="00000000" w:rsidRDefault="00D34987">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795958D5" w14:textId="77777777" w:rsidR="00000000" w:rsidRDefault="00D34987">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73B1D2CB" w14:textId="77777777" w:rsidR="00000000" w:rsidRDefault="00D349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,3% покупателей приобрели не рекомендованные национальным руководством по кардиологии ЛС, при том, среди рекомендованных средств на первом месте находятся ИАПФ (26,4%), далее БАБ (14,3%), БМКК(7,3%), диуретики(6,4%), БРА (6,3%), фиксированные ком</w:t>
      </w:r>
      <w:r>
        <w:rPr>
          <w:rFonts w:ascii="Times New Roman CYR" w:hAnsi="Times New Roman CYR" w:cs="Times New Roman CYR"/>
          <w:sz w:val="28"/>
          <w:szCs w:val="28"/>
        </w:rPr>
        <w:t>бинации(5,9%), центрального действия (3,1%).</w:t>
      </w:r>
    </w:p>
    <w:p w14:paraId="07F0B9D9" w14:textId="77777777" w:rsidR="00000000" w:rsidRDefault="00D34987">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3916764D" w14:textId="77777777" w:rsidR="00000000" w:rsidRDefault="00D349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p>
    <w:p w14:paraId="2DC531DA" w14:textId="77777777" w:rsidR="00000000" w:rsidRDefault="00D349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Рисунок 12. Спектр продаж фиксированных комбинаций.</w:t>
      </w:r>
    </w:p>
    <w:p w14:paraId="011655C9" w14:textId="77777777" w:rsidR="00000000" w:rsidRDefault="00D34987">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50E5AE79" w14:textId="77777777" w:rsidR="00000000" w:rsidRDefault="00D34987">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1663497A" w14:textId="77777777" w:rsidR="00000000" w:rsidRDefault="00D34987">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23 Спектр продаж фиксированных комбинаций.</w:t>
      </w:r>
    </w:p>
    <w:tbl>
      <w:tblPr>
        <w:tblW w:w="0" w:type="auto"/>
        <w:tblInd w:w="134"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4013"/>
        <w:gridCol w:w="2559"/>
        <w:gridCol w:w="2559"/>
      </w:tblGrid>
      <w:tr w:rsidR="00000000" w14:paraId="3704919D" w14:textId="77777777">
        <w:tblPrEx>
          <w:tblCellMar>
            <w:top w:w="0" w:type="dxa"/>
            <w:bottom w:w="0" w:type="dxa"/>
          </w:tblCellMar>
        </w:tblPrEx>
        <w:tc>
          <w:tcPr>
            <w:tcW w:w="4013" w:type="dxa"/>
            <w:tcBorders>
              <w:top w:val="single" w:sz="6" w:space="0" w:color="auto"/>
              <w:left w:val="single" w:sz="6" w:space="0" w:color="auto"/>
              <w:bottom w:val="single" w:sz="6" w:space="0" w:color="auto"/>
              <w:right w:val="single" w:sz="6" w:space="0" w:color="auto"/>
            </w:tcBorders>
          </w:tcPr>
          <w:p w14:paraId="7A06936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Комбинации</w:t>
            </w:r>
          </w:p>
        </w:tc>
        <w:tc>
          <w:tcPr>
            <w:tcW w:w="2559" w:type="dxa"/>
            <w:tcBorders>
              <w:top w:val="single" w:sz="6" w:space="0" w:color="auto"/>
              <w:left w:val="single" w:sz="6" w:space="0" w:color="auto"/>
              <w:bottom w:val="single" w:sz="6" w:space="0" w:color="auto"/>
              <w:right w:val="single" w:sz="6" w:space="0" w:color="auto"/>
            </w:tcBorders>
          </w:tcPr>
          <w:p w14:paraId="6950C3B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Продано упаковок, шт.</w:t>
            </w:r>
          </w:p>
        </w:tc>
        <w:tc>
          <w:tcPr>
            <w:tcW w:w="2559" w:type="dxa"/>
            <w:tcBorders>
              <w:top w:val="single" w:sz="6" w:space="0" w:color="auto"/>
              <w:left w:val="single" w:sz="6" w:space="0" w:color="auto"/>
              <w:bottom w:val="single" w:sz="6" w:space="0" w:color="auto"/>
              <w:right w:val="single" w:sz="6" w:space="0" w:color="auto"/>
            </w:tcBorders>
          </w:tcPr>
          <w:p w14:paraId="5A70DE1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Продано упаковок, %</w:t>
            </w:r>
          </w:p>
        </w:tc>
      </w:tr>
      <w:tr w:rsidR="00000000" w14:paraId="3833BCE2" w14:textId="77777777">
        <w:tblPrEx>
          <w:tblCellMar>
            <w:top w:w="0" w:type="dxa"/>
            <w:bottom w:w="0" w:type="dxa"/>
          </w:tblCellMar>
        </w:tblPrEx>
        <w:tc>
          <w:tcPr>
            <w:tcW w:w="4013" w:type="dxa"/>
            <w:tcBorders>
              <w:top w:val="single" w:sz="6" w:space="0" w:color="auto"/>
              <w:left w:val="single" w:sz="6" w:space="0" w:color="auto"/>
              <w:bottom w:val="single" w:sz="6" w:space="0" w:color="auto"/>
              <w:right w:val="single" w:sz="6" w:space="0" w:color="auto"/>
            </w:tcBorders>
          </w:tcPr>
          <w:p w14:paraId="4553008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ИАПФ+диуретик</w:t>
            </w:r>
          </w:p>
        </w:tc>
        <w:tc>
          <w:tcPr>
            <w:tcW w:w="2559" w:type="dxa"/>
            <w:tcBorders>
              <w:top w:val="single" w:sz="6" w:space="0" w:color="auto"/>
              <w:left w:val="single" w:sz="6" w:space="0" w:color="auto"/>
              <w:bottom w:val="single" w:sz="6" w:space="0" w:color="auto"/>
              <w:right w:val="single" w:sz="6" w:space="0" w:color="auto"/>
            </w:tcBorders>
          </w:tcPr>
          <w:p w14:paraId="1C48731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2559" w:type="dxa"/>
            <w:tcBorders>
              <w:top w:val="single" w:sz="6" w:space="0" w:color="auto"/>
              <w:left w:val="single" w:sz="6" w:space="0" w:color="auto"/>
              <w:bottom w:val="single" w:sz="6" w:space="0" w:color="auto"/>
              <w:right w:val="single" w:sz="6" w:space="0" w:color="auto"/>
            </w:tcBorders>
          </w:tcPr>
          <w:p w14:paraId="2273313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43,6</w:t>
            </w:r>
          </w:p>
        </w:tc>
      </w:tr>
      <w:tr w:rsidR="00000000" w14:paraId="4A223478" w14:textId="77777777">
        <w:tblPrEx>
          <w:tblCellMar>
            <w:top w:w="0" w:type="dxa"/>
            <w:bottom w:w="0" w:type="dxa"/>
          </w:tblCellMar>
        </w:tblPrEx>
        <w:tc>
          <w:tcPr>
            <w:tcW w:w="4013" w:type="dxa"/>
            <w:tcBorders>
              <w:top w:val="single" w:sz="6" w:space="0" w:color="auto"/>
              <w:left w:val="single" w:sz="6" w:space="0" w:color="auto"/>
              <w:bottom w:val="single" w:sz="6" w:space="0" w:color="auto"/>
              <w:right w:val="single" w:sz="6" w:space="0" w:color="auto"/>
            </w:tcBorders>
          </w:tcPr>
          <w:p w14:paraId="33E202E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БАБ+диуретик</w:t>
            </w:r>
          </w:p>
        </w:tc>
        <w:tc>
          <w:tcPr>
            <w:tcW w:w="2559" w:type="dxa"/>
            <w:tcBorders>
              <w:top w:val="single" w:sz="6" w:space="0" w:color="auto"/>
              <w:left w:val="single" w:sz="6" w:space="0" w:color="auto"/>
              <w:bottom w:val="single" w:sz="6" w:space="0" w:color="auto"/>
              <w:right w:val="single" w:sz="6" w:space="0" w:color="auto"/>
            </w:tcBorders>
          </w:tcPr>
          <w:p w14:paraId="0095C80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2559" w:type="dxa"/>
            <w:tcBorders>
              <w:top w:val="single" w:sz="6" w:space="0" w:color="auto"/>
              <w:left w:val="single" w:sz="6" w:space="0" w:color="auto"/>
              <w:bottom w:val="single" w:sz="6" w:space="0" w:color="auto"/>
              <w:right w:val="single" w:sz="6" w:space="0" w:color="auto"/>
            </w:tcBorders>
          </w:tcPr>
          <w:p w14:paraId="0D27C7A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29,1</w:t>
            </w:r>
          </w:p>
        </w:tc>
      </w:tr>
      <w:tr w:rsidR="00000000" w14:paraId="42BBB652" w14:textId="77777777">
        <w:tblPrEx>
          <w:tblCellMar>
            <w:top w:w="0" w:type="dxa"/>
            <w:bottom w:w="0" w:type="dxa"/>
          </w:tblCellMar>
        </w:tblPrEx>
        <w:tc>
          <w:tcPr>
            <w:tcW w:w="4013" w:type="dxa"/>
            <w:tcBorders>
              <w:top w:val="single" w:sz="6" w:space="0" w:color="auto"/>
              <w:left w:val="single" w:sz="6" w:space="0" w:color="auto"/>
              <w:bottom w:val="single" w:sz="6" w:space="0" w:color="auto"/>
              <w:right w:val="single" w:sz="6" w:space="0" w:color="auto"/>
            </w:tcBorders>
          </w:tcPr>
          <w:p w14:paraId="1D43C1C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БМК</w:t>
            </w:r>
            <w:r>
              <w:rPr>
                <w:rFonts w:ascii="Times New Roman CYR" w:hAnsi="Times New Roman CYR" w:cs="Times New Roman CYR"/>
                <w:sz w:val="20"/>
                <w:szCs w:val="20"/>
              </w:rPr>
              <w:t>К+ИАПФ</w:t>
            </w:r>
          </w:p>
        </w:tc>
        <w:tc>
          <w:tcPr>
            <w:tcW w:w="2559" w:type="dxa"/>
            <w:tcBorders>
              <w:top w:val="single" w:sz="6" w:space="0" w:color="auto"/>
              <w:left w:val="single" w:sz="6" w:space="0" w:color="auto"/>
              <w:bottom w:val="single" w:sz="6" w:space="0" w:color="auto"/>
              <w:right w:val="single" w:sz="6" w:space="0" w:color="auto"/>
            </w:tcBorders>
          </w:tcPr>
          <w:p w14:paraId="4B6E2A9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2559" w:type="dxa"/>
            <w:tcBorders>
              <w:top w:val="single" w:sz="6" w:space="0" w:color="auto"/>
              <w:left w:val="single" w:sz="6" w:space="0" w:color="auto"/>
              <w:bottom w:val="single" w:sz="6" w:space="0" w:color="auto"/>
              <w:right w:val="single" w:sz="6" w:space="0" w:color="auto"/>
            </w:tcBorders>
          </w:tcPr>
          <w:p w14:paraId="5C65A6C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21,8</w:t>
            </w:r>
          </w:p>
        </w:tc>
      </w:tr>
      <w:tr w:rsidR="00000000" w14:paraId="5415D597" w14:textId="77777777">
        <w:tblPrEx>
          <w:tblCellMar>
            <w:top w:w="0" w:type="dxa"/>
            <w:bottom w:w="0" w:type="dxa"/>
          </w:tblCellMar>
        </w:tblPrEx>
        <w:tc>
          <w:tcPr>
            <w:tcW w:w="4013" w:type="dxa"/>
            <w:tcBorders>
              <w:top w:val="single" w:sz="6" w:space="0" w:color="auto"/>
              <w:left w:val="single" w:sz="6" w:space="0" w:color="auto"/>
              <w:bottom w:val="single" w:sz="6" w:space="0" w:color="auto"/>
              <w:right w:val="single" w:sz="6" w:space="0" w:color="auto"/>
            </w:tcBorders>
          </w:tcPr>
          <w:p w14:paraId="364E511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БРА + диуретик</w:t>
            </w:r>
          </w:p>
        </w:tc>
        <w:tc>
          <w:tcPr>
            <w:tcW w:w="2559" w:type="dxa"/>
            <w:tcBorders>
              <w:top w:val="single" w:sz="6" w:space="0" w:color="auto"/>
              <w:left w:val="single" w:sz="6" w:space="0" w:color="auto"/>
              <w:bottom w:val="single" w:sz="6" w:space="0" w:color="auto"/>
              <w:right w:val="single" w:sz="6" w:space="0" w:color="auto"/>
            </w:tcBorders>
          </w:tcPr>
          <w:p w14:paraId="7588B48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559" w:type="dxa"/>
            <w:tcBorders>
              <w:top w:val="single" w:sz="6" w:space="0" w:color="auto"/>
              <w:left w:val="single" w:sz="6" w:space="0" w:color="auto"/>
              <w:bottom w:val="single" w:sz="6" w:space="0" w:color="auto"/>
              <w:right w:val="single" w:sz="6" w:space="0" w:color="auto"/>
            </w:tcBorders>
          </w:tcPr>
          <w:p w14:paraId="188226C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5,5</w:t>
            </w:r>
          </w:p>
        </w:tc>
      </w:tr>
      <w:tr w:rsidR="00000000" w14:paraId="7B5A3C23" w14:textId="77777777">
        <w:tblPrEx>
          <w:tblCellMar>
            <w:top w:w="0" w:type="dxa"/>
            <w:bottom w:w="0" w:type="dxa"/>
          </w:tblCellMar>
        </w:tblPrEx>
        <w:tc>
          <w:tcPr>
            <w:tcW w:w="4013" w:type="dxa"/>
            <w:tcBorders>
              <w:top w:val="single" w:sz="6" w:space="0" w:color="auto"/>
              <w:left w:val="single" w:sz="6" w:space="0" w:color="auto"/>
              <w:bottom w:val="single" w:sz="6" w:space="0" w:color="auto"/>
              <w:right w:val="single" w:sz="6" w:space="0" w:color="auto"/>
            </w:tcBorders>
          </w:tcPr>
          <w:p w14:paraId="64AFD80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Всего:</w:t>
            </w:r>
          </w:p>
        </w:tc>
        <w:tc>
          <w:tcPr>
            <w:tcW w:w="2559" w:type="dxa"/>
            <w:tcBorders>
              <w:top w:val="single" w:sz="6" w:space="0" w:color="auto"/>
              <w:left w:val="single" w:sz="6" w:space="0" w:color="auto"/>
              <w:bottom w:val="single" w:sz="6" w:space="0" w:color="auto"/>
              <w:right w:val="single" w:sz="6" w:space="0" w:color="auto"/>
            </w:tcBorders>
          </w:tcPr>
          <w:p w14:paraId="48FF33A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2559" w:type="dxa"/>
            <w:tcBorders>
              <w:top w:val="single" w:sz="6" w:space="0" w:color="auto"/>
              <w:left w:val="single" w:sz="6" w:space="0" w:color="auto"/>
              <w:bottom w:val="single" w:sz="6" w:space="0" w:color="auto"/>
              <w:right w:val="single" w:sz="6" w:space="0" w:color="auto"/>
            </w:tcBorders>
          </w:tcPr>
          <w:p w14:paraId="016E30F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w:t>
            </w:r>
          </w:p>
        </w:tc>
      </w:tr>
    </w:tbl>
    <w:p w14:paraId="4FC20FF0"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2EA4DEA"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Всего с января по конец апреля было продано 55 упаковок ЛС фиксированных комбинаций. При этом на первом месте комбинация ИАПФ+диуретик (43,6%), далее БАБ+диуретик (29,1%), БМКК+ИАПФ (21,8), БРА + диуре</w:t>
      </w:r>
      <w:r>
        <w:rPr>
          <w:rFonts w:ascii="Times New Roman CYR" w:hAnsi="Times New Roman CYR" w:cs="Times New Roman CYR"/>
          <w:sz w:val="28"/>
          <w:szCs w:val="28"/>
        </w:rPr>
        <w:t>тик (5,5%).</w:t>
      </w:r>
    </w:p>
    <w:p w14:paraId="51BC0125"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нами был проведен опрос среди покупателей АП. Целями опроса было выяснить, чем руководствуются клиенты при приобретении АП (рисунок 13)</w:t>
      </w:r>
    </w:p>
    <w:p w14:paraId="3484BAF0"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3046280"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3A43B61F"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24. Результаты опроса пациентов.</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65"/>
        <w:gridCol w:w="3115"/>
        <w:gridCol w:w="3115"/>
      </w:tblGrid>
      <w:tr w:rsidR="00000000" w14:paraId="5C1AF223" w14:textId="77777777">
        <w:tblPrEx>
          <w:tblCellMar>
            <w:top w:w="0" w:type="dxa"/>
            <w:bottom w:w="0" w:type="dxa"/>
          </w:tblCellMar>
        </w:tblPrEx>
        <w:tc>
          <w:tcPr>
            <w:tcW w:w="2865" w:type="dxa"/>
            <w:tcBorders>
              <w:top w:val="single" w:sz="6" w:space="0" w:color="auto"/>
              <w:left w:val="single" w:sz="6" w:space="0" w:color="auto"/>
              <w:bottom w:val="single" w:sz="6" w:space="0" w:color="auto"/>
              <w:right w:val="single" w:sz="6" w:space="0" w:color="auto"/>
            </w:tcBorders>
          </w:tcPr>
          <w:p w14:paraId="52AE932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3115" w:type="dxa"/>
            <w:tcBorders>
              <w:top w:val="single" w:sz="6" w:space="0" w:color="auto"/>
              <w:left w:val="single" w:sz="6" w:space="0" w:color="auto"/>
              <w:bottom w:val="single" w:sz="6" w:space="0" w:color="auto"/>
              <w:right w:val="single" w:sz="6" w:space="0" w:color="auto"/>
            </w:tcBorders>
          </w:tcPr>
          <w:p w14:paraId="0E4F715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человек</w:t>
            </w:r>
          </w:p>
        </w:tc>
        <w:tc>
          <w:tcPr>
            <w:tcW w:w="3115" w:type="dxa"/>
            <w:tcBorders>
              <w:top w:val="single" w:sz="6" w:space="0" w:color="auto"/>
              <w:left w:val="single" w:sz="6" w:space="0" w:color="auto"/>
              <w:bottom w:val="single" w:sz="6" w:space="0" w:color="auto"/>
              <w:right w:val="single" w:sz="6" w:space="0" w:color="auto"/>
            </w:tcBorders>
          </w:tcPr>
          <w:p w14:paraId="18BB14D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3C993FC4" w14:textId="77777777">
        <w:tblPrEx>
          <w:tblCellMar>
            <w:top w:w="0" w:type="dxa"/>
            <w:bottom w:w="0" w:type="dxa"/>
          </w:tblCellMar>
        </w:tblPrEx>
        <w:tc>
          <w:tcPr>
            <w:tcW w:w="2865" w:type="dxa"/>
            <w:tcBorders>
              <w:top w:val="single" w:sz="6" w:space="0" w:color="auto"/>
              <w:left w:val="single" w:sz="6" w:space="0" w:color="auto"/>
              <w:bottom w:val="single" w:sz="6" w:space="0" w:color="auto"/>
              <w:right w:val="single" w:sz="6" w:space="0" w:color="auto"/>
            </w:tcBorders>
          </w:tcPr>
          <w:p w14:paraId="10C822D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Назначение лечащего врача</w:t>
            </w:r>
          </w:p>
        </w:tc>
        <w:tc>
          <w:tcPr>
            <w:tcW w:w="3115" w:type="dxa"/>
            <w:tcBorders>
              <w:top w:val="single" w:sz="6" w:space="0" w:color="auto"/>
              <w:left w:val="single" w:sz="6" w:space="0" w:color="auto"/>
              <w:bottom w:val="single" w:sz="6" w:space="0" w:color="auto"/>
              <w:right w:val="single" w:sz="6" w:space="0" w:color="auto"/>
            </w:tcBorders>
          </w:tcPr>
          <w:p w14:paraId="68EDBB8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148</w:t>
            </w:r>
          </w:p>
        </w:tc>
        <w:tc>
          <w:tcPr>
            <w:tcW w:w="3115" w:type="dxa"/>
            <w:tcBorders>
              <w:top w:val="single" w:sz="6" w:space="0" w:color="auto"/>
              <w:left w:val="single" w:sz="6" w:space="0" w:color="auto"/>
              <w:bottom w:val="single" w:sz="6" w:space="0" w:color="auto"/>
              <w:right w:val="single" w:sz="6" w:space="0" w:color="auto"/>
            </w:tcBorders>
          </w:tcPr>
          <w:p w14:paraId="033FAB3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74</w:t>
            </w:r>
          </w:p>
        </w:tc>
      </w:tr>
      <w:tr w:rsidR="00000000" w14:paraId="15F7536C" w14:textId="77777777">
        <w:tblPrEx>
          <w:tblCellMar>
            <w:top w:w="0" w:type="dxa"/>
            <w:bottom w:w="0" w:type="dxa"/>
          </w:tblCellMar>
        </w:tblPrEx>
        <w:tc>
          <w:tcPr>
            <w:tcW w:w="2865" w:type="dxa"/>
            <w:tcBorders>
              <w:top w:val="single" w:sz="6" w:space="0" w:color="auto"/>
              <w:left w:val="single" w:sz="6" w:space="0" w:color="auto"/>
              <w:bottom w:val="single" w:sz="6" w:space="0" w:color="auto"/>
              <w:right w:val="single" w:sz="6" w:space="0" w:color="auto"/>
            </w:tcBorders>
          </w:tcPr>
          <w:p w14:paraId="5E301EA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Рекомендации знакомых</w:t>
            </w:r>
          </w:p>
        </w:tc>
        <w:tc>
          <w:tcPr>
            <w:tcW w:w="3115" w:type="dxa"/>
            <w:tcBorders>
              <w:top w:val="single" w:sz="6" w:space="0" w:color="auto"/>
              <w:left w:val="single" w:sz="6" w:space="0" w:color="auto"/>
              <w:bottom w:val="single" w:sz="6" w:space="0" w:color="auto"/>
              <w:right w:val="single" w:sz="6" w:space="0" w:color="auto"/>
            </w:tcBorders>
          </w:tcPr>
          <w:p w14:paraId="7715562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3115" w:type="dxa"/>
            <w:tcBorders>
              <w:top w:val="single" w:sz="6" w:space="0" w:color="auto"/>
              <w:left w:val="single" w:sz="6" w:space="0" w:color="auto"/>
              <w:bottom w:val="single" w:sz="6" w:space="0" w:color="auto"/>
              <w:right w:val="single" w:sz="6" w:space="0" w:color="auto"/>
            </w:tcBorders>
          </w:tcPr>
          <w:p w14:paraId="0896A2F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r>
      <w:tr w:rsidR="00000000" w14:paraId="18B1CA68" w14:textId="77777777">
        <w:tblPrEx>
          <w:tblCellMar>
            <w:top w:w="0" w:type="dxa"/>
            <w:bottom w:w="0" w:type="dxa"/>
          </w:tblCellMar>
        </w:tblPrEx>
        <w:tc>
          <w:tcPr>
            <w:tcW w:w="2865" w:type="dxa"/>
            <w:tcBorders>
              <w:top w:val="single" w:sz="6" w:space="0" w:color="auto"/>
              <w:left w:val="single" w:sz="6" w:space="0" w:color="auto"/>
              <w:bottom w:val="single" w:sz="6" w:space="0" w:color="auto"/>
              <w:right w:val="single" w:sz="6" w:space="0" w:color="auto"/>
            </w:tcBorders>
          </w:tcPr>
          <w:p w14:paraId="4C4820B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Рекомендации родственников</w:t>
            </w:r>
          </w:p>
        </w:tc>
        <w:tc>
          <w:tcPr>
            <w:tcW w:w="3115" w:type="dxa"/>
            <w:tcBorders>
              <w:top w:val="single" w:sz="6" w:space="0" w:color="auto"/>
              <w:left w:val="single" w:sz="6" w:space="0" w:color="auto"/>
              <w:bottom w:val="single" w:sz="6" w:space="0" w:color="auto"/>
              <w:right w:val="single" w:sz="6" w:space="0" w:color="auto"/>
            </w:tcBorders>
          </w:tcPr>
          <w:p w14:paraId="061BD51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3115" w:type="dxa"/>
            <w:tcBorders>
              <w:top w:val="single" w:sz="6" w:space="0" w:color="auto"/>
              <w:left w:val="single" w:sz="6" w:space="0" w:color="auto"/>
              <w:bottom w:val="single" w:sz="6" w:space="0" w:color="auto"/>
              <w:right w:val="single" w:sz="6" w:space="0" w:color="auto"/>
            </w:tcBorders>
          </w:tcPr>
          <w:p w14:paraId="74CA873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14:paraId="5EF692AC" w14:textId="77777777">
        <w:tblPrEx>
          <w:tblCellMar>
            <w:top w:w="0" w:type="dxa"/>
            <w:bottom w:w="0" w:type="dxa"/>
          </w:tblCellMar>
        </w:tblPrEx>
        <w:tc>
          <w:tcPr>
            <w:tcW w:w="2865" w:type="dxa"/>
            <w:tcBorders>
              <w:top w:val="single" w:sz="6" w:space="0" w:color="auto"/>
              <w:left w:val="single" w:sz="6" w:space="0" w:color="auto"/>
              <w:bottom w:val="single" w:sz="6" w:space="0" w:color="auto"/>
              <w:right w:val="single" w:sz="6" w:space="0" w:color="auto"/>
            </w:tcBorders>
          </w:tcPr>
          <w:p w14:paraId="77AEBCA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Всего:</w:t>
            </w:r>
          </w:p>
        </w:tc>
        <w:tc>
          <w:tcPr>
            <w:tcW w:w="3115" w:type="dxa"/>
            <w:tcBorders>
              <w:top w:val="single" w:sz="6" w:space="0" w:color="auto"/>
              <w:left w:val="single" w:sz="6" w:space="0" w:color="auto"/>
              <w:bottom w:val="single" w:sz="6" w:space="0" w:color="auto"/>
              <w:right w:val="single" w:sz="6" w:space="0" w:color="auto"/>
            </w:tcBorders>
          </w:tcPr>
          <w:p w14:paraId="0587B6A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3115" w:type="dxa"/>
            <w:tcBorders>
              <w:top w:val="single" w:sz="6" w:space="0" w:color="auto"/>
              <w:left w:val="single" w:sz="6" w:space="0" w:color="auto"/>
              <w:bottom w:val="single" w:sz="6" w:space="0" w:color="auto"/>
              <w:right w:val="single" w:sz="6" w:space="0" w:color="auto"/>
            </w:tcBorders>
          </w:tcPr>
          <w:p w14:paraId="4276B47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w:t>
            </w:r>
          </w:p>
        </w:tc>
      </w:tr>
    </w:tbl>
    <w:p w14:paraId="3465AEF8"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BF63BCE"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13. Результаты опроса покупателей.</w:t>
      </w:r>
    </w:p>
    <w:p w14:paraId="70613443" w14:textId="77777777" w:rsidR="00000000" w:rsidRDefault="00D34987">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5C1ED3CB" w14:textId="77777777" w:rsidR="00000000" w:rsidRDefault="00D34987">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25AFEA7D" w14:textId="77777777" w:rsidR="00000000" w:rsidRDefault="00D349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 результатов опроса следует, что значительная часть клиентов (26%) приобретают лекарства для лечения артериальной гипертензии ру</w:t>
      </w:r>
      <w:r>
        <w:rPr>
          <w:rFonts w:ascii="Times New Roman CYR" w:hAnsi="Times New Roman CYR" w:cs="Times New Roman CYR"/>
          <w:sz w:val="28"/>
          <w:szCs w:val="28"/>
        </w:rPr>
        <w:t>ководствуясь не назначениями лечащего врача, а рекомендациями знакомых (14,0%) и родственников (11,0%).</w:t>
      </w:r>
    </w:p>
    <w:p w14:paraId="68C38BC8" w14:textId="77777777" w:rsidR="00000000" w:rsidRDefault="00D349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Данные СМАД показали, что хотя у всех пациентов офисное АД достигало целевых значений, но в реальности с учётом показателей СМАД целевые значения достиг</w:t>
      </w:r>
      <w:r>
        <w:rPr>
          <w:rFonts w:ascii="Times New Roman CYR" w:hAnsi="Times New Roman CYR" w:cs="Times New Roman CYR"/>
          <w:sz w:val="28"/>
          <w:szCs w:val="28"/>
        </w:rPr>
        <w:t>аются не всегда. Наибольшая частота достижения целевых значений по данным СМАД была в группе комбинированного приёма лозартана и бисопролола, а наименьшая - в группе монотерапии ИАПФ. При приёме ИАПФ и БРА рациональной является их комбинация с тиазидоподоб</w:t>
      </w:r>
      <w:r>
        <w:rPr>
          <w:rFonts w:ascii="Times New Roman CYR" w:hAnsi="Times New Roman CYR" w:cs="Times New Roman CYR"/>
          <w:sz w:val="28"/>
          <w:szCs w:val="28"/>
        </w:rPr>
        <w:t>ными диуретиками, которая, кроме фиксированных комбинаций, не назначалась или пациентами игнорировалась в пользу повышения дозы ИАПФ, поэтому и не достигались целевые значения систолического давления по данным СМАД при терапии ИАПФ. Действительно, ИАПФ и Б</w:t>
      </w:r>
      <w:r>
        <w:rPr>
          <w:rFonts w:ascii="Times New Roman CYR" w:hAnsi="Times New Roman CYR" w:cs="Times New Roman CYR"/>
          <w:sz w:val="28"/>
          <w:szCs w:val="28"/>
        </w:rPr>
        <w:t>РА снижают уровень ангиотензина II (АТ II) и высвобождение альдостерона, в результате чего происходит задержка в организме калия, нарушение суточных ритмов, в том числе АД, возможны аритмии. Диуретики же способствуют удалению калия, и дозы обоих препаратов</w:t>
      </w:r>
      <w:r>
        <w:rPr>
          <w:rFonts w:ascii="Times New Roman CYR" w:hAnsi="Times New Roman CYR" w:cs="Times New Roman CYR"/>
          <w:sz w:val="28"/>
          <w:szCs w:val="28"/>
        </w:rPr>
        <w:t xml:space="preserve"> (или трёх - ИАПФ, БРА, диуретика при хронической болезни почек) можно подобрать так, чтобы содержание калия было в норме. Влияние диуретиков на увеличение содержания мочевой кислоты и глюкозы уменьшается при одновременном назначении ИАПФ или БРА. При комб</w:t>
      </w:r>
      <w:r>
        <w:rPr>
          <w:rFonts w:ascii="Times New Roman CYR" w:hAnsi="Times New Roman CYR" w:cs="Times New Roman CYR"/>
          <w:sz w:val="28"/>
          <w:szCs w:val="28"/>
        </w:rPr>
        <w:t>инированном приёме снижаются необходимые дозы ИАПФ и БРА, и диуретиков. Бисопролол используется при терапии ИБС и хронической сердечной недостаточности, и наилучший эффект его возможной комбинации с лозартаном объясняется сочетанием ИБС и ХСН с артериально</w:t>
      </w:r>
      <w:r>
        <w:rPr>
          <w:rFonts w:ascii="Times New Roman CYR" w:hAnsi="Times New Roman CYR" w:cs="Times New Roman CYR"/>
          <w:sz w:val="28"/>
          <w:szCs w:val="28"/>
        </w:rPr>
        <w:t>й гипертензией в исследуемом контингенте. Это ни в коем случае не может относиться к комбинации лозартана с другим бета-блокатором, кроме карведилола, небиволола и метопролола длительного высвобождения. Добавление тиазидоподобного диуретика, возможно, знач</w:t>
      </w:r>
      <w:r>
        <w:rPr>
          <w:rFonts w:ascii="Times New Roman CYR" w:hAnsi="Times New Roman CYR" w:cs="Times New Roman CYR"/>
          <w:sz w:val="28"/>
          <w:szCs w:val="28"/>
        </w:rPr>
        <w:t>имо увеличило бы и эффективность возможной согласно клиническим рекомендациям комбинации лозартана с бисопрололом.</w:t>
      </w:r>
    </w:p>
    <w:p w14:paraId="30D677B6" w14:textId="77777777" w:rsidR="00000000" w:rsidRDefault="00D34987">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2EBB44DB" w14:textId="77777777" w:rsidR="00000000" w:rsidRDefault="00D349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p>
    <w:p w14:paraId="614D40D3" w14:textId="77777777" w:rsidR="00000000" w:rsidRDefault="00D349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Выводы</w:t>
      </w:r>
    </w:p>
    <w:p w14:paraId="6BBCD27D" w14:textId="77777777" w:rsidR="00000000" w:rsidRDefault="00D34987">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45E3FE92" w14:textId="77777777" w:rsidR="00000000" w:rsidRDefault="00D349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Опрос 200 клиентов одной из аптек Фрунзенского района города Санкт-Петербурга показал, что пациенты принимают антигипертензивную т</w:t>
      </w:r>
      <w:r>
        <w:rPr>
          <w:rFonts w:ascii="Times New Roman CYR" w:hAnsi="Times New Roman CYR" w:cs="Times New Roman CYR"/>
          <w:sz w:val="28"/>
          <w:szCs w:val="28"/>
        </w:rPr>
        <w:t>ерапию по назначению врача в 74% случаев, по рекомендациям родственников - в 11,0%, знакомых - в 14,0%. 30,3% покупателей приобрели не рекомендованные национальным руководством по кардиологии ЛС,</w:t>
      </w:r>
    </w:p>
    <w:p w14:paraId="56A9F5F0" w14:textId="77777777" w:rsidR="00000000" w:rsidRDefault="00D349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Анализ продаж одной из аптек Фрунзенского района города Санк</w:t>
      </w:r>
      <w:r>
        <w:rPr>
          <w:rFonts w:ascii="Times New Roman CYR" w:hAnsi="Times New Roman CYR" w:cs="Times New Roman CYR"/>
          <w:sz w:val="28"/>
          <w:szCs w:val="28"/>
        </w:rPr>
        <w:t xml:space="preserve">т-Петербурга выявил, что среди рекомендованных национальным руководством по кардиологии ЛС средств, которые приобретают пациенты на первом месте находятся ИАПФ (26,4%), далее БАБ (14,3%), БМКК (7,3%), Диуретики (6,4%), БРА (6,3%), фиксированные комбинации </w:t>
      </w:r>
      <w:r>
        <w:rPr>
          <w:rFonts w:ascii="Times New Roman CYR" w:hAnsi="Times New Roman CYR" w:cs="Times New Roman CYR"/>
          <w:sz w:val="28"/>
          <w:szCs w:val="28"/>
        </w:rPr>
        <w:t>(5,9%), средства центрального действия (3,1%).</w:t>
      </w:r>
    </w:p>
    <w:p w14:paraId="514CDC4A" w14:textId="77777777" w:rsidR="00000000" w:rsidRDefault="00D349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Офисное исследование и домашнее измерение артериального давления не являются достоверным критерием качества терапии артериальной гипертензии.</w:t>
      </w:r>
    </w:p>
    <w:p w14:paraId="0CABF680" w14:textId="77777777" w:rsidR="00000000" w:rsidRDefault="00D349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СМАД является достоверным критерием качества терапии артериальной г</w:t>
      </w:r>
      <w:r>
        <w:rPr>
          <w:rFonts w:ascii="Times New Roman CYR" w:hAnsi="Times New Roman CYR" w:cs="Times New Roman CYR"/>
          <w:sz w:val="28"/>
          <w:szCs w:val="28"/>
        </w:rPr>
        <w:t>ипертензии и должно чаще назначаться в амбулаторной практике.</w:t>
      </w:r>
    </w:p>
    <w:p w14:paraId="3C1C4A64" w14:textId="77777777" w:rsidR="00000000" w:rsidRDefault="00D349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данным СМАД в группах пациентов, принимающих периндоприл или лозартан изолированно или в комбинации, целевые уровни диастолического давления достигнуты в 100% случаев, что объясняется уменьше</w:t>
      </w:r>
      <w:r>
        <w:rPr>
          <w:rFonts w:ascii="Times New Roman CYR" w:hAnsi="Times New Roman CYR" w:cs="Times New Roman CYR"/>
          <w:sz w:val="28"/>
          <w:szCs w:val="28"/>
        </w:rPr>
        <w:t>нием на фоне терапии общего периферического сосудистого сопротивления и эффективным нефропротективным действием ИАПФ или БРА.</w:t>
      </w:r>
    </w:p>
    <w:p w14:paraId="245EB985" w14:textId="77777777" w:rsidR="00000000" w:rsidRDefault="00D349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данным СМАД группе пациентов, принимающих лозартан, удалось в 80% случаев достигнуть целевых значений и систолического, и диаст</w:t>
      </w:r>
      <w:r>
        <w:rPr>
          <w:rFonts w:ascii="Times New Roman CYR" w:hAnsi="Times New Roman CYR" w:cs="Times New Roman CYR"/>
          <w:sz w:val="28"/>
          <w:szCs w:val="28"/>
        </w:rPr>
        <w:t>олического артериального давления.</w:t>
      </w:r>
    </w:p>
    <w:p w14:paraId="60FFD8F7" w14:textId="77777777" w:rsidR="00000000" w:rsidRDefault="00D349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данным СМАД в 85% случаев достигнуты целевые значения и систолического, и диастолического артериального давления в группе пациентов, принимающих лозартан и бисопролол. Бисопролол используется при терапии ИБС и хроничес</w:t>
      </w:r>
      <w:r>
        <w:rPr>
          <w:rFonts w:ascii="Times New Roman CYR" w:hAnsi="Times New Roman CYR" w:cs="Times New Roman CYR"/>
          <w:sz w:val="28"/>
          <w:szCs w:val="28"/>
        </w:rPr>
        <w:t>кой сердечной недостаточности, наилучший эффект его комбинации с лозартаном объясняется сочетанием ИБС с артериальной гипертензией в исследуемом контингенте.</w:t>
      </w:r>
    </w:p>
    <w:p w14:paraId="523357AB" w14:textId="77777777" w:rsidR="00000000" w:rsidRDefault="00D349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Практические рекомендации:</w:t>
      </w:r>
    </w:p>
    <w:p w14:paraId="16B71018" w14:textId="77777777" w:rsidR="00000000" w:rsidRDefault="00D349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приёме ИАПФ или БРА рациональной является их комбинация с тиазидопо</w:t>
      </w:r>
      <w:r>
        <w:rPr>
          <w:rFonts w:ascii="Times New Roman CYR" w:hAnsi="Times New Roman CYR" w:cs="Times New Roman CYR"/>
          <w:sz w:val="28"/>
          <w:szCs w:val="28"/>
        </w:rPr>
        <w:t>добными диуретиками, которая, кроме фиксированных комбинаций, не назначалась.</w:t>
      </w:r>
    </w:p>
    <w:p w14:paraId="07F11B73" w14:textId="77777777" w:rsidR="00000000" w:rsidRDefault="00D349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Обследование в центре здоровья позволило бы пациентам своевременно диагностировать артериальную гипертензию и определить сердечно-сосудистый риск, в том числе у пациентов с предг</w:t>
      </w:r>
      <w:r>
        <w:rPr>
          <w:rFonts w:ascii="Times New Roman CYR" w:hAnsi="Times New Roman CYR" w:cs="Times New Roman CYR"/>
          <w:sz w:val="28"/>
          <w:szCs w:val="28"/>
        </w:rPr>
        <w:t>ипертензией по данным офисного измерения артериального давления. Это дало бы возможность назначить строго индивидуально подобранную адекватную терапию АГ, в том числе, немедикаментозную, с учётом состояния больного, других его заболеваний, всех показаний и</w:t>
      </w:r>
      <w:r>
        <w:rPr>
          <w:rFonts w:ascii="Times New Roman CYR" w:hAnsi="Times New Roman CYR" w:cs="Times New Roman CYR"/>
          <w:sz w:val="28"/>
          <w:szCs w:val="28"/>
        </w:rPr>
        <w:t xml:space="preserve"> противопоказаний, что исключило бы самолечение и позволило бы предупреждать возможные осложнения гипертонической болезни.</w:t>
      </w:r>
    </w:p>
    <w:p w14:paraId="47B6BD21" w14:textId="77777777" w:rsidR="00000000" w:rsidRDefault="00D349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амбулаторной терапии пациента необходимо информировать о рекомендациях (ESH) национальных российских рекомендациях по изменению о</w:t>
      </w:r>
      <w:r>
        <w:rPr>
          <w:rFonts w:ascii="Times New Roman CYR" w:hAnsi="Times New Roman CYR" w:cs="Times New Roman CYR"/>
          <w:sz w:val="28"/>
          <w:szCs w:val="28"/>
        </w:rPr>
        <w:t>браза жизни:</w:t>
      </w:r>
    </w:p>
    <w:p w14:paraId="4882773A" w14:textId="77777777" w:rsidR="00000000" w:rsidRDefault="00D349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Пациентам необходимо рекомендовать снижение массы тела: снижение веса на 1 кг снижает уровень артериального давления на 1 мм ртутного столба и риск возникновения инсульта в восемь раз; ограничить потребление соли и жидкости -люди с повышенным </w:t>
      </w:r>
      <w:r>
        <w:rPr>
          <w:rFonts w:ascii="Times New Roman CYR" w:hAnsi="Times New Roman CYR" w:cs="Times New Roman CYR"/>
          <w:sz w:val="28"/>
          <w:szCs w:val="28"/>
        </w:rPr>
        <w:t xml:space="preserve">артериальным давлением должны потреблять не более 6 г соли в день (а хлебобулочные изделия содержат очень много соли) и пить не более 1800-2000 мл в день; отказаться от курения и употребления алкогольных напитков; увеличить физическую нагрузку - это может </w:t>
      </w:r>
      <w:r>
        <w:rPr>
          <w:rFonts w:ascii="Times New Roman CYR" w:hAnsi="Times New Roman CYR" w:cs="Times New Roman CYR"/>
          <w:sz w:val="28"/>
          <w:szCs w:val="28"/>
        </w:rPr>
        <w:t>быть ходьба, плавание, занятия в тренажерном зале; снизить уровень стресса - не только в семье и в быту, но особенно на работе - любым способом, необходим ночной сон, в связи с чем больным с АГ, в том числе, выявленной при СМАД в сочетании с холтеровским м</w:t>
      </w:r>
      <w:r>
        <w:rPr>
          <w:rFonts w:ascii="Times New Roman CYR" w:hAnsi="Times New Roman CYR" w:cs="Times New Roman CYR"/>
          <w:sz w:val="28"/>
          <w:szCs w:val="28"/>
        </w:rPr>
        <w:t>ониторированием, противопоказана ночная работа.</w:t>
      </w:r>
    </w:p>
    <w:p w14:paraId="5024B68C" w14:textId="77777777" w:rsidR="00000000" w:rsidRDefault="00D349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течение первого полугодия после назначения медикаментозной антигипертензивной терапии необходимо снизить повышенное артериальное давление (АД) на 10% и более от исходных показателей или достигнуть целевого </w:t>
      </w:r>
      <w:r>
        <w:rPr>
          <w:rFonts w:ascii="Times New Roman CYR" w:hAnsi="Times New Roman CYR" w:cs="Times New Roman CYR"/>
          <w:sz w:val="28"/>
          <w:szCs w:val="28"/>
        </w:rPr>
        <w:t xml:space="preserve">уровня АД, предотвратить развитие гипертонических кризов, улучшить качество жизни пациентов с АГ, скорректировав все возможные модифицируемые факторы риска, как указано выше. Применяемые антигипертензивные препараты должны обеспечивать адекватный контроль </w:t>
      </w:r>
      <w:r>
        <w:rPr>
          <w:rFonts w:ascii="Times New Roman CYR" w:hAnsi="Times New Roman CYR" w:cs="Times New Roman CYR"/>
          <w:sz w:val="28"/>
          <w:szCs w:val="28"/>
        </w:rPr>
        <w:t>АД в течение суток, а не только снижение офисного артериального давления. Через 6 месяцев после начала лечения обязательно требуется достижение целевого уровня АД, или же нужно назначить новые дозировки или новую комбинацию препаратов. Кроме того, нужно пр</w:t>
      </w:r>
      <w:r>
        <w:rPr>
          <w:rFonts w:ascii="Times New Roman CYR" w:hAnsi="Times New Roman CYR" w:cs="Times New Roman CYR"/>
          <w:sz w:val="28"/>
          <w:szCs w:val="28"/>
        </w:rPr>
        <w:t xml:space="preserve">едотвратить поражение органов-мишеней (головной мозг, сердце, почки и сосуды) или же достигнуть обратной динамики имеющихся осложнений. Через год необходимо добиться отсутствия прогрессирования поражения органов-мишеней, компенсации или обратного развития </w:t>
      </w:r>
      <w:r>
        <w:rPr>
          <w:rFonts w:ascii="Times New Roman CYR" w:hAnsi="Times New Roman CYR" w:cs="Times New Roman CYR"/>
          <w:sz w:val="28"/>
          <w:szCs w:val="28"/>
        </w:rPr>
        <w:t>уже имеющихся сердечно-сосудистых заболеваний, стабильного поддержания АД по данным СМАД на целевом уровне. Конечная задача - профилактика развития острого нарушения мозгового кровообращения, острого коронарного синдрома, внезапной сердечной смерти, возник</w:t>
      </w:r>
      <w:r>
        <w:rPr>
          <w:rFonts w:ascii="Times New Roman CYR" w:hAnsi="Times New Roman CYR" w:cs="Times New Roman CYR"/>
          <w:sz w:val="28"/>
          <w:szCs w:val="28"/>
        </w:rPr>
        <w:t>новения, утяжеления или декомпенсации сердечной недостаточности, острого повреждения почек, хронической болезни почек, потери и ухудшения зрения, что позволит улучшить отдалённый прогноз.</w:t>
      </w:r>
    </w:p>
    <w:p w14:paraId="2B7C07D4" w14:textId="77777777" w:rsidR="00000000" w:rsidRDefault="00D349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Суточное мониторирование артериального давления является наиболее до</w:t>
      </w:r>
      <w:r>
        <w:rPr>
          <w:rFonts w:ascii="Times New Roman CYR" w:hAnsi="Times New Roman CYR" w:cs="Times New Roman CYR"/>
          <w:sz w:val="28"/>
          <w:szCs w:val="28"/>
        </w:rPr>
        <w:t>стоверным критерием эффективности терапии артериальной гипертензии. Офисное измерение артериального давления и домашнее мониторирование артериального давления не всегда объективно характеризуют состояние регуляции артериального давления и эффективность тер</w:t>
      </w:r>
      <w:r>
        <w:rPr>
          <w:rFonts w:ascii="Times New Roman CYR" w:hAnsi="Times New Roman CYR" w:cs="Times New Roman CYR"/>
          <w:sz w:val="28"/>
          <w:szCs w:val="28"/>
        </w:rPr>
        <w:t>апии артериальной гипертензии. Необходимо пациентам, наблюдающимся в амбулаторных условиях, чаще проводить суточное мониторирование артериального давления, по возможности, в сочетании с холтеровским мониторированием ЭКГ.</w:t>
      </w:r>
    </w:p>
    <w:p w14:paraId="50452A3B" w14:textId="77777777" w:rsidR="00000000" w:rsidRDefault="00D349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Рекомендации европейского общества </w:t>
      </w:r>
      <w:r>
        <w:rPr>
          <w:rFonts w:ascii="Times New Roman CYR" w:hAnsi="Times New Roman CYR" w:cs="Times New Roman CYR"/>
          <w:sz w:val="28"/>
          <w:szCs w:val="28"/>
        </w:rPr>
        <w:t>гипертонии (ESH) и национальные российские рекомендации по подбору антигипертензивной терапии и динамическому наблюдению больных гипертонической болезнью выполнимы в амбулаторных условиях.</w:t>
      </w:r>
    </w:p>
    <w:p w14:paraId="0871E796" w14:textId="77777777" w:rsidR="00000000" w:rsidRDefault="00D34987">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14CE2A48" w14:textId="77777777" w:rsidR="00000000" w:rsidRDefault="00D34987">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4438B5E4" w14:textId="77777777" w:rsidR="00000000" w:rsidRDefault="00D349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p>
    <w:p w14:paraId="4EA6CC56" w14:textId="77777777" w:rsidR="00000000" w:rsidRDefault="00D3498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14:paraId="6FF9D748" w14:textId="77777777" w:rsidR="00000000" w:rsidRDefault="00D34987">
      <w:pPr>
        <w:widowControl w:val="0"/>
        <w:autoSpaceDE w:val="0"/>
        <w:autoSpaceDN w:val="0"/>
        <w:adjustRightInd w:val="0"/>
        <w:spacing w:after="0" w:line="360" w:lineRule="auto"/>
        <w:ind w:left="709"/>
        <w:jc w:val="both"/>
        <w:rPr>
          <w:rFonts w:ascii="Times New Roman CYR" w:hAnsi="Times New Roman CYR" w:cs="Times New Roman CYR"/>
          <w:sz w:val="28"/>
          <w:szCs w:val="28"/>
        </w:rPr>
      </w:pPr>
    </w:p>
    <w:p w14:paraId="5EC4CF67" w14:textId="77777777" w:rsidR="00000000" w:rsidRDefault="00D34987">
      <w:pPr>
        <w:widowControl w:val="0"/>
        <w:tabs>
          <w:tab w:val="left" w:pos="567"/>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Баланова Ю.А., Шальнова С.А., Деев А.Д</w:t>
      </w:r>
      <w:r>
        <w:rPr>
          <w:rFonts w:ascii="Times New Roman CYR" w:hAnsi="Times New Roman CYR" w:cs="Times New Roman CYR"/>
          <w:sz w:val="28"/>
          <w:szCs w:val="28"/>
        </w:rPr>
        <w:t>., Константинов В.В., Капустина А.В. Динамика артериальной гипертонии и ее влияние на смертность в Российской популяции// Системные гипертензии. - 2014. - №4. - С.17-21.</w:t>
      </w:r>
    </w:p>
    <w:p w14:paraId="3F559223" w14:textId="77777777" w:rsidR="00000000" w:rsidRDefault="00D3498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Диагностика и лечение хронической ишемической болезни сердца: Клинические рекоменда</w:t>
      </w:r>
      <w:r>
        <w:rPr>
          <w:rFonts w:ascii="Times New Roman CYR" w:hAnsi="Times New Roman CYR" w:cs="Times New Roman CYR"/>
          <w:sz w:val="28"/>
          <w:szCs w:val="28"/>
        </w:rPr>
        <w:t>ции Минздрава России, 2013 г.// РКНПК, доступно на http://www.cardioweb.ru/klinicheskierekomendatsii</w:t>
      </w:r>
    </w:p>
    <w:p w14:paraId="50D41BE2" w14:textId="77777777" w:rsidR="00000000" w:rsidRDefault="00D3498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Глобальное резюме по гипертонии ВОЗ 2013// доступно на apps.who.int/iris/bitstream/10665/79059/5/WHO_DCO_WHD_2013.2_rus.pdf</w:t>
      </w:r>
    </w:p>
    <w:p w14:paraId="743E9EC4" w14:textId="77777777" w:rsidR="00000000" w:rsidRDefault="00D3498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Евдокимова А.Г., Евдокимов </w:t>
      </w:r>
      <w:r>
        <w:rPr>
          <w:rFonts w:ascii="Times New Roman CYR" w:hAnsi="Times New Roman CYR" w:cs="Times New Roman CYR"/>
          <w:sz w:val="28"/>
          <w:szCs w:val="28"/>
        </w:rPr>
        <w:t>В.В., Коваленко Е.В., Теблоев К.И. Клиническая эффективность комбинированной антигипертензивной терапии в фиксированных дозах (фокус на ГИПОТЭФ)// Терапия. - 2016. - №6. - С. 71-80.</w:t>
      </w:r>
    </w:p>
    <w:p w14:paraId="215DB419" w14:textId="77777777" w:rsidR="00000000" w:rsidRDefault="00D3498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Ефремова Ю.Е., и соавт. Факторы риска сердечно-сосудистых заболеваний у </w:t>
      </w:r>
      <w:r>
        <w:rPr>
          <w:rFonts w:ascii="Times New Roman CYR" w:hAnsi="Times New Roman CYR" w:cs="Times New Roman CYR"/>
          <w:sz w:val="28"/>
          <w:szCs w:val="28"/>
        </w:rPr>
        <w:t>лиц с высоким нормальным артериальным давление в РФ (по данным эпидемиологического исследования ЭССЕ-РФ)// доступно на http://www.gipertonik.ru/files/conference/kongress-23-mart-25-mart-2016/tesis.pdf</w:t>
      </w:r>
    </w:p>
    <w:p w14:paraId="22D2F654" w14:textId="77777777" w:rsidR="00000000" w:rsidRDefault="00D3498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Зиядуллаев Ш.Х., Шодиева Г.Р . и соавт. Комбинированн</w:t>
      </w:r>
      <w:r>
        <w:rPr>
          <w:rFonts w:ascii="Times New Roman CYR" w:hAnsi="Times New Roman CYR" w:cs="Times New Roman CYR"/>
          <w:sz w:val="28"/>
          <w:szCs w:val="28"/>
        </w:rPr>
        <w:t>ая антигипертензивная терапия (обзор литературы)// Академический журнал Западной Сибири. - 2015. №1. - С. 11-12.</w:t>
      </w:r>
    </w:p>
    <w:p w14:paraId="1240C6CA" w14:textId="77777777" w:rsidR="00000000" w:rsidRDefault="00D3498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Леонова М.В. и соавт. Результаты фармакоэпидемиологического исследования артериальной гипертонии ПИФАГОР IV: приверженность врачей// Российск</w:t>
      </w:r>
      <w:r>
        <w:rPr>
          <w:rFonts w:ascii="Times New Roman CYR" w:hAnsi="Times New Roman CYR" w:cs="Times New Roman CYR"/>
          <w:sz w:val="28"/>
          <w:szCs w:val="28"/>
        </w:rPr>
        <w:t>ий кардиологический журнал. - 2015. - №1. - С. 59- 66.</w:t>
      </w:r>
    </w:p>
    <w:p w14:paraId="5A16F7CB" w14:textId="77777777" w:rsidR="00000000" w:rsidRDefault="00D3498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Карева Е.Н. Эволюция сартанов или все ли сартаны одинаковы?// Клиническая фармакология и терапия. - 2016. - №3. - С. 11-21.</w:t>
      </w:r>
    </w:p>
    <w:p w14:paraId="3E2CFA5E" w14:textId="77777777" w:rsidR="00000000" w:rsidRDefault="00D3498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Карпов Ю.А. Комбинированная антигипертензивная терапия - приоритетное нап</w:t>
      </w:r>
      <w:r>
        <w:rPr>
          <w:rFonts w:ascii="Times New Roman CYR" w:hAnsi="Times New Roman CYR" w:cs="Times New Roman CYR"/>
          <w:sz w:val="28"/>
          <w:szCs w:val="28"/>
        </w:rPr>
        <w:t>равление в лечении артериальной гипертонии // РМЖ. - 2011. - №26 - С. 1568-1571.</w:t>
      </w:r>
    </w:p>
    <w:p w14:paraId="5E8DB6E6" w14:textId="77777777" w:rsidR="00000000" w:rsidRDefault="00D3498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Карпов Ю.А. Периндоприл: клиническая эффективность у всех больных с сосудистым заболеванием или высоким его риском через вазопротекцию// Сonsilium medicum. - 2009 - №1. - С.</w:t>
      </w:r>
      <w:r>
        <w:rPr>
          <w:rFonts w:ascii="Times New Roman CYR" w:hAnsi="Times New Roman CYR" w:cs="Times New Roman CYR"/>
          <w:sz w:val="28"/>
          <w:szCs w:val="28"/>
        </w:rPr>
        <w:t xml:space="preserve"> 51-56.</w:t>
      </w:r>
    </w:p>
    <w:p w14:paraId="7DAE6BB8" w14:textId="77777777" w:rsidR="00000000" w:rsidRDefault="00D3498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Карпов Ю.А., и соавт. Рекомендации по лечению артериальной гипертонии. ESH/ESC 2013// Российский кардиологический журнал. - 2014. - №1. - С. 7-94.</w:t>
      </w:r>
    </w:p>
    <w:p w14:paraId="27676DB4" w14:textId="77777777" w:rsidR="00000000" w:rsidRDefault="00D3498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Карпов Ю.А., Булкина О.С. Комбинированная терапия АГ в клинической практике// Медицинский совет. </w:t>
      </w:r>
      <w:r>
        <w:rPr>
          <w:rFonts w:ascii="Times New Roman CYR" w:hAnsi="Times New Roman CYR" w:cs="Times New Roman CYR"/>
          <w:sz w:val="28"/>
          <w:szCs w:val="28"/>
        </w:rPr>
        <w:t>- 2017. - №4. - 20-27.</w:t>
      </w:r>
    </w:p>
    <w:p w14:paraId="45E84F9B" w14:textId="77777777" w:rsidR="00000000" w:rsidRDefault="00D3498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Коваленко Л.И., Вовк К.В., Сокруто О.В., Николенко Е.Я. Тактика ведения больных пожилого возраста с артериальной гипертензией в практике семейного врача// Вестник проблем биологии и медицины. - 2015. - №2. - С. 20-25.</w:t>
      </w:r>
    </w:p>
    <w:p w14:paraId="7C42D681" w14:textId="77777777" w:rsidR="00000000" w:rsidRDefault="00D3498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Кукес В.Г. </w:t>
      </w:r>
      <w:r>
        <w:rPr>
          <w:rFonts w:ascii="Times New Roman CYR" w:hAnsi="Times New Roman CYR" w:cs="Times New Roman CYR"/>
          <w:sz w:val="28"/>
          <w:szCs w:val="28"/>
        </w:rPr>
        <w:t>Клиническая фармакология и фармакотерапия: учебник. 3-е издание дополненное и переработанное / под ред. В.Г. Кукес, А.К. Стародубцев Москва: ГЕОТАР-Медиа, 2012. - 832 с.</w:t>
      </w:r>
    </w:p>
    <w:p w14:paraId="2B2C13F7" w14:textId="77777777" w:rsidR="00000000" w:rsidRDefault="00D3498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Леонова М.В. и соавт. Результаты фармакоэпидемиологического исследования артериально</w:t>
      </w:r>
      <w:r>
        <w:rPr>
          <w:rFonts w:ascii="Times New Roman CYR" w:hAnsi="Times New Roman CYR" w:cs="Times New Roman CYR"/>
          <w:sz w:val="28"/>
          <w:szCs w:val="28"/>
        </w:rPr>
        <w:t>й гипертонии ПИФАГОР III (опрос пациентов с АГ) //Системные гипертензии. - 2010 - №2. - С.33-39.</w:t>
      </w:r>
    </w:p>
    <w:p w14:paraId="5506C35F" w14:textId="77777777" w:rsidR="00000000" w:rsidRDefault="00D3498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Леонова М.В., Штейнберг Л.Л., Белоусов Ю.Б., Белявская Д.В., Выдрина О.И., Пастернак Е.Ю., Белоусов Д.Ю., Фоминых С.Г. и группа исследователей. Фармакоэпидем</w:t>
      </w:r>
      <w:r>
        <w:rPr>
          <w:rFonts w:ascii="Times New Roman CYR" w:hAnsi="Times New Roman CYR" w:cs="Times New Roman CYR"/>
          <w:sz w:val="28"/>
          <w:szCs w:val="28"/>
        </w:rPr>
        <w:t>иология артериальной гипертонии в России: анализ приверженности врачей (по результатам исследования ПИФАГОР IV)//Системные гипертензии. - 2015. - №1. - С. 19-25.</w:t>
      </w:r>
    </w:p>
    <w:p w14:paraId="7F81E8C7" w14:textId="77777777" w:rsidR="00000000" w:rsidRDefault="00D3498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Лукьянов М.М., Бойцов С.А. и соавт. Сочетанные сердечно-сосудистые заболевания и антигиперте</w:t>
      </w:r>
      <w:r>
        <w:rPr>
          <w:rFonts w:ascii="Times New Roman CYR" w:hAnsi="Times New Roman CYR" w:cs="Times New Roman CYR"/>
          <w:sz w:val="28"/>
          <w:szCs w:val="28"/>
        </w:rPr>
        <w:t>нзивное лечение у больных артериальной гипертонией в амбулаторно-поликлинической практике (по данным регистра РЕКВАЗА) // Рациональная фармакотерапия в кардиологии. - 2016. - №1. - С. 4-15.</w:t>
      </w:r>
    </w:p>
    <w:p w14:paraId="35CC0F42" w14:textId="77777777" w:rsidR="00000000" w:rsidRDefault="00D3498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Макаров Л.М., и соавт. Национальные российские рекомендации по </w:t>
      </w:r>
      <w:r>
        <w:rPr>
          <w:rFonts w:ascii="Times New Roman CYR" w:hAnsi="Times New Roman CYR" w:cs="Times New Roman CYR"/>
          <w:sz w:val="28"/>
          <w:szCs w:val="28"/>
        </w:rPr>
        <w:t>применению методики холтеровского мониторирования в клинической практике// Российский кардиологический журнал. - 2014. - №2. С. 6-71.</w:t>
      </w:r>
    </w:p>
    <w:p w14:paraId="70721F48" w14:textId="77777777" w:rsidR="00000000" w:rsidRDefault="00D3498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Моисеев С.В., Фомин В.В., Сагинова Е.А. От исследования HOPE к исследованиям HOPE-2 и HOPE-TOO: всегда ли существующие п</w:t>
      </w:r>
      <w:r>
        <w:rPr>
          <w:rFonts w:ascii="Times New Roman CYR" w:hAnsi="Times New Roman CYR" w:cs="Times New Roman CYR"/>
          <w:sz w:val="28"/>
          <w:szCs w:val="28"/>
        </w:rPr>
        <w:t>рофилактические стратегии нуждаются в радикальном улучшении? // Клиническа нефрология. - 2009. -№4. - С. 71-75.</w:t>
      </w:r>
    </w:p>
    <w:p w14:paraId="6526F1DC" w14:textId="77777777" w:rsidR="00000000" w:rsidRDefault="00D3498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Никитин В.А., Васильева Л.В., Гостева Е.В., Пышнограева Л.В. Влияние лозартана на структурно-функциональное ремоделирование сердечно-сосудисто</w:t>
      </w:r>
      <w:r>
        <w:rPr>
          <w:rFonts w:ascii="Times New Roman CYR" w:hAnsi="Times New Roman CYR" w:cs="Times New Roman CYR"/>
          <w:sz w:val="28"/>
          <w:szCs w:val="28"/>
        </w:rPr>
        <w:t>й системы у больных с коморбидностью хронической обструктивной болезни легких и артериальной гипертензией// Кардиоваскулярная терапия и профилактика. - 2016. - №5. - С. 11-16.</w:t>
      </w:r>
    </w:p>
    <w:p w14:paraId="2219638F" w14:textId="77777777" w:rsidR="00000000" w:rsidRDefault="00D3498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Оганов Р.Г., Тимофеева Т.Н., Колтунов И.Е. и соавт. Эпидемиология артериальной</w:t>
      </w:r>
      <w:r>
        <w:rPr>
          <w:rFonts w:ascii="Times New Roman CYR" w:hAnsi="Times New Roman CYR" w:cs="Times New Roman CYR"/>
          <w:sz w:val="28"/>
          <w:szCs w:val="28"/>
        </w:rPr>
        <w:t xml:space="preserve"> гипертонии в России. Результаты федерального мониторинга 2003-2010 гг. Кардиоваск. терапия и профилактика. - 2011. - №1. С. 9-13.</w:t>
      </w:r>
    </w:p>
    <w:p w14:paraId="430D283C" w14:textId="77777777" w:rsidR="00000000" w:rsidRDefault="00D3498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Подкопаев Д.В. Оценка эффективности лечения артериальной гипертензии на амбулаторном этапе: автореферат кандидата медицинск</w:t>
      </w:r>
      <w:r>
        <w:rPr>
          <w:rFonts w:ascii="Times New Roman CYR" w:hAnsi="Times New Roman CYR" w:cs="Times New Roman CYR"/>
          <w:sz w:val="28"/>
          <w:szCs w:val="28"/>
        </w:rPr>
        <w:t>их наук: 14.01.04 / Д.В. Подкопаев. - Москва, 2012. - 26с.</w:t>
      </w:r>
    </w:p>
    <w:p w14:paraId="6ACD63FB" w14:textId="77777777" w:rsidR="00000000" w:rsidRDefault="00D3498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Радченко А.Д. Что такое рациональная комбинированная антигипертензивная терапия: ингибитор АПФ + диуретик или + антагонист кальция// Новости медицины и фармации. - 2015. - №5. - С. 6-11.</w:t>
      </w:r>
    </w:p>
    <w:p w14:paraId="64817A62" w14:textId="77777777" w:rsidR="00000000" w:rsidRDefault="00D3498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Ромене</w:t>
      </w:r>
      <w:r>
        <w:rPr>
          <w:rFonts w:ascii="Times New Roman CYR" w:hAnsi="Times New Roman CYR" w:cs="Times New Roman CYR"/>
          <w:sz w:val="28"/>
          <w:szCs w:val="28"/>
        </w:rPr>
        <w:t>нко Т.С. Лечение артериальной гипертонии в амбулаторно-поликлинических условиях: преемственность терапии, приверженность лечению и фармакоэкономические аспекты: автореферат кандидата медицинских наук : 14.01.05 / Ромененко Т.С. - Москва, 2016. - 25с.</w:t>
      </w:r>
    </w:p>
    <w:p w14:paraId="5640F883" w14:textId="77777777" w:rsidR="00000000" w:rsidRDefault="00D3498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Сир</w:t>
      </w:r>
      <w:r>
        <w:rPr>
          <w:rFonts w:ascii="Times New Roman CYR" w:hAnsi="Times New Roman CYR" w:cs="Times New Roman CYR"/>
          <w:sz w:val="28"/>
          <w:szCs w:val="28"/>
        </w:rPr>
        <w:t>енко Ю.Н. Эналаприл в кардиологии и терапии: стандарт эффективности и безопасности среди ингибиторов АПФ// Новости медицины и фармации. - 2011. - №7 - С. 13-14.</w:t>
      </w:r>
    </w:p>
    <w:p w14:paraId="158A9D8C" w14:textId="77777777" w:rsidR="00000000" w:rsidRDefault="00D3498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Стрюк Р.И. Лозартан в практике терапевта // Системные гипертензии. - 2010. - №3. - С. 27-29.</w:t>
      </w:r>
    </w:p>
    <w:p w14:paraId="01CAC32E" w14:textId="77777777" w:rsidR="00000000" w:rsidRDefault="00D3498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Суджаева О.А. Нерешенные вопросы лечения артериальной гипертензии и пути их преодоления с использованием фиксированных комбинаций антигипертензивных препаратов// Медицинские новости. - 2017. - №3. - С. 17-21.</w:t>
      </w:r>
    </w:p>
    <w:p w14:paraId="5AAE5B7B" w14:textId="77777777" w:rsidR="00000000" w:rsidRDefault="00D3498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Хафизова Л.Ш., Хамидуллаева Г.А., Курбанова</w:t>
      </w:r>
      <w:r>
        <w:rPr>
          <w:rFonts w:ascii="Times New Roman CYR" w:hAnsi="Times New Roman CYR" w:cs="Times New Roman CYR"/>
          <w:sz w:val="28"/>
          <w:szCs w:val="28"/>
        </w:rPr>
        <w:t xml:space="preserve"> Д.Р., Каримова Б.Ш. Эффективность двойной комбинированной терапии у больных артериальной гипертензией с высоким кардиоваскулярным риском// Артериальная гипертензия. - 2015. - №4. - С. 58-64.</w:t>
      </w:r>
    </w:p>
    <w:p w14:paraId="6DF8581F" w14:textId="77777777" w:rsidR="00000000" w:rsidRDefault="00D3498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Чазова И.Е. Ратова Л.Г., Бойцов С.А., Небиеридзе Д.В. Диагност</w:t>
      </w:r>
      <w:r>
        <w:rPr>
          <w:rFonts w:ascii="Times New Roman CYR" w:hAnsi="Times New Roman CYR" w:cs="Times New Roman CYR"/>
          <w:sz w:val="28"/>
          <w:szCs w:val="28"/>
        </w:rPr>
        <w:t>ика и лечение артериальной гипертензии (Рекомендации Российского медицинского общества по артериальной гипертонии и Всероссийского научного общества кардиологов) // Системные гипертензии. - 2010. - №3. - С. 5-26.</w:t>
      </w:r>
    </w:p>
    <w:p w14:paraId="6B599751" w14:textId="77777777" w:rsidR="00000000" w:rsidRDefault="00D3498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Чазова И.Е., Ратова Л.Г. Комбинированная </w:t>
      </w:r>
      <w:r>
        <w:rPr>
          <w:rFonts w:ascii="Times New Roman CYR" w:hAnsi="Times New Roman CYR" w:cs="Times New Roman CYR"/>
          <w:sz w:val="28"/>
          <w:szCs w:val="28"/>
        </w:rPr>
        <w:t>терапия у пациентов с артериальной гипертонией// Системные гипертензии. - 2010. - №2 - С. 6-10.</w:t>
      </w:r>
    </w:p>
    <w:p w14:paraId="670EFA94" w14:textId="77777777" w:rsidR="00000000" w:rsidRDefault="00D3498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Шальнова С.А., Деев А.Д., Баланова Ю.А. и соавт. Лечение артериальной гипертонии у пациентов высокого риска: монотерапия или комбинация// Лечащий врач. - 2016</w:t>
      </w:r>
      <w:r>
        <w:rPr>
          <w:rFonts w:ascii="Times New Roman CYR" w:hAnsi="Times New Roman CYR" w:cs="Times New Roman CYR"/>
          <w:sz w:val="28"/>
          <w:szCs w:val="28"/>
        </w:rPr>
        <w:t>. - №7 - С. 17-21.</w:t>
      </w:r>
    </w:p>
    <w:p w14:paraId="44AFFF38" w14:textId="77777777" w:rsidR="00000000" w:rsidRDefault="00D3498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Шальнова СА, Конради АО, Карпов ЮА, и соавт. Анализ смертности от сердечно-сосудистых заболеваний в 12 регионах Российской Федерации, участвующих в исследовании «Эпидемиология сердечно-сосудистых заболеваний в различных регионах России</w:t>
      </w:r>
      <w:r>
        <w:rPr>
          <w:rFonts w:ascii="Times New Roman CYR" w:hAnsi="Times New Roman CYR" w:cs="Times New Roman CYR"/>
          <w:sz w:val="28"/>
          <w:szCs w:val="28"/>
        </w:rPr>
        <w:t>» // Российский кардиологический журнал. - 2012. - №5. - С. 6-11 .</w:t>
      </w:r>
    </w:p>
    <w:p w14:paraId="2EDEE00F" w14:textId="77777777" w:rsidR="00000000" w:rsidRDefault="00D34987">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Шляхто Е.В. Кардиология: Национальное руководоство / под ред. Е.В. Шляхто. - 2е издание, переработанное и дополненное - Москва: ГЕОТАРМедиа, 2015. </w:t>
      </w:r>
      <w:r>
        <w:rPr>
          <w:rFonts w:ascii="Times New Roman CYR" w:hAnsi="Times New Roman CYR" w:cs="Times New Roman CYR"/>
          <w:sz w:val="28"/>
          <w:szCs w:val="28"/>
          <w:lang w:val="en-US"/>
        </w:rPr>
        <w:t>800</w:t>
      </w:r>
      <w:r>
        <w:rPr>
          <w:rFonts w:ascii="Times New Roman CYR" w:hAnsi="Times New Roman CYR" w:cs="Times New Roman CYR"/>
          <w:sz w:val="28"/>
          <w:szCs w:val="28"/>
        </w:rPr>
        <w:t>с.</w:t>
      </w:r>
    </w:p>
    <w:p w14:paraId="37467BB0" w14:textId="77777777" w:rsidR="00000000" w:rsidRDefault="00D34987">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A global brief on Hypertension W</w:t>
      </w:r>
      <w:r>
        <w:rPr>
          <w:rFonts w:ascii="Times New Roman CYR" w:hAnsi="Times New Roman CYR" w:cs="Times New Roman CYR"/>
          <w:sz w:val="28"/>
          <w:szCs w:val="28"/>
          <w:lang w:val="en-US"/>
        </w:rPr>
        <w:t>HO 2013 // available on http://apps.who.int/iris/bitstream/10665/79059/1/WHO_DCO_WHD_2013.2_eng.pdf</w:t>
      </w:r>
    </w:p>
    <w:p w14:paraId="2603D96B" w14:textId="77777777" w:rsidR="00000000" w:rsidRDefault="00D34987">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Brugts, J.; Bertrand, M.; et al. The treatment benefit of the ace-inhibitor perindopril on top of beta-blocker therapy in patients with vascular disease./</w:t>
      </w:r>
      <w:r>
        <w:rPr>
          <w:rFonts w:ascii="Times New Roman CYR" w:hAnsi="Times New Roman CYR" w:cs="Times New Roman CYR"/>
          <w:sz w:val="28"/>
          <w:szCs w:val="28"/>
          <w:lang w:val="en-US"/>
        </w:rPr>
        <w:t>/ Journal of Hypertension. 2016; available on http://journals.lww.com/jhypertension/Abstract/2016/09002/_PP_13_01__THE_TREATMENT_BENEFIT_OF_THE.548.aspx</w:t>
      </w:r>
    </w:p>
    <w:p w14:paraId="7CB8A679" w14:textId="77777777" w:rsidR="00000000" w:rsidRDefault="00D34987">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Everett B.M., Glynn R.J., Danielson E., Ridker P.M. Combination therapy versus monotherapy as initial</w:t>
      </w:r>
      <w:r>
        <w:rPr>
          <w:rFonts w:ascii="Times New Roman CYR" w:hAnsi="Times New Roman CYR" w:cs="Times New Roman CYR"/>
          <w:sz w:val="28"/>
          <w:szCs w:val="28"/>
          <w:lang w:val="en-US"/>
        </w:rPr>
        <w:t xml:space="preserve"> treatment for stage 2 hypertension: a prespecified subgroup analysis of a community-based, randomized, open-label trial.// Clin Ther. - 2008. - №30</w:t>
      </w:r>
      <w:r>
        <w:rPr>
          <w:rFonts w:ascii="Times New Roman CYR" w:hAnsi="Times New Roman CYR" w:cs="Times New Roman CYR"/>
          <w:sz w:val="28"/>
          <w:szCs w:val="28"/>
        </w:rPr>
        <w:t>.</w:t>
      </w:r>
      <w:r>
        <w:rPr>
          <w:rFonts w:ascii="Times New Roman CYR" w:hAnsi="Times New Roman CYR" w:cs="Times New Roman CYR"/>
          <w:sz w:val="28"/>
          <w:szCs w:val="28"/>
          <w:lang w:val="en-US"/>
        </w:rPr>
        <w:t xml:space="preserve"> - </w:t>
      </w:r>
      <w:r>
        <w:rPr>
          <w:rFonts w:ascii="Times New Roman CYR" w:hAnsi="Times New Roman CYR" w:cs="Times New Roman CYR"/>
          <w:sz w:val="28"/>
          <w:szCs w:val="28"/>
        </w:rPr>
        <w:t>Р</w:t>
      </w:r>
      <w:r>
        <w:rPr>
          <w:rFonts w:ascii="Times New Roman CYR" w:hAnsi="Times New Roman CYR" w:cs="Times New Roman CYR"/>
          <w:sz w:val="28"/>
          <w:szCs w:val="28"/>
          <w:lang w:val="en-US"/>
        </w:rPr>
        <w:t>. 661-672.</w:t>
      </w:r>
    </w:p>
    <w:p w14:paraId="52D77088" w14:textId="77777777" w:rsidR="00000000" w:rsidRDefault="00D34987">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James PA, Oparil S, Carter BL et al. 2014 evidence-based guideline for the management of h</w:t>
      </w:r>
      <w:r>
        <w:rPr>
          <w:rFonts w:ascii="Times New Roman CYR" w:hAnsi="Times New Roman CYR" w:cs="Times New Roman CYR"/>
          <w:sz w:val="28"/>
          <w:szCs w:val="28"/>
          <w:lang w:val="en-US"/>
        </w:rPr>
        <w:t xml:space="preserve">igh blood pressure in adults: report from the panel members appointed to the Eighth Joint National Committee (JNC 8)// JAMA. - 2014. - №5. - </w:t>
      </w:r>
      <w:r>
        <w:rPr>
          <w:rFonts w:ascii="Times New Roman CYR" w:hAnsi="Times New Roman CYR" w:cs="Times New Roman CYR"/>
          <w:sz w:val="28"/>
          <w:szCs w:val="28"/>
        </w:rPr>
        <w:t>Р</w:t>
      </w:r>
      <w:r>
        <w:rPr>
          <w:rFonts w:ascii="Times New Roman CYR" w:hAnsi="Times New Roman CYR" w:cs="Times New Roman CYR"/>
          <w:sz w:val="28"/>
          <w:szCs w:val="28"/>
          <w:lang w:val="en-US"/>
        </w:rPr>
        <w:t>. 507-520</w:t>
      </w:r>
    </w:p>
    <w:p w14:paraId="2E0505EC" w14:textId="77777777" w:rsidR="00000000" w:rsidRDefault="00D34987">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Mallat SG, Tanios BY, Itani HS, Lotfi T, Akl EA. Free versus Fixed Combination Antihypertensive Therap</w:t>
      </w:r>
      <w:r>
        <w:rPr>
          <w:rFonts w:ascii="Times New Roman CYR" w:hAnsi="Times New Roman CYR" w:cs="Times New Roman CYR"/>
          <w:sz w:val="28"/>
          <w:szCs w:val="28"/>
          <w:lang w:val="en-US"/>
        </w:rPr>
        <w:t>y for Essential Arterial Hypertension: A Systematic Review and Meta-Analysis// PLoS ONE. 2016; 8 available on https://www.ncbi.nlm.nih.gov/pmc/articles/PMC4993355/pdf/pone.0161285.pdf</w:t>
      </w:r>
    </w:p>
    <w:p w14:paraId="11C0F386" w14:textId="77777777" w:rsidR="00000000" w:rsidRDefault="00D34987">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Nwankwo T, Yoon SS, Burt V, Gu Q. Hypertension among adults in the Uni</w:t>
      </w:r>
      <w:r>
        <w:rPr>
          <w:rFonts w:ascii="Times New Roman CYR" w:hAnsi="Times New Roman CYR" w:cs="Times New Roman CYR"/>
          <w:sz w:val="28"/>
          <w:szCs w:val="28"/>
          <w:lang w:val="en-US"/>
        </w:rPr>
        <w:t xml:space="preserve">ted States: National Health and Nutrition Examination Survey, 2011-2012// NCHS Data Brief. - 2013. №10. - </w:t>
      </w:r>
      <w:r>
        <w:rPr>
          <w:rFonts w:ascii="Times New Roman CYR" w:hAnsi="Times New Roman CYR" w:cs="Times New Roman CYR"/>
          <w:sz w:val="28"/>
          <w:szCs w:val="28"/>
        </w:rPr>
        <w:t>Р</w:t>
      </w:r>
      <w:r>
        <w:rPr>
          <w:rFonts w:ascii="Times New Roman CYR" w:hAnsi="Times New Roman CYR" w:cs="Times New Roman CYR"/>
          <w:sz w:val="28"/>
          <w:szCs w:val="28"/>
          <w:lang w:val="en-US"/>
        </w:rPr>
        <w:t>. 1-8.</w:t>
      </w:r>
    </w:p>
    <w:p w14:paraId="324B056A" w14:textId="77777777" w:rsidR="00000000" w:rsidRDefault="00D34987">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P</w:t>
      </w:r>
      <w:r>
        <w:rPr>
          <w:rFonts w:ascii="Times New Roman" w:hAnsi="Times New Roman" w:cs="Times New Roman"/>
          <w:sz w:val="28"/>
          <w:szCs w:val="28"/>
          <w:lang w:val="en-US"/>
        </w:rPr>
        <w:t>etrák, O; Zelinka, T; Strauch, B; Rosa, J; Somlóová, Z; et al. Combination antihypertensive therapy in clinical practice. The analysis of 1</w:t>
      </w:r>
      <w:r>
        <w:rPr>
          <w:rFonts w:ascii="Times New Roman" w:hAnsi="Times New Roman" w:cs="Times New Roman"/>
          <w:sz w:val="28"/>
          <w:szCs w:val="28"/>
          <w:lang w:val="en-US"/>
        </w:rPr>
        <w:t xml:space="preserve">254 consecutive patients with uncontrolled hypertension// Journal of Human Hypertension. - 2016. - Jan. - </w:t>
      </w:r>
      <w:r>
        <w:rPr>
          <w:rFonts w:ascii="Times New Roman CYR" w:hAnsi="Times New Roman CYR" w:cs="Times New Roman CYR"/>
          <w:sz w:val="28"/>
          <w:szCs w:val="28"/>
        </w:rPr>
        <w:t>Р</w:t>
      </w:r>
      <w:r>
        <w:rPr>
          <w:rFonts w:ascii="Times New Roman CYR" w:hAnsi="Times New Roman CYR" w:cs="Times New Roman CYR"/>
          <w:sz w:val="28"/>
          <w:szCs w:val="28"/>
          <w:lang w:val="en-US"/>
        </w:rPr>
        <w:t>. 35-39.</w:t>
      </w:r>
    </w:p>
    <w:p w14:paraId="031B9405" w14:textId="77777777" w:rsidR="00000000" w:rsidRDefault="00D34987">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Piepoli MF, Hoes AW, Agewall S et al. Authors Task Force Members. 2016 European Guidelines on cardiovascular disease prevention in clinica</w:t>
      </w:r>
      <w:r>
        <w:rPr>
          <w:rFonts w:ascii="Times New Roman CYR" w:hAnsi="Times New Roman CYR" w:cs="Times New Roman CYR"/>
          <w:sz w:val="28"/>
          <w:szCs w:val="28"/>
          <w:lang w:val="en-US"/>
        </w:rPr>
        <w:t>l practice. The Sixth Joint Task Force of the European Society of Cardiology and other Societies on Cardiovascular Disease Prevention in Clinical Practice (constituted by representatives of 10 societies and by invited experts) developed with the special co</w:t>
      </w:r>
      <w:r>
        <w:rPr>
          <w:rFonts w:ascii="Times New Roman CYR" w:hAnsi="Times New Roman CYR" w:cs="Times New Roman CYR"/>
          <w:sz w:val="28"/>
          <w:szCs w:val="28"/>
          <w:lang w:val="en-US"/>
        </w:rPr>
        <w:t xml:space="preserve">ntribution of the European Association for Cardiovascular Prevention &amp; Rehabilitation (EACPR)// European Heart Journal. - 2016. - №37. - </w:t>
      </w:r>
      <w:r>
        <w:rPr>
          <w:rFonts w:ascii="Times New Roman CYR" w:hAnsi="Times New Roman CYR" w:cs="Times New Roman CYR"/>
          <w:sz w:val="28"/>
          <w:szCs w:val="28"/>
        </w:rPr>
        <w:t>Р</w:t>
      </w:r>
      <w:r>
        <w:rPr>
          <w:rFonts w:ascii="Times New Roman CYR" w:hAnsi="Times New Roman CYR" w:cs="Times New Roman CYR"/>
          <w:sz w:val="28"/>
          <w:szCs w:val="28"/>
          <w:lang w:val="en-US"/>
        </w:rPr>
        <w:t>.2315-2381.</w:t>
      </w:r>
    </w:p>
    <w:p w14:paraId="540A357E" w14:textId="77777777" w:rsidR="00000000" w:rsidRDefault="00D34987">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Piotr Ponikowski Adriaan A. Voors et al. 2016 ESC Guidelines for the diagnosis and treatment of acute an</w:t>
      </w:r>
      <w:r>
        <w:rPr>
          <w:rFonts w:ascii="Times New Roman CYR" w:hAnsi="Times New Roman CYR" w:cs="Times New Roman CYR"/>
          <w:sz w:val="28"/>
          <w:szCs w:val="28"/>
          <w:lang w:val="en-US"/>
        </w:rPr>
        <w:t>d chronic heart failure: The Task Force for the diagnosis and treatment of acute and chronic heart failure of the European Society of Cardiology (ESC) Developed with the special contribution of the Heart Failure Association (HFA) of the ESC// European Hear</w:t>
      </w:r>
      <w:r>
        <w:rPr>
          <w:rFonts w:ascii="Times New Roman CYR" w:hAnsi="Times New Roman CYR" w:cs="Times New Roman CYR"/>
          <w:sz w:val="28"/>
          <w:szCs w:val="28"/>
          <w:lang w:val="en-US"/>
        </w:rPr>
        <w:t>t Journal. - 2016. - №37. - Р. 2129-2200</w:t>
      </w:r>
    </w:p>
    <w:p w14:paraId="26B30D07" w14:textId="77777777" w:rsidR="00000000" w:rsidRDefault="00D34987">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Shinzo Hiroi et al. Analysis of secondand third-line antihypertensive treatments after initial therapy with an angiotensin II receptor blocker using real-world // Japanese data Hypertension Research. - 2016. №12 -</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w:t>
      </w:r>
      <w:r>
        <w:rPr>
          <w:rFonts w:ascii="Times New Roman CYR" w:hAnsi="Times New Roman CYR" w:cs="Times New Roman CYR"/>
          <w:sz w:val="28"/>
          <w:szCs w:val="28"/>
          <w:lang w:val="en-US"/>
        </w:rPr>
        <w:t>. 907-912</w:t>
      </w:r>
    </w:p>
    <w:p w14:paraId="3E077F63" w14:textId="77777777" w:rsidR="00000000" w:rsidRDefault="00D34987">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 xml:space="preserve">T Yusuf S, Teo K, Pogue J et al. Telmisartan, ramipril, or both in patients at high risk for vascular events.// N. Engl. J. Med. - 2008. - №358 - </w:t>
      </w:r>
      <w:r>
        <w:rPr>
          <w:rFonts w:ascii="Times New Roman CYR" w:hAnsi="Times New Roman CYR" w:cs="Times New Roman CYR"/>
          <w:sz w:val="28"/>
          <w:szCs w:val="28"/>
        </w:rPr>
        <w:t>Р</w:t>
      </w:r>
      <w:r>
        <w:rPr>
          <w:rFonts w:ascii="Times New Roman CYR" w:hAnsi="Times New Roman CYR" w:cs="Times New Roman CYR"/>
          <w:sz w:val="28"/>
          <w:szCs w:val="28"/>
          <w:lang w:val="en-US"/>
        </w:rPr>
        <w:t>. 1547-1559.</w:t>
      </w:r>
    </w:p>
    <w:p w14:paraId="40AEDB7F" w14:textId="77777777" w:rsidR="00000000" w:rsidRDefault="00D34987">
      <w:pPr>
        <w:widowControl w:val="0"/>
        <w:tabs>
          <w:tab w:val="left" w:pos="5386"/>
        </w:tabs>
        <w:autoSpaceDE w:val="0"/>
        <w:autoSpaceDN w:val="0"/>
        <w:adjustRightInd w:val="0"/>
        <w:spacing w:after="0" w:line="360" w:lineRule="auto"/>
        <w:ind w:firstLine="709"/>
        <w:jc w:val="both"/>
        <w:rPr>
          <w:rFonts w:ascii="Times New Roman CYR" w:hAnsi="Times New Roman CYR" w:cs="Times New Roman CYR"/>
          <w:sz w:val="28"/>
          <w:szCs w:val="28"/>
        </w:rPr>
      </w:pPr>
    </w:p>
    <w:p w14:paraId="0F276B82" w14:textId="77777777" w:rsidR="00000000" w:rsidRDefault="00D34987">
      <w:pPr>
        <w:widowControl w:val="0"/>
        <w:tabs>
          <w:tab w:val="left" w:pos="5386"/>
        </w:tabs>
        <w:autoSpaceDE w:val="0"/>
        <w:autoSpaceDN w:val="0"/>
        <w:adjustRightInd w:val="0"/>
        <w:spacing w:after="0" w:line="360" w:lineRule="auto"/>
        <w:ind w:firstLine="709"/>
        <w:jc w:val="both"/>
        <w:rPr>
          <w:rFonts w:ascii="Times New Roman CYR" w:hAnsi="Times New Roman CYR" w:cs="Times New Roman CYR"/>
          <w:sz w:val="28"/>
          <w:szCs w:val="28"/>
        </w:rPr>
      </w:pPr>
    </w:p>
    <w:p w14:paraId="765421EE" w14:textId="77777777" w:rsidR="00000000" w:rsidRDefault="00D34987">
      <w:pPr>
        <w:widowControl w:val="0"/>
        <w:tabs>
          <w:tab w:val="left" w:pos="538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14A6A126" w14:textId="77777777" w:rsidR="00000000" w:rsidRDefault="00D34987">
      <w:pPr>
        <w:widowControl w:val="0"/>
        <w:tabs>
          <w:tab w:val="left" w:pos="538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w:t>
      </w:r>
    </w:p>
    <w:p w14:paraId="5780E1AE" w14:textId="77777777" w:rsidR="00000000" w:rsidRDefault="00D34987">
      <w:pPr>
        <w:widowControl w:val="0"/>
        <w:tabs>
          <w:tab w:val="left" w:pos="5386"/>
        </w:tabs>
        <w:autoSpaceDE w:val="0"/>
        <w:autoSpaceDN w:val="0"/>
        <w:adjustRightInd w:val="0"/>
        <w:spacing w:after="0" w:line="360" w:lineRule="auto"/>
        <w:ind w:firstLine="709"/>
        <w:jc w:val="both"/>
        <w:rPr>
          <w:rFonts w:ascii="Times New Roman CYR" w:hAnsi="Times New Roman CYR" w:cs="Times New Roman CYR"/>
          <w:sz w:val="28"/>
          <w:szCs w:val="28"/>
        </w:rPr>
      </w:pPr>
    </w:p>
    <w:p w14:paraId="065EB6DE" w14:textId="77777777" w:rsidR="00000000" w:rsidRDefault="00D34987">
      <w:pPr>
        <w:widowControl w:val="0"/>
        <w:tabs>
          <w:tab w:val="left" w:pos="538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всех больных</w:t>
      </w:r>
    </w:p>
    <w:tbl>
      <w:tblPr>
        <w:tblW w:w="0" w:type="auto"/>
        <w:tblInd w:w="134"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2184"/>
        <w:gridCol w:w="1029"/>
        <w:gridCol w:w="1107"/>
        <w:gridCol w:w="1184"/>
        <w:gridCol w:w="1076"/>
        <w:gridCol w:w="2614"/>
      </w:tblGrid>
      <w:tr w:rsidR="00000000" w14:paraId="036F6563" w14:textId="77777777">
        <w:tblPrEx>
          <w:tblCellMar>
            <w:top w:w="0" w:type="dxa"/>
            <w:left w:w="0" w:type="dxa"/>
            <w:bottom w:w="0" w:type="dxa"/>
            <w:right w:w="0" w:type="dxa"/>
          </w:tblCellMar>
        </w:tblPrEx>
        <w:tc>
          <w:tcPr>
            <w:tcW w:w="9194" w:type="dxa"/>
            <w:gridSpan w:val="6"/>
            <w:tcBorders>
              <w:top w:val="single" w:sz="6" w:space="0" w:color="auto"/>
              <w:left w:val="single" w:sz="6" w:space="0" w:color="auto"/>
              <w:bottom w:val="single" w:sz="6" w:space="0" w:color="auto"/>
              <w:right w:val="single" w:sz="6" w:space="0" w:color="auto"/>
            </w:tcBorders>
          </w:tcPr>
          <w:p w14:paraId="7A9A104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Описательные статистики</w:t>
            </w:r>
          </w:p>
        </w:tc>
      </w:tr>
      <w:tr w:rsidR="00000000" w14:paraId="306FAA52" w14:textId="77777777">
        <w:tblPrEx>
          <w:tblCellMar>
            <w:top w:w="0" w:type="dxa"/>
            <w:left w:w="0" w:type="dxa"/>
            <w:bottom w:w="0" w:type="dxa"/>
            <w:right w:w="0" w:type="dxa"/>
          </w:tblCellMar>
        </w:tblPrEx>
        <w:tc>
          <w:tcPr>
            <w:tcW w:w="2184" w:type="dxa"/>
            <w:tcBorders>
              <w:top w:val="single" w:sz="6" w:space="0" w:color="auto"/>
              <w:left w:val="single" w:sz="6" w:space="0" w:color="auto"/>
              <w:bottom w:val="single" w:sz="6" w:space="0" w:color="auto"/>
              <w:right w:val="single" w:sz="6" w:space="0" w:color="auto"/>
            </w:tcBorders>
          </w:tcPr>
          <w:p w14:paraId="6391488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029" w:type="dxa"/>
            <w:tcBorders>
              <w:top w:val="single" w:sz="6" w:space="0" w:color="auto"/>
              <w:left w:val="single" w:sz="6" w:space="0" w:color="auto"/>
              <w:bottom w:val="single" w:sz="6" w:space="0" w:color="auto"/>
              <w:right w:val="single" w:sz="6" w:space="0" w:color="auto"/>
            </w:tcBorders>
          </w:tcPr>
          <w:p w14:paraId="57983A6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N</w:t>
            </w:r>
          </w:p>
        </w:tc>
        <w:tc>
          <w:tcPr>
            <w:tcW w:w="1107" w:type="dxa"/>
            <w:tcBorders>
              <w:top w:val="single" w:sz="6" w:space="0" w:color="auto"/>
              <w:left w:val="single" w:sz="6" w:space="0" w:color="auto"/>
              <w:bottom w:val="single" w:sz="6" w:space="0" w:color="auto"/>
              <w:right w:val="single" w:sz="6" w:space="0" w:color="auto"/>
            </w:tcBorders>
          </w:tcPr>
          <w:p w14:paraId="0605A00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Минимум</w:t>
            </w:r>
          </w:p>
        </w:tc>
        <w:tc>
          <w:tcPr>
            <w:tcW w:w="1184" w:type="dxa"/>
            <w:tcBorders>
              <w:top w:val="single" w:sz="6" w:space="0" w:color="auto"/>
              <w:left w:val="single" w:sz="6" w:space="0" w:color="auto"/>
              <w:bottom w:val="single" w:sz="6" w:space="0" w:color="auto"/>
              <w:right w:val="single" w:sz="6" w:space="0" w:color="auto"/>
            </w:tcBorders>
          </w:tcPr>
          <w:p w14:paraId="20D98DE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Максимум</w:t>
            </w:r>
          </w:p>
        </w:tc>
        <w:tc>
          <w:tcPr>
            <w:tcW w:w="1076" w:type="dxa"/>
            <w:tcBorders>
              <w:top w:val="single" w:sz="6" w:space="0" w:color="auto"/>
              <w:left w:val="single" w:sz="6" w:space="0" w:color="auto"/>
              <w:bottom w:val="single" w:sz="6" w:space="0" w:color="auto"/>
              <w:right w:val="single" w:sz="6" w:space="0" w:color="auto"/>
            </w:tcBorders>
          </w:tcPr>
          <w:p w14:paraId="5526A55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Среднее</w:t>
            </w:r>
          </w:p>
        </w:tc>
        <w:tc>
          <w:tcPr>
            <w:tcW w:w="2614" w:type="dxa"/>
            <w:tcBorders>
              <w:top w:val="single" w:sz="6" w:space="0" w:color="auto"/>
              <w:left w:val="single" w:sz="6" w:space="0" w:color="auto"/>
              <w:bottom w:val="single" w:sz="6" w:space="0" w:color="auto"/>
              <w:right w:val="single" w:sz="6" w:space="0" w:color="auto"/>
            </w:tcBorders>
          </w:tcPr>
          <w:p w14:paraId="46A12E0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Среднекв.отклонение</w:t>
            </w:r>
          </w:p>
        </w:tc>
      </w:tr>
      <w:tr w:rsidR="00000000" w14:paraId="375683A0" w14:textId="77777777">
        <w:tblPrEx>
          <w:tblCellMar>
            <w:top w:w="0" w:type="dxa"/>
            <w:left w:w="0" w:type="dxa"/>
            <w:bottom w:w="0" w:type="dxa"/>
            <w:right w:w="0" w:type="dxa"/>
          </w:tblCellMar>
        </w:tblPrEx>
        <w:tc>
          <w:tcPr>
            <w:tcW w:w="2184" w:type="dxa"/>
            <w:tcBorders>
              <w:top w:val="single" w:sz="6" w:space="0" w:color="auto"/>
              <w:left w:val="single" w:sz="6" w:space="0" w:color="auto"/>
              <w:bottom w:val="single" w:sz="6" w:space="0" w:color="auto"/>
              <w:right w:val="single" w:sz="6" w:space="0" w:color="auto"/>
            </w:tcBorders>
          </w:tcPr>
          <w:p w14:paraId="46E5D53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Возраст</w:t>
            </w:r>
          </w:p>
        </w:tc>
        <w:tc>
          <w:tcPr>
            <w:tcW w:w="1029" w:type="dxa"/>
            <w:tcBorders>
              <w:top w:val="single" w:sz="6" w:space="0" w:color="auto"/>
              <w:left w:val="single" w:sz="6" w:space="0" w:color="auto"/>
              <w:bottom w:val="single" w:sz="6" w:space="0" w:color="auto"/>
              <w:right w:val="single" w:sz="6" w:space="0" w:color="auto"/>
            </w:tcBorders>
          </w:tcPr>
          <w:p w14:paraId="7A319F7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69</w:t>
            </w:r>
          </w:p>
        </w:tc>
        <w:tc>
          <w:tcPr>
            <w:tcW w:w="1107" w:type="dxa"/>
            <w:tcBorders>
              <w:top w:val="single" w:sz="6" w:space="0" w:color="auto"/>
              <w:left w:val="single" w:sz="6" w:space="0" w:color="auto"/>
              <w:bottom w:val="single" w:sz="6" w:space="0" w:color="auto"/>
              <w:right w:val="single" w:sz="6" w:space="0" w:color="auto"/>
            </w:tcBorders>
          </w:tcPr>
          <w:p w14:paraId="5CC01F3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1184" w:type="dxa"/>
            <w:tcBorders>
              <w:top w:val="single" w:sz="6" w:space="0" w:color="auto"/>
              <w:left w:val="single" w:sz="6" w:space="0" w:color="auto"/>
              <w:bottom w:val="single" w:sz="6" w:space="0" w:color="auto"/>
              <w:right w:val="single" w:sz="6" w:space="0" w:color="auto"/>
            </w:tcBorders>
          </w:tcPr>
          <w:p w14:paraId="517AE37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69</w:t>
            </w:r>
          </w:p>
        </w:tc>
        <w:tc>
          <w:tcPr>
            <w:tcW w:w="1076" w:type="dxa"/>
            <w:tcBorders>
              <w:top w:val="single" w:sz="6" w:space="0" w:color="auto"/>
              <w:left w:val="single" w:sz="6" w:space="0" w:color="auto"/>
              <w:bottom w:val="single" w:sz="6" w:space="0" w:color="auto"/>
              <w:right w:val="single" w:sz="6" w:space="0" w:color="auto"/>
            </w:tcBorders>
          </w:tcPr>
          <w:p w14:paraId="7276101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60,61</w:t>
            </w:r>
          </w:p>
        </w:tc>
        <w:tc>
          <w:tcPr>
            <w:tcW w:w="2614" w:type="dxa"/>
            <w:tcBorders>
              <w:top w:val="single" w:sz="6" w:space="0" w:color="auto"/>
              <w:left w:val="single" w:sz="6" w:space="0" w:color="auto"/>
              <w:bottom w:val="single" w:sz="6" w:space="0" w:color="auto"/>
              <w:right w:val="single" w:sz="6" w:space="0" w:color="auto"/>
            </w:tcBorders>
          </w:tcPr>
          <w:p w14:paraId="36535E5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8,228</w:t>
            </w:r>
          </w:p>
        </w:tc>
      </w:tr>
      <w:tr w:rsidR="00000000" w14:paraId="163A5981" w14:textId="77777777">
        <w:tblPrEx>
          <w:tblCellMar>
            <w:top w:w="0" w:type="dxa"/>
            <w:left w:w="0" w:type="dxa"/>
            <w:bottom w:w="0" w:type="dxa"/>
            <w:right w:w="0" w:type="dxa"/>
          </w:tblCellMar>
        </w:tblPrEx>
        <w:tc>
          <w:tcPr>
            <w:tcW w:w="2184" w:type="dxa"/>
            <w:tcBorders>
              <w:top w:val="single" w:sz="6" w:space="0" w:color="auto"/>
              <w:left w:val="single" w:sz="6" w:space="0" w:color="auto"/>
              <w:bottom w:val="single" w:sz="6" w:space="0" w:color="auto"/>
              <w:right w:val="single" w:sz="6" w:space="0" w:color="auto"/>
            </w:tcBorders>
          </w:tcPr>
          <w:p w14:paraId="0D04531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Рост</w:t>
            </w:r>
          </w:p>
        </w:tc>
        <w:tc>
          <w:tcPr>
            <w:tcW w:w="1029" w:type="dxa"/>
            <w:tcBorders>
              <w:top w:val="single" w:sz="6" w:space="0" w:color="auto"/>
              <w:left w:val="single" w:sz="6" w:space="0" w:color="auto"/>
              <w:bottom w:val="single" w:sz="6" w:space="0" w:color="auto"/>
              <w:right w:val="single" w:sz="6" w:space="0" w:color="auto"/>
            </w:tcBorders>
          </w:tcPr>
          <w:p w14:paraId="79F360A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69</w:t>
            </w:r>
          </w:p>
        </w:tc>
        <w:tc>
          <w:tcPr>
            <w:tcW w:w="1107" w:type="dxa"/>
            <w:tcBorders>
              <w:top w:val="single" w:sz="6" w:space="0" w:color="auto"/>
              <w:left w:val="single" w:sz="6" w:space="0" w:color="auto"/>
              <w:bottom w:val="single" w:sz="6" w:space="0" w:color="auto"/>
              <w:right w:val="single" w:sz="6" w:space="0" w:color="auto"/>
            </w:tcBorders>
          </w:tcPr>
          <w:p w14:paraId="08CFF0B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150</w:t>
            </w:r>
          </w:p>
        </w:tc>
        <w:tc>
          <w:tcPr>
            <w:tcW w:w="1184" w:type="dxa"/>
            <w:tcBorders>
              <w:top w:val="single" w:sz="6" w:space="0" w:color="auto"/>
              <w:left w:val="single" w:sz="6" w:space="0" w:color="auto"/>
              <w:bottom w:val="single" w:sz="6" w:space="0" w:color="auto"/>
              <w:right w:val="single" w:sz="6" w:space="0" w:color="auto"/>
            </w:tcBorders>
          </w:tcPr>
          <w:p w14:paraId="2C5159E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186</w:t>
            </w:r>
          </w:p>
        </w:tc>
        <w:tc>
          <w:tcPr>
            <w:tcW w:w="1076" w:type="dxa"/>
            <w:tcBorders>
              <w:top w:val="single" w:sz="6" w:space="0" w:color="auto"/>
              <w:left w:val="single" w:sz="6" w:space="0" w:color="auto"/>
              <w:bottom w:val="single" w:sz="6" w:space="0" w:color="auto"/>
              <w:right w:val="single" w:sz="6" w:space="0" w:color="auto"/>
            </w:tcBorders>
          </w:tcPr>
          <w:p w14:paraId="47F2646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166,43</w:t>
            </w:r>
          </w:p>
        </w:tc>
        <w:tc>
          <w:tcPr>
            <w:tcW w:w="2614" w:type="dxa"/>
            <w:tcBorders>
              <w:top w:val="single" w:sz="6" w:space="0" w:color="auto"/>
              <w:left w:val="single" w:sz="6" w:space="0" w:color="auto"/>
              <w:bottom w:val="single" w:sz="6" w:space="0" w:color="auto"/>
              <w:right w:val="single" w:sz="6" w:space="0" w:color="auto"/>
            </w:tcBorders>
          </w:tcPr>
          <w:p w14:paraId="3901D44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11,333</w:t>
            </w:r>
          </w:p>
        </w:tc>
      </w:tr>
      <w:tr w:rsidR="00000000" w14:paraId="6A11DD27" w14:textId="77777777">
        <w:tblPrEx>
          <w:tblCellMar>
            <w:top w:w="0" w:type="dxa"/>
            <w:left w:w="0" w:type="dxa"/>
            <w:bottom w:w="0" w:type="dxa"/>
            <w:right w:w="0" w:type="dxa"/>
          </w:tblCellMar>
        </w:tblPrEx>
        <w:tc>
          <w:tcPr>
            <w:tcW w:w="2184" w:type="dxa"/>
            <w:tcBorders>
              <w:top w:val="single" w:sz="6" w:space="0" w:color="auto"/>
              <w:left w:val="single" w:sz="6" w:space="0" w:color="auto"/>
              <w:bottom w:val="single" w:sz="6" w:space="0" w:color="auto"/>
              <w:right w:val="single" w:sz="6" w:space="0" w:color="auto"/>
            </w:tcBorders>
          </w:tcPr>
          <w:p w14:paraId="578860E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Вес</w:t>
            </w:r>
          </w:p>
        </w:tc>
        <w:tc>
          <w:tcPr>
            <w:tcW w:w="1029" w:type="dxa"/>
            <w:tcBorders>
              <w:top w:val="single" w:sz="6" w:space="0" w:color="auto"/>
              <w:left w:val="single" w:sz="6" w:space="0" w:color="auto"/>
              <w:bottom w:val="single" w:sz="6" w:space="0" w:color="auto"/>
              <w:right w:val="single" w:sz="6" w:space="0" w:color="auto"/>
            </w:tcBorders>
          </w:tcPr>
          <w:p w14:paraId="25FB9E1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69</w:t>
            </w:r>
          </w:p>
        </w:tc>
        <w:tc>
          <w:tcPr>
            <w:tcW w:w="1107" w:type="dxa"/>
            <w:tcBorders>
              <w:top w:val="single" w:sz="6" w:space="0" w:color="auto"/>
              <w:left w:val="single" w:sz="6" w:space="0" w:color="auto"/>
              <w:bottom w:val="single" w:sz="6" w:space="0" w:color="auto"/>
              <w:right w:val="single" w:sz="6" w:space="0" w:color="auto"/>
            </w:tcBorders>
          </w:tcPr>
          <w:p w14:paraId="40EBEBE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62</w:t>
            </w:r>
          </w:p>
        </w:tc>
        <w:tc>
          <w:tcPr>
            <w:tcW w:w="1184" w:type="dxa"/>
            <w:tcBorders>
              <w:top w:val="single" w:sz="6" w:space="0" w:color="auto"/>
              <w:left w:val="single" w:sz="6" w:space="0" w:color="auto"/>
              <w:bottom w:val="single" w:sz="6" w:space="0" w:color="auto"/>
              <w:right w:val="single" w:sz="6" w:space="0" w:color="auto"/>
            </w:tcBorders>
          </w:tcPr>
          <w:p w14:paraId="35C7100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110</w:t>
            </w:r>
          </w:p>
        </w:tc>
        <w:tc>
          <w:tcPr>
            <w:tcW w:w="1076" w:type="dxa"/>
            <w:tcBorders>
              <w:top w:val="single" w:sz="6" w:space="0" w:color="auto"/>
              <w:left w:val="single" w:sz="6" w:space="0" w:color="auto"/>
              <w:bottom w:val="single" w:sz="6" w:space="0" w:color="auto"/>
              <w:right w:val="single" w:sz="6" w:space="0" w:color="auto"/>
            </w:tcBorders>
          </w:tcPr>
          <w:p w14:paraId="30BEE57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84,77</w:t>
            </w:r>
          </w:p>
        </w:tc>
        <w:tc>
          <w:tcPr>
            <w:tcW w:w="2614" w:type="dxa"/>
            <w:tcBorders>
              <w:top w:val="single" w:sz="6" w:space="0" w:color="auto"/>
              <w:left w:val="single" w:sz="6" w:space="0" w:color="auto"/>
              <w:bottom w:val="single" w:sz="6" w:space="0" w:color="auto"/>
              <w:right w:val="single" w:sz="6" w:space="0" w:color="auto"/>
            </w:tcBorders>
          </w:tcPr>
          <w:p w14:paraId="2674CE0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14,500</w:t>
            </w:r>
          </w:p>
        </w:tc>
      </w:tr>
      <w:tr w:rsidR="00000000" w14:paraId="0EB596FB" w14:textId="77777777">
        <w:tblPrEx>
          <w:tblCellMar>
            <w:top w:w="0" w:type="dxa"/>
            <w:left w:w="0" w:type="dxa"/>
            <w:bottom w:w="0" w:type="dxa"/>
            <w:right w:w="0" w:type="dxa"/>
          </w:tblCellMar>
        </w:tblPrEx>
        <w:tc>
          <w:tcPr>
            <w:tcW w:w="2184" w:type="dxa"/>
            <w:tcBorders>
              <w:top w:val="single" w:sz="6" w:space="0" w:color="auto"/>
              <w:left w:val="single" w:sz="6" w:space="0" w:color="auto"/>
              <w:bottom w:val="single" w:sz="6" w:space="0" w:color="auto"/>
              <w:right w:val="single" w:sz="6" w:space="0" w:color="auto"/>
            </w:tcBorders>
          </w:tcPr>
          <w:p w14:paraId="4A5E1AD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ср.сист.давл.</w:t>
            </w:r>
          </w:p>
        </w:tc>
        <w:tc>
          <w:tcPr>
            <w:tcW w:w="1029" w:type="dxa"/>
            <w:tcBorders>
              <w:top w:val="single" w:sz="6" w:space="0" w:color="auto"/>
              <w:left w:val="single" w:sz="6" w:space="0" w:color="auto"/>
              <w:bottom w:val="single" w:sz="6" w:space="0" w:color="auto"/>
              <w:right w:val="single" w:sz="6" w:space="0" w:color="auto"/>
            </w:tcBorders>
          </w:tcPr>
          <w:p w14:paraId="1738F67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69</w:t>
            </w:r>
          </w:p>
        </w:tc>
        <w:tc>
          <w:tcPr>
            <w:tcW w:w="1107" w:type="dxa"/>
            <w:tcBorders>
              <w:top w:val="single" w:sz="6" w:space="0" w:color="auto"/>
              <w:left w:val="single" w:sz="6" w:space="0" w:color="auto"/>
              <w:bottom w:val="single" w:sz="6" w:space="0" w:color="auto"/>
              <w:right w:val="single" w:sz="6" w:space="0" w:color="auto"/>
            </w:tcBorders>
          </w:tcPr>
          <w:p w14:paraId="7F52E6F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112,1</w:t>
            </w:r>
          </w:p>
        </w:tc>
        <w:tc>
          <w:tcPr>
            <w:tcW w:w="1184" w:type="dxa"/>
            <w:tcBorders>
              <w:top w:val="single" w:sz="6" w:space="0" w:color="auto"/>
              <w:left w:val="single" w:sz="6" w:space="0" w:color="auto"/>
              <w:bottom w:val="single" w:sz="6" w:space="0" w:color="auto"/>
              <w:right w:val="single" w:sz="6" w:space="0" w:color="auto"/>
            </w:tcBorders>
          </w:tcPr>
          <w:p w14:paraId="2A73D8D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165,2</w:t>
            </w:r>
          </w:p>
        </w:tc>
        <w:tc>
          <w:tcPr>
            <w:tcW w:w="1076" w:type="dxa"/>
            <w:tcBorders>
              <w:top w:val="single" w:sz="6" w:space="0" w:color="auto"/>
              <w:left w:val="single" w:sz="6" w:space="0" w:color="auto"/>
              <w:bottom w:val="single" w:sz="6" w:space="0" w:color="auto"/>
              <w:right w:val="single" w:sz="6" w:space="0" w:color="auto"/>
            </w:tcBorders>
          </w:tcPr>
          <w:p w14:paraId="3951953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131,547</w:t>
            </w:r>
          </w:p>
        </w:tc>
        <w:tc>
          <w:tcPr>
            <w:tcW w:w="2614" w:type="dxa"/>
            <w:tcBorders>
              <w:top w:val="single" w:sz="6" w:space="0" w:color="auto"/>
              <w:left w:val="single" w:sz="6" w:space="0" w:color="auto"/>
              <w:bottom w:val="single" w:sz="6" w:space="0" w:color="auto"/>
              <w:right w:val="single" w:sz="6" w:space="0" w:color="auto"/>
            </w:tcBorders>
          </w:tcPr>
          <w:p w14:paraId="09D6C0F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14,4581</w:t>
            </w:r>
          </w:p>
        </w:tc>
      </w:tr>
      <w:tr w:rsidR="00000000" w14:paraId="7812B725" w14:textId="77777777">
        <w:tblPrEx>
          <w:tblCellMar>
            <w:top w:w="0" w:type="dxa"/>
            <w:left w:w="0" w:type="dxa"/>
            <w:bottom w:w="0" w:type="dxa"/>
            <w:right w:w="0" w:type="dxa"/>
          </w:tblCellMar>
        </w:tblPrEx>
        <w:tc>
          <w:tcPr>
            <w:tcW w:w="2184" w:type="dxa"/>
            <w:tcBorders>
              <w:top w:val="single" w:sz="6" w:space="0" w:color="auto"/>
              <w:left w:val="single" w:sz="6" w:space="0" w:color="auto"/>
              <w:bottom w:val="single" w:sz="6" w:space="0" w:color="auto"/>
              <w:right w:val="single" w:sz="6" w:space="0" w:color="auto"/>
            </w:tcBorders>
          </w:tcPr>
          <w:p w14:paraId="676DC71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дневное ср.сист</w:t>
            </w:r>
          </w:p>
        </w:tc>
        <w:tc>
          <w:tcPr>
            <w:tcW w:w="1029" w:type="dxa"/>
            <w:tcBorders>
              <w:top w:val="single" w:sz="6" w:space="0" w:color="auto"/>
              <w:left w:val="single" w:sz="6" w:space="0" w:color="auto"/>
              <w:bottom w:val="single" w:sz="6" w:space="0" w:color="auto"/>
              <w:right w:val="single" w:sz="6" w:space="0" w:color="auto"/>
            </w:tcBorders>
          </w:tcPr>
          <w:p w14:paraId="797BA82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69</w:t>
            </w:r>
          </w:p>
        </w:tc>
        <w:tc>
          <w:tcPr>
            <w:tcW w:w="1107" w:type="dxa"/>
            <w:tcBorders>
              <w:top w:val="single" w:sz="6" w:space="0" w:color="auto"/>
              <w:left w:val="single" w:sz="6" w:space="0" w:color="auto"/>
              <w:bottom w:val="single" w:sz="6" w:space="0" w:color="auto"/>
              <w:right w:val="single" w:sz="6" w:space="0" w:color="auto"/>
            </w:tcBorders>
          </w:tcPr>
          <w:p w14:paraId="17EDCD9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113,4</w:t>
            </w:r>
          </w:p>
        </w:tc>
        <w:tc>
          <w:tcPr>
            <w:tcW w:w="1184" w:type="dxa"/>
            <w:tcBorders>
              <w:top w:val="single" w:sz="6" w:space="0" w:color="auto"/>
              <w:left w:val="single" w:sz="6" w:space="0" w:color="auto"/>
              <w:bottom w:val="single" w:sz="6" w:space="0" w:color="auto"/>
              <w:right w:val="single" w:sz="6" w:space="0" w:color="auto"/>
            </w:tcBorders>
          </w:tcPr>
          <w:p w14:paraId="18F5A86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170,3</w:t>
            </w:r>
          </w:p>
        </w:tc>
        <w:tc>
          <w:tcPr>
            <w:tcW w:w="1076" w:type="dxa"/>
            <w:tcBorders>
              <w:top w:val="single" w:sz="6" w:space="0" w:color="auto"/>
              <w:left w:val="single" w:sz="6" w:space="0" w:color="auto"/>
              <w:bottom w:val="single" w:sz="6" w:space="0" w:color="auto"/>
              <w:right w:val="single" w:sz="6" w:space="0" w:color="auto"/>
            </w:tcBorders>
          </w:tcPr>
          <w:p w14:paraId="234B0D6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138,073</w:t>
            </w:r>
          </w:p>
        </w:tc>
        <w:tc>
          <w:tcPr>
            <w:tcW w:w="2614" w:type="dxa"/>
            <w:tcBorders>
              <w:top w:val="single" w:sz="6" w:space="0" w:color="auto"/>
              <w:left w:val="single" w:sz="6" w:space="0" w:color="auto"/>
              <w:bottom w:val="single" w:sz="6" w:space="0" w:color="auto"/>
              <w:right w:val="single" w:sz="6" w:space="0" w:color="auto"/>
            </w:tcBorders>
          </w:tcPr>
          <w:p w14:paraId="114DFDE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15,3805</w:t>
            </w:r>
          </w:p>
        </w:tc>
      </w:tr>
      <w:tr w:rsidR="00000000" w14:paraId="24ECE176" w14:textId="77777777">
        <w:tblPrEx>
          <w:tblCellMar>
            <w:top w:w="0" w:type="dxa"/>
            <w:left w:w="0" w:type="dxa"/>
            <w:bottom w:w="0" w:type="dxa"/>
            <w:right w:w="0" w:type="dxa"/>
          </w:tblCellMar>
        </w:tblPrEx>
        <w:tc>
          <w:tcPr>
            <w:tcW w:w="2184" w:type="dxa"/>
            <w:tcBorders>
              <w:top w:val="single" w:sz="6" w:space="0" w:color="auto"/>
              <w:left w:val="single" w:sz="6" w:space="0" w:color="auto"/>
              <w:bottom w:val="single" w:sz="6" w:space="0" w:color="auto"/>
              <w:right w:val="single" w:sz="6" w:space="0" w:color="auto"/>
            </w:tcBorders>
          </w:tcPr>
          <w:p w14:paraId="01090F0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ночное ср.сист</w:t>
            </w:r>
          </w:p>
        </w:tc>
        <w:tc>
          <w:tcPr>
            <w:tcW w:w="1029" w:type="dxa"/>
            <w:tcBorders>
              <w:top w:val="single" w:sz="6" w:space="0" w:color="auto"/>
              <w:left w:val="single" w:sz="6" w:space="0" w:color="auto"/>
              <w:bottom w:val="single" w:sz="6" w:space="0" w:color="auto"/>
              <w:right w:val="single" w:sz="6" w:space="0" w:color="auto"/>
            </w:tcBorders>
          </w:tcPr>
          <w:p w14:paraId="5392AB3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69</w:t>
            </w:r>
          </w:p>
        </w:tc>
        <w:tc>
          <w:tcPr>
            <w:tcW w:w="1107" w:type="dxa"/>
            <w:tcBorders>
              <w:top w:val="single" w:sz="6" w:space="0" w:color="auto"/>
              <w:left w:val="single" w:sz="6" w:space="0" w:color="auto"/>
              <w:bottom w:val="single" w:sz="6" w:space="0" w:color="auto"/>
              <w:right w:val="single" w:sz="6" w:space="0" w:color="auto"/>
            </w:tcBorders>
          </w:tcPr>
          <w:p w14:paraId="3CBEC90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110,0</w:t>
            </w:r>
          </w:p>
        </w:tc>
        <w:tc>
          <w:tcPr>
            <w:tcW w:w="1184" w:type="dxa"/>
            <w:tcBorders>
              <w:top w:val="single" w:sz="6" w:space="0" w:color="auto"/>
              <w:left w:val="single" w:sz="6" w:space="0" w:color="auto"/>
              <w:bottom w:val="single" w:sz="6" w:space="0" w:color="auto"/>
              <w:right w:val="single" w:sz="6" w:space="0" w:color="auto"/>
            </w:tcBorders>
          </w:tcPr>
          <w:p w14:paraId="7E33D0E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161,8</w:t>
            </w:r>
          </w:p>
        </w:tc>
        <w:tc>
          <w:tcPr>
            <w:tcW w:w="1076" w:type="dxa"/>
            <w:tcBorders>
              <w:top w:val="single" w:sz="6" w:space="0" w:color="auto"/>
              <w:left w:val="single" w:sz="6" w:space="0" w:color="auto"/>
              <w:bottom w:val="single" w:sz="6" w:space="0" w:color="auto"/>
              <w:right w:val="single" w:sz="6" w:space="0" w:color="auto"/>
            </w:tcBorders>
          </w:tcPr>
          <w:p w14:paraId="24E1742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127,165</w:t>
            </w:r>
          </w:p>
        </w:tc>
        <w:tc>
          <w:tcPr>
            <w:tcW w:w="2614" w:type="dxa"/>
            <w:tcBorders>
              <w:top w:val="single" w:sz="6" w:space="0" w:color="auto"/>
              <w:left w:val="single" w:sz="6" w:space="0" w:color="auto"/>
              <w:bottom w:val="single" w:sz="6" w:space="0" w:color="auto"/>
              <w:right w:val="single" w:sz="6" w:space="0" w:color="auto"/>
            </w:tcBorders>
          </w:tcPr>
          <w:p w14:paraId="7831ADF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14,8259</w:t>
            </w:r>
          </w:p>
        </w:tc>
      </w:tr>
      <w:tr w:rsidR="00000000" w14:paraId="64DEB3CA" w14:textId="77777777">
        <w:tblPrEx>
          <w:tblCellMar>
            <w:top w:w="0" w:type="dxa"/>
            <w:left w:w="0" w:type="dxa"/>
            <w:bottom w:w="0" w:type="dxa"/>
            <w:right w:w="0" w:type="dxa"/>
          </w:tblCellMar>
        </w:tblPrEx>
        <w:tc>
          <w:tcPr>
            <w:tcW w:w="2184" w:type="dxa"/>
            <w:tcBorders>
              <w:top w:val="single" w:sz="6" w:space="0" w:color="auto"/>
              <w:left w:val="single" w:sz="6" w:space="0" w:color="auto"/>
              <w:bottom w:val="single" w:sz="6" w:space="0" w:color="auto"/>
              <w:right w:val="single" w:sz="6" w:space="0" w:color="auto"/>
            </w:tcBorders>
          </w:tcPr>
          <w:p w14:paraId="2E922CD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ночное.ср.диаст.</w:t>
            </w:r>
          </w:p>
        </w:tc>
        <w:tc>
          <w:tcPr>
            <w:tcW w:w="1029" w:type="dxa"/>
            <w:tcBorders>
              <w:top w:val="single" w:sz="6" w:space="0" w:color="auto"/>
              <w:left w:val="single" w:sz="6" w:space="0" w:color="auto"/>
              <w:bottom w:val="single" w:sz="6" w:space="0" w:color="auto"/>
              <w:right w:val="single" w:sz="6" w:space="0" w:color="auto"/>
            </w:tcBorders>
          </w:tcPr>
          <w:p w14:paraId="38CEAD5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69</w:t>
            </w:r>
          </w:p>
        </w:tc>
        <w:tc>
          <w:tcPr>
            <w:tcW w:w="1107" w:type="dxa"/>
            <w:tcBorders>
              <w:top w:val="single" w:sz="6" w:space="0" w:color="auto"/>
              <w:left w:val="single" w:sz="6" w:space="0" w:color="auto"/>
              <w:bottom w:val="single" w:sz="6" w:space="0" w:color="auto"/>
              <w:right w:val="single" w:sz="6" w:space="0" w:color="auto"/>
            </w:tcBorders>
          </w:tcPr>
          <w:p w14:paraId="6BDD954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57,8</w:t>
            </w:r>
          </w:p>
        </w:tc>
        <w:tc>
          <w:tcPr>
            <w:tcW w:w="1184" w:type="dxa"/>
            <w:tcBorders>
              <w:top w:val="single" w:sz="6" w:space="0" w:color="auto"/>
              <w:left w:val="single" w:sz="6" w:space="0" w:color="auto"/>
              <w:bottom w:val="single" w:sz="6" w:space="0" w:color="auto"/>
              <w:right w:val="single" w:sz="6" w:space="0" w:color="auto"/>
            </w:tcBorders>
          </w:tcPr>
          <w:p w14:paraId="2EB4FCD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94,4</w:t>
            </w:r>
          </w:p>
        </w:tc>
        <w:tc>
          <w:tcPr>
            <w:tcW w:w="1076" w:type="dxa"/>
            <w:tcBorders>
              <w:top w:val="single" w:sz="6" w:space="0" w:color="auto"/>
              <w:left w:val="single" w:sz="6" w:space="0" w:color="auto"/>
              <w:bottom w:val="single" w:sz="6" w:space="0" w:color="auto"/>
              <w:right w:val="single" w:sz="6" w:space="0" w:color="auto"/>
            </w:tcBorders>
          </w:tcPr>
          <w:p w14:paraId="7053BBF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72,059</w:t>
            </w:r>
          </w:p>
        </w:tc>
        <w:tc>
          <w:tcPr>
            <w:tcW w:w="2614" w:type="dxa"/>
            <w:tcBorders>
              <w:top w:val="single" w:sz="6" w:space="0" w:color="auto"/>
              <w:left w:val="single" w:sz="6" w:space="0" w:color="auto"/>
              <w:bottom w:val="single" w:sz="6" w:space="0" w:color="auto"/>
              <w:right w:val="single" w:sz="6" w:space="0" w:color="auto"/>
            </w:tcBorders>
          </w:tcPr>
          <w:p w14:paraId="575EA4A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8,8852</w:t>
            </w:r>
          </w:p>
        </w:tc>
      </w:tr>
      <w:tr w:rsidR="00000000" w14:paraId="06BB83DA" w14:textId="77777777">
        <w:tblPrEx>
          <w:tblCellMar>
            <w:top w:w="0" w:type="dxa"/>
            <w:left w:w="0" w:type="dxa"/>
            <w:bottom w:w="0" w:type="dxa"/>
            <w:right w:w="0" w:type="dxa"/>
          </w:tblCellMar>
        </w:tblPrEx>
        <w:tc>
          <w:tcPr>
            <w:tcW w:w="2184" w:type="dxa"/>
            <w:tcBorders>
              <w:top w:val="single" w:sz="6" w:space="0" w:color="auto"/>
              <w:left w:val="single" w:sz="6" w:space="0" w:color="auto"/>
              <w:bottom w:val="single" w:sz="6" w:space="0" w:color="auto"/>
              <w:right w:val="single" w:sz="6" w:space="0" w:color="auto"/>
            </w:tcBorders>
          </w:tcPr>
          <w:p w14:paraId="4EA43D8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н.ср.ср.давл</w:t>
            </w:r>
          </w:p>
        </w:tc>
        <w:tc>
          <w:tcPr>
            <w:tcW w:w="1029" w:type="dxa"/>
            <w:tcBorders>
              <w:top w:val="single" w:sz="6" w:space="0" w:color="auto"/>
              <w:left w:val="single" w:sz="6" w:space="0" w:color="auto"/>
              <w:bottom w:val="single" w:sz="6" w:space="0" w:color="auto"/>
              <w:right w:val="single" w:sz="6" w:space="0" w:color="auto"/>
            </w:tcBorders>
          </w:tcPr>
          <w:p w14:paraId="0DD9222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69</w:t>
            </w:r>
          </w:p>
        </w:tc>
        <w:tc>
          <w:tcPr>
            <w:tcW w:w="1107" w:type="dxa"/>
            <w:tcBorders>
              <w:top w:val="single" w:sz="6" w:space="0" w:color="auto"/>
              <w:left w:val="single" w:sz="6" w:space="0" w:color="auto"/>
              <w:bottom w:val="single" w:sz="6" w:space="0" w:color="auto"/>
              <w:right w:val="single" w:sz="6" w:space="0" w:color="auto"/>
            </w:tcBorders>
          </w:tcPr>
          <w:p w14:paraId="5E00489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75,0</w:t>
            </w:r>
          </w:p>
        </w:tc>
        <w:tc>
          <w:tcPr>
            <w:tcW w:w="1184" w:type="dxa"/>
            <w:tcBorders>
              <w:top w:val="single" w:sz="6" w:space="0" w:color="auto"/>
              <w:left w:val="single" w:sz="6" w:space="0" w:color="auto"/>
              <w:bottom w:val="single" w:sz="6" w:space="0" w:color="auto"/>
              <w:right w:val="single" w:sz="6" w:space="0" w:color="auto"/>
            </w:tcBorders>
          </w:tcPr>
          <w:p w14:paraId="4BEEF1C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162,5</w:t>
            </w:r>
          </w:p>
        </w:tc>
        <w:tc>
          <w:tcPr>
            <w:tcW w:w="1076" w:type="dxa"/>
            <w:tcBorders>
              <w:top w:val="single" w:sz="6" w:space="0" w:color="auto"/>
              <w:left w:val="single" w:sz="6" w:space="0" w:color="auto"/>
              <w:bottom w:val="single" w:sz="6" w:space="0" w:color="auto"/>
              <w:right w:val="single" w:sz="6" w:space="0" w:color="auto"/>
            </w:tcBorders>
          </w:tcPr>
          <w:p w14:paraId="28BE15F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93,410</w:t>
            </w:r>
          </w:p>
        </w:tc>
        <w:tc>
          <w:tcPr>
            <w:tcW w:w="2614" w:type="dxa"/>
            <w:tcBorders>
              <w:top w:val="single" w:sz="6" w:space="0" w:color="auto"/>
              <w:left w:val="single" w:sz="6" w:space="0" w:color="auto"/>
              <w:bottom w:val="single" w:sz="6" w:space="0" w:color="auto"/>
              <w:right w:val="single" w:sz="6" w:space="0" w:color="auto"/>
            </w:tcBorders>
          </w:tcPr>
          <w:p w14:paraId="1F5E7BA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16,9567</w:t>
            </w:r>
          </w:p>
        </w:tc>
      </w:tr>
      <w:tr w:rsidR="00000000" w14:paraId="3337AF2F" w14:textId="77777777">
        <w:tblPrEx>
          <w:tblCellMar>
            <w:top w:w="0" w:type="dxa"/>
            <w:left w:w="0" w:type="dxa"/>
            <w:bottom w:w="0" w:type="dxa"/>
            <w:right w:w="0" w:type="dxa"/>
          </w:tblCellMar>
        </w:tblPrEx>
        <w:tc>
          <w:tcPr>
            <w:tcW w:w="2184" w:type="dxa"/>
            <w:tcBorders>
              <w:top w:val="single" w:sz="6" w:space="0" w:color="auto"/>
              <w:left w:val="single" w:sz="6" w:space="0" w:color="auto"/>
              <w:bottom w:val="single" w:sz="6" w:space="0" w:color="auto"/>
              <w:right w:val="single" w:sz="6" w:space="0" w:color="auto"/>
            </w:tcBorders>
          </w:tcPr>
          <w:p w14:paraId="62BDFA2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макс.диаст.</w:t>
            </w:r>
          </w:p>
        </w:tc>
        <w:tc>
          <w:tcPr>
            <w:tcW w:w="1029" w:type="dxa"/>
            <w:tcBorders>
              <w:top w:val="single" w:sz="6" w:space="0" w:color="auto"/>
              <w:left w:val="single" w:sz="6" w:space="0" w:color="auto"/>
              <w:bottom w:val="single" w:sz="6" w:space="0" w:color="auto"/>
              <w:right w:val="single" w:sz="6" w:space="0" w:color="auto"/>
            </w:tcBorders>
          </w:tcPr>
          <w:p w14:paraId="2D33116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69</w:t>
            </w:r>
          </w:p>
        </w:tc>
        <w:tc>
          <w:tcPr>
            <w:tcW w:w="1107" w:type="dxa"/>
            <w:tcBorders>
              <w:top w:val="single" w:sz="6" w:space="0" w:color="auto"/>
              <w:left w:val="single" w:sz="6" w:space="0" w:color="auto"/>
              <w:bottom w:val="single" w:sz="6" w:space="0" w:color="auto"/>
              <w:right w:val="single" w:sz="6" w:space="0" w:color="auto"/>
            </w:tcBorders>
          </w:tcPr>
          <w:p w14:paraId="1B2F3E5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78</w:t>
            </w:r>
          </w:p>
        </w:tc>
        <w:tc>
          <w:tcPr>
            <w:tcW w:w="1184" w:type="dxa"/>
            <w:tcBorders>
              <w:top w:val="single" w:sz="6" w:space="0" w:color="auto"/>
              <w:left w:val="single" w:sz="6" w:space="0" w:color="auto"/>
              <w:bottom w:val="single" w:sz="6" w:space="0" w:color="auto"/>
              <w:right w:val="single" w:sz="6" w:space="0" w:color="auto"/>
            </w:tcBorders>
          </w:tcPr>
          <w:p w14:paraId="7E78341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123</w:t>
            </w:r>
          </w:p>
        </w:tc>
        <w:tc>
          <w:tcPr>
            <w:tcW w:w="1076" w:type="dxa"/>
            <w:tcBorders>
              <w:top w:val="single" w:sz="6" w:space="0" w:color="auto"/>
              <w:left w:val="single" w:sz="6" w:space="0" w:color="auto"/>
              <w:bottom w:val="single" w:sz="6" w:space="0" w:color="auto"/>
              <w:right w:val="single" w:sz="6" w:space="0" w:color="auto"/>
            </w:tcBorders>
          </w:tcPr>
          <w:p w14:paraId="64748E4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100,42</w:t>
            </w:r>
          </w:p>
        </w:tc>
        <w:tc>
          <w:tcPr>
            <w:tcW w:w="2614" w:type="dxa"/>
            <w:tcBorders>
              <w:top w:val="single" w:sz="6" w:space="0" w:color="auto"/>
              <w:left w:val="single" w:sz="6" w:space="0" w:color="auto"/>
              <w:bottom w:val="single" w:sz="6" w:space="0" w:color="auto"/>
              <w:right w:val="single" w:sz="6" w:space="0" w:color="auto"/>
            </w:tcBorders>
          </w:tcPr>
          <w:p w14:paraId="668263B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12,624</w:t>
            </w:r>
          </w:p>
        </w:tc>
      </w:tr>
      <w:tr w:rsidR="00000000" w14:paraId="7C53FFDF" w14:textId="77777777">
        <w:tblPrEx>
          <w:tblCellMar>
            <w:top w:w="0" w:type="dxa"/>
            <w:left w:w="0" w:type="dxa"/>
            <w:bottom w:w="0" w:type="dxa"/>
            <w:right w:w="0" w:type="dxa"/>
          </w:tblCellMar>
        </w:tblPrEx>
        <w:tc>
          <w:tcPr>
            <w:tcW w:w="2184" w:type="dxa"/>
            <w:tcBorders>
              <w:top w:val="single" w:sz="6" w:space="0" w:color="auto"/>
              <w:left w:val="single" w:sz="6" w:space="0" w:color="auto"/>
              <w:bottom w:val="single" w:sz="6" w:space="0" w:color="auto"/>
              <w:right w:val="single" w:sz="6" w:space="0" w:color="auto"/>
            </w:tcBorders>
          </w:tcPr>
          <w:p w14:paraId="7A4859C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N валидных (по списку)</w:t>
            </w:r>
          </w:p>
        </w:tc>
        <w:tc>
          <w:tcPr>
            <w:tcW w:w="1029" w:type="dxa"/>
            <w:tcBorders>
              <w:top w:val="single" w:sz="6" w:space="0" w:color="auto"/>
              <w:left w:val="single" w:sz="6" w:space="0" w:color="auto"/>
              <w:bottom w:val="single" w:sz="6" w:space="0" w:color="auto"/>
              <w:right w:val="single" w:sz="6" w:space="0" w:color="auto"/>
            </w:tcBorders>
          </w:tcPr>
          <w:p w14:paraId="44A991A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69</w:t>
            </w:r>
          </w:p>
        </w:tc>
        <w:tc>
          <w:tcPr>
            <w:tcW w:w="1107" w:type="dxa"/>
            <w:tcBorders>
              <w:top w:val="single" w:sz="6" w:space="0" w:color="auto"/>
              <w:left w:val="single" w:sz="6" w:space="0" w:color="auto"/>
              <w:bottom w:val="single" w:sz="6" w:space="0" w:color="auto"/>
              <w:right w:val="single" w:sz="6" w:space="0" w:color="auto"/>
            </w:tcBorders>
          </w:tcPr>
          <w:p w14:paraId="38462D8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184" w:type="dxa"/>
            <w:tcBorders>
              <w:top w:val="single" w:sz="6" w:space="0" w:color="auto"/>
              <w:left w:val="single" w:sz="6" w:space="0" w:color="auto"/>
              <w:bottom w:val="single" w:sz="6" w:space="0" w:color="auto"/>
              <w:right w:val="single" w:sz="6" w:space="0" w:color="auto"/>
            </w:tcBorders>
          </w:tcPr>
          <w:p w14:paraId="774E71A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076" w:type="dxa"/>
            <w:tcBorders>
              <w:top w:val="single" w:sz="6" w:space="0" w:color="auto"/>
              <w:left w:val="single" w:sz="6" w:space="0" w:color="auto"/>
              <w:bottom w:val="single" w:sz="6" w:space="0" w:color="auto"/>
              <w:right w:val="single" w:sz="6" w:space="0" w:color="auto"/>
            </w:tcBorders>
          </w:tcPr>
          <w:p w14:paraId="176B286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2614" w:type="dxa"/>
            <w:tcBorders>
              <w:top w:val="single" w:sz="6" w:space="0" w:color="auto"/>
              <w:left w:val="single" w:sz="6" w:space="0" w:color="auto"/>
              <w:bottom w:val="single" w:sz="6" w:space="0" w:color="auto"/>
              <w:right w:val="single" w:sz="6" w:space="0" w:color="auto"/>
            </w:tcBorders>
          </w:tcPr>
          <w:p w14:paraId="04F9C05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r>
    </w:tbl>
    <w:p w14:paraId="3D8C1868"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2911424"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принимающих лозартан</w:t>
      </w:r>
    </w:p>
    <w:tbl>
      <w:tblPr>
        <w:tblW w:w="0" w:type="auto"/>
        <w:tblInd w:w="134"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2215"/>
        <w:gridCol w:w="1029"/>
        <w:gridCol w:w="1476"/>
        <w:gridCol w:w="1476"/>
        <w:gridCol w:w="1476"/>
        <w:gridCol w:w="1522"/>
      </w:tblGrid>
      <w:tr w:rsidR="00000000" w14:paraId="6F2A8024" w14:textId="77777777">
        <w:tblPrEx>
          <w:tblCellMar>
            <w:top w:w="0" w:type="dxa"/>
            <w:left w:w="0" w:type="dxa"/>
            <w:bottom w:w="0" w:type="dxa"/>
            <w:right w:w="0" w:type="dxa"/>
          </w:tblCellMar>
        </w:tblPrEx>
        <w:tc>
          <w:tcPr>
            <w:tcW w:w="9194" w:type="dxa"/>
            <w:gridSpan w:val="6"/>
            <w:tcBorders>
              <w:top w:val="single" w:sz="6" w:space="0" w:color="auto"/>
              <w:left w:val="single" w:sz="6" w:space="0" w:color="auto"/>
              <w:bottom w:val="single" w:sz="6" w:space="0" w:color="auto"/>
              <w:right w:val="single" w:sz="6" w:space="0" w:color="auto"/>
            </w:tcBorders>
          </w:tcPr>
          <w:p w14:paraId="52BE720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Описательные статистики</w:t>
            </w:r>
            <w:r>
              <w:rPr>
                <w:rFonts w:ascii="Times New Roman CYR" w:hAnsi="Times New Roman CYR" w:cs="Times New Roman CYR"/>
                <w:sz w:val="20"/>
                <w:szCs w:val="20"/>
                <w:vertAlign w:val="superscript"/>
              </w:rPr>
              <w:t>a</w:t>
            </w:r>
          </w:p>
        </w:tc>
      </w:tr>
      <w:tr w:rsidR="00000000" w14:paraId="455E69B5" w14:textId="77777777">
        <w:tblPrEx>
          <w:tblCellMar>
            <w:top w:w="0" w:type="dxa"/>
            <w:left w:w="0" w:type="dxa"/>
            <w:bottom w:w="0" w:type="dxa"/>
            <w:right w:w="0" w:type="dxa"/>
          </w:tblCellMar>
        </w:tblPrEx>
        <w:tc>
          <w:tcPr>
            <w:tcW w:w="2215" w:type="dxa"/>
            <w:tcBorders>
              <w:top w:val="single" w:sz="6" w:space="0" w:color="auto"/>
              <w:left w:val="single" w:sz="6" w:space="0" w:color="auto"/>
              <w:bottom w:val="single" w:sz="6" w:space="0" w:color="auto"/>
              <w:right w:val="single" w:sz="6" w:space="0" w:color="auto"/>
            </w:tcBorders>
          </w:tcPr>
          <w:p w14:paraId="4C82C4F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029" w:type="dxa"/>
            <w:tcBorders>
              <w:top w:val="single" w:sz="6" w:space="0" w:color="auto"/>
              <w:left w:val="single" w:sz="6" w:space="0" w:color="auto"/>
              <w:bottom w:val="single" w:sz="6" w:space="0" w:color="auto"/>
              <w:right w:val="single" w:sz="6" w:space="0" w:color="auto"/>
            </w:tcBorders>
          </w:tcPr>
          <w:p w14:paraId="4FCBE49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N</w:t>
            </w:r>
          </w:p>
        </w:tc>
        <w:tc>
          <w:tcPr>
            <w:tcW w:w="1476" w:type="dxa"/>
            <w:tcBorders>
              <w:top w:val="single" w:sz="6" w:space="0" w:color="auto"/>
              <w:left w:val="single" w:sz="6" w:space="0" w:color="auto"/>
              <w:bottom w:val="single" w:sz="6" w:space="0" w:color="auto"/>
              <w:right w:val="single" w:sz="6" w:space="0" w:color="auto"/>
            </w:tcBorders>
          </w:tcPr>
          <w:p w14:paraId="5C0C738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Минимум</w:t>
            </w:r>
          </w:p>
        </w:tc>
        <w:tc>
          <w:tcPr>
            <w:tcW w:w="1476" w:type="dxa"/>
            <w:tcBorders>
              <w:top w:val="single" w:sz="6" w:space="0" w:color="auto"/>
              <w:left w:val="single" w:sz="6" w:space="0" w:color="auto"/>
              <w:bottom w:val="single" w:sz="6" w:space="0" w:color="auto"/>
              <w:right w:val="single" w:sz="6" w:space="0" w:color="auto"/>
            </w:tcBorders>
          </w:tcPr>
          <w:p w14:paraId="64B8EE9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Максимум</w:t>
            </w:r>
          </w:p>
        </w:tc>
        <w:tc>
          <w:tcPr>
            <w:tcW w:w="1476" w:type="dxa"/>
            <w:tcBorders>
              <w:top w:val="single" w:sz="6" w:space="0" w:color="auto"/>
              <w:left w:val="single" w:sz="6" w:space="0" w:color="auto"/>
              <w:bottom w:val="single" w:sz="6" w:space="0" w:color="auto"/>
              <w:right w:val="single" w:sz="6" w:space="0" w:color="auto"/>
            </w:tcBorders>
          </w:tcPr>
          <w:p w14:paraId="25A6DE7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Среднее</w:t>
            </w:r>
          </w:p>
        </w:tc>
        <w:tc>
          <w:tcPr>
            <w:tcW w:w="1522" w:type="dxa"/>
            <w:tcBorders>
              <w:top w:val="single" w:sz="6" w:space="0" w:color="auto"/>
              <w:left w:val="single" w:sz="6" w:space="0" w:color="auto"/>
              <w:bottom w:val="single" w:sz="6" w:space="0" w:color="auto"/>
              <w:right w:val="single" w:sz="6" w:space="0" w:color="auto"/>
            </w:tcBorders>
          </w:tcPr>
          <w:p w14:paraId="0DB073F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Среднек</w:t>
            </w:r>
            <w:r>
              <w:rPr>
                <w:rFonts w:ascii="Times New Roman CYR" w:hAnsi="Times New Roman CYR" w:cs="Times New Roman CYR"/>
                <w:sz w:val="20"/>
                <w:szCs w:val="20"/>
              </w:rPr>
              <w:t>в.отклонение</w:t>
            </w:r>
          </w:p>
        </w:tc>
      </w:tr>
      <w:tr w:rsidR="00000000" w14:paraId="0981EC12" w14:textId="77777777">
        <w:tblPrEx>
          <w:tblCellMar>
            <w:top w:w="0" w:type="dxa"/>
            <w:left w:w="0" w:type="dxa"/>
            <w:bottom w:w="0" w:type="dxa"/>
            <w:right w:w="0" w:type="dxa"/>
          </w:tblCellMar>
        </w:tblPrEx>
        <w:tc>
          <w:tcPr>
            <w:tcW w:w="2215" w:type="dxa"/>
            <w:tcBorders>
              <w:top w:val="single" w:sz="6" w:space="0" w:color="auto"/>
              <w:left w:val="single" w:sz="6" w:space="0" w:color="auto"/>
              <w:bottom w:val="single" w:sz="6" w:space="0" w:color="auto"/>
              <w:right w:val="single" w:sz="6" w:space="0" w:color="auto"/>
            </w:tcBorders>
          </w:tcPr>
          <w:p w14:paraId="520A127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Возраст</w:t>
            </w:r>
          </w:p>
        </w:tc>
        <w:tc>
          <w:tcPr>
            <w:tcW w:w="1029" w:type="dxa"/>
            <w:tcBorders>
              <w:top w:val="single" w:sz="6" w:space="0" w:color="auto"/>
              <w:left w:val="single" w:sz="6" w:space="0" w:color="auto"/>
              <w:bottom w:val="single" w:sz="6" w:space="0" w:color="auto"/>
              <w:right w:val="single" w:sz="6" w:space="0" w:color="auto"/>
            </w:tcBorders>
          </w:tcPr>
          <w:p w14:paraId="6772D3D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476" w:type="dxa"/>
            <w:tcBorders>
              <w:top w:val="single" w:sz="6" w:space="0" w:color="auto"/>
              <w:left w:val="single" w:sz="6" w:space="0" w:color="auto"/>
              <w:bottom w:val="single" w:sz="6" w:space="0" w:color="auto"/>
              <w:right w:val="single" w:sz="6" w:space="0" w:color="auto"/>
            </w:tcBorders>
          </w:tcPr>
          <w:p w14:paraId="3B35C7E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1476" w:type="dxa"/>
            <w:tcBorders>
              <w:top w:val="single" w:sz="6" w:space="0" w:color="auto"/>
              <w:left w:val="single" w:sz="6" w:space="0" w:color="auto"/>
              <w:bottom w:val="single" w:sz="6" w:space="0" w:color="auto"/>
              <w:right w:val="single" w:sz="6" w:space="0" w:color="auto"/>
            </w:tcBorders>
          </w:tcPr>
          <w:p w14:paraId="1943D3B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68</w:t>
            </w:r>
          </w:p>
        </w:tc>
        <w:tc>
          <w:tcPr>
            <w:tcW w:w="1476" w:type="dxa"/>
            <w:tcBorders>
              <w:top w:val="single" w:sz="6" w:space="0" w:color="auto"/>
              <w:left w:val="single" w:sz="6" w:space="0" w:color="auto"/>
              <w:bottom w:val="single" w:sz="6" w:space="0" w:color="auto"/>
              <w:right w:val="single" w:sz="6" w:space="0" w:color="auto"/>
            </w:tcBorders>
          </w:tcPr>
          <w:p w14:paraId="5A1E270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52,00</w:t>
            </w:r>
          </w:p>
        </w:tc>
        <w:tc>
          <w:tcPr>
            <w:tcW w:w="1522" w:type="dxa"/>
            <w:tcBorders>
              <w:top w:val="single" w:sz="6" w:space="0" w:color="auto"/>
              <w:left w:val="single" w:sz="6" w:space="0" w:color="auto"/>
              <w:bottom w:val="single" w:sz="6" w:space="0" w:color="auto"/>
              <w:right w:val="single" w:sz="6" w:space="0" w:color="auto"/>
            </w:tcBorders>
          </w:tcPr>
          <w:p w14:paraId="51CB90E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12,1289</w:t>
            </w:r>
          </w:p>
        </w:tc>
      </w:tr>
      <w:tr w:rsidR="00000000" w14:paraId="40C6EBC8" w14:textId="77777777">
        <w:tblPrEx>
          <w:tblCellMar>
            <w:top w:w="0" w:type="dxa"/>
            <w:left w:w="0" w:type="dxa"/>
            <w:bottom w:w="0" w:type="dxa"/>
            <w:right w:w="0" w:type="dxa"/>
          </w:tblCellMar>
        </w:tblPrEx>
        <w:tc>
          <w:tcPr>
            <w:tcW w:w="2215" w:type="dxa"/>
            <w:tcBorders>
              <w:top w:val="single" w:sz="6" w:space="0" w:color="auto"/>
              <w:left w:val="single" w:sz="6" w:space="0" w:color="auto"/>
              <w:bottom w:val="single" w:sz="6" w:space="0" w:color="auto"/>
              <w:right w:val="single" w:sz="6" w:space="0" w:color="auto"/>
            </w:tcBorders>
          </w:tcPr>
          <w:p w14:paraId="584A2A5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Рост</w:t>
            </w:r>
          </w:p>
        </w:tc>
        <w:tc>
          <w:tcPr>
            <w:tcW w:w="1029" w:type="dxa"/>
            <w:tcBorders>
              <w:top w:val="single" w:sz="6" w:space="0" w:color="auto"/>
              <w:left w:val="single" w:sz="6" w:space="0" w:color="auto"/>
              <w:bottom w:val="single" w:sz="6" w:space="0" w:color="auto"/>
              <w:right w:val="single" w:sz="6" w:space="0" w:color="auto"/>
            </w:tcBorders>
          </w:tcPr>
          <w:p w14:paraId="3046D6C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10</w:t>
            </w:r>
          </w:p>
        </w:tc>
        <w:tc>
          <w:tcPr>
            <w:tcW w:w="1476" w:type="dxa"/>
            <w:tcBorders>
              <w:top w:val="single" w:sz="6" w:space="0" w:color="auto"/>
              <w:left w:val="single" w:sz="6" w:space="0" w:color="auto"/>
              <w:bottom w:val="single" w:sz="6" w:space="0" w:color="auto"/>
              <w:right w:val="single" w:sz="6" w:space="0" w:color="auto"/>
            </w:tcBorders>
          </w:tcPr>
          <w:p w14:paraId="28AA1FE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160</w:t>
            </w:r>
          </w:p>
        </w:tc>
        <w:tc>
          <w:tcPr>
            <w:tcW w:w="1476" w:type="dxa"/>
            <w:tcBorders>
              <w:top w:val="single" w:sz="6" w:space="0" w:color="auto"/>
              <w:left w:val="single" w:sz="6" w:space="0" w:color="auto"/>
              <w:bottom w:val="single" w:sz="6" w:space="0" w:color="auto"/>
              <w:right w:val="single" w:sz="6" w:space="0" w:color="auto"/>
            </w:tcBorders>
          </w:tcPr>
          <w:p w14:paraId="2195CC3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185</w:t>
            </w:r>
          </w:p>
        </w:tc>
        <w:tc>
          <w:tcPr>
            <w:tcW w:w="1476" w:type="dxa"/>
            <w:tcBorders>
              <w:top w:val="single" w:sz="6" w:space="0" w:color="auto"/>
              <w:left w:val="single" w:sz="6" w:space="0" w:color="auto"/>
              <w:bottom w:val="single" w:sz="6" w:space="0" w:color="auto"/>
              <w:right w:val="single" w:sz="6" w:space="0" w:color="auto"/>
            </w:tcBorders>
          </w:tcPr>
          <w:p w14:paraId="0AC711E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170,50</w:t>
            </w:r>
          </w:p>
        </w:tc>
        <w:tc>
          <w:tcPr>
            <w:tcW w:w="1522" w:type="dxa"/>
            <w:tcBorders>
              <w:top w:val="single" w:sz="6" w:space="0" w:color="auto"/>
              <w:left w:val="single" w:sz="6" w:space="0" w:color="auto"/>
              <w:bottom w:val="single" w:sz="6" w:space="0" w:color="auto"/>
              <w:right w:val="single" w:sz="6" w:space="0" w:color="auto"/>
            </w:tcBorders>
          </w:tcPr>
          <w:p w14:paraId="1207655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9,5768</w:t>
            </w:r>
          </w:p>
        </w:tc>
      </w:tr>
      <w:tr w:rsidR="00000000" w14:paraId="394BE6B9" w14:textId="77777777">
        <w:tblPrEx>
          <w:tblCellMar>
            <w:top w:w="0" w:type="dxa"/>
            <w:left w:w="0" w:type="dxa"/>
            <w:bottom w:w="0" w:type="dxa"/>
            <w:right w:w="0" w:type="dxa"/>
          </w:tblCellMar>
        </w:tblPrEx>
        <w:tc>
          <w:tcPr>
            <w:tcW w:w="2215" w:type="dxa"/>
            <w:tcBorders>
              <w:top w:val="single" w:sz="6" w:space="0" w:color="auto"/>
              <w:left w:val="single" w:sz="6" w:space="0" w:color="auto"/>
              <w:bottom w:val="single" w:sz="6" w:space="0" w:color="auto"/>
              <w:right w:val="single" w:sz="6" w:space="0" w:color="auto"/>
            </w:tcBorders>
          </w:tcPr>
          <w:p w14:paraId="2A502E3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Вес</w:t>
            </w:r>
          </w:p>
        </w:tc>
        <w:tc>
          <w:tcPr>
            <w:tcW w:w="1029" w:type="dxa"/>
            <w:tcBorders>
              <w:top w:val="single" w:sz="6" w:space="0" w:color="auto"/>
              <w:left w:val="single" w:sz="6" w:space="0" w:color="auto"/>
              <w:bottom w:val="single" w:sz="6" w:space="0" w:color="auto"/>
              <w:right w:val="single" w:sz="6" w:space="0" w:color="auto"/>
            </w:tcBorders>
          </w:tcPr>
          <w:p w14:paraId="61092C7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10</w:t>
            </w:r>
          </w:p>
        </w:tc>
        <w:tc>
          <w:tcPr>
            <w:tcW w:w="1476" w:type="dxa"/>
            <w:tcBorders>
              <w:top w:val="single" w:sz="6" w:space="0" w:color="auto"/>
              <w:left w:val="single" w:sz="6" w:space="0" w:color="auto"/>
              <w:bottom w:val="single" w:sz="6" w:space="0" w:color="auto"/>
              <w:right w:val="single" w:sz="6" w:space="0" w:color="auto"/>
            </w:tcBorders>
          </w:tcPr>
          <w:p w14:paraId="37FCF96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70</w:t>
            </w:r>
          </w:p>
        </w:tc>
        <w:tc>
          <w:tcPr>
            <w:tcW w:w="1476" w:type="dxa"/>
            <w:tcBorders>
              <w:top w:val="single" w:sz="6" w:space="0" w:color="auto"/>
              <w:left w:val="single" w:sz="6" w:space="0" w:color="auto"/>
              <w:bottom w:val="single" w:sz="6" w:space="0" w:color="auto"/>
              <w:right w:val="single" w:sz="6" w:space="0" w:color="auto"/>
            </w:tcBorders>
          </w:tcPr>
          <w:p w14:paraId="7EF8A22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94</w:t>
            </w:r>
          </w:p>
        </w:tc>
        <w:tc>
          <w:tcPr>
            <w:tcW w:w="1476" w:type="dxa"/>
            <w:tcBorders>
              <w:top w:val="single" w:sz="6" w:space="0" w:color="auto"/>
              <w:left w:val="single" w:sz="6" w:space="0" w:color="auto"/>
              <w:bottom w:val="single" w:sz="6" w:space="0" w:color="auto"/>
              <w:right w:val="single" w:sz="6" w:space="0" w:color="auto"/>
            </w:tcBorders>
          </w:tcPr>
          <w:p w14:paraId="2371CC2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84,25</w:t>
            </w:r>
          </w:p>
        </w:tc>
        <w:tc>
          <w:tcPr>
            <w:tcW w:w="1522" w:type="dxa"/>
            <w:tcBorders>
              <w:top w:val="single" w:sz="6" w:space="0" w:color="auto"/>
              <w:left w:val="single" w:sz="6" w:space="0" w:color="auto"/>
              <w:bottom w:val="single" w:sz="6" w:space="0" w:color="auto"/>
              <w:right w:val="single" w:sz="6" w:space="0" w:color="auto"/>
            </w:tcBorders>
          </w:tcPr>
          <w:p w14:paraId="5FB18BC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10,6737</w:t>
            </w:r>
          </w:p>
        </w:tc>
      </w:tr>
      <w:tr w:rsidR="00000000" w14:paraId="5E977E66" w14:textId="77777777">
        <w:tblPrEx>
          <w:tblCellMar>
            <w:top w:w="0" w:type="dxa"/>
            <w:left w:w="0" w:type="dxa"/>
            <w:bottom w:w="0" w:type="dxa"/>
            <w:right w:w="0" w:type="dxa"/>
          </w:tblCellMar>
        </w:tblPrEx>
        <w:tc>
          <w:tcPr>
            <w:tcW w:w="2215" w:type="dxa"/>
            <w:tcBorders>
              <w:top w:val="single" w:sz="6" w:space="0" w:color="auto"/>
              <w:left w:val="single" w:sz="6" w:space="0" w:color="auto"/>
              <w:bottom w:val="single" w:sz="6" w:space="0" w:color="auto"/>
              <w:right w:val="single" w:sz="6" w:space="0" w:color="auto"/>
            </w:tcBorders>
          </w:tcPr>
          <w:p w14:paraId="2FDF1F1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ИМТ</w:t>
            </w:r>
          </w:p>
        </w:tc>
        <w:tc>
          <w:tcPr>
            <w:tcW w:w="1029" w:type="dxa"/>
            <w:tcBorders>
              <w:top w:val="single" w:sz="6" w:space="0" w:color="auto"/>
              <w:left w:val="single" w:sz="6" w:space="0" w:color="auto"/>
              <w:bottom w:val="single" w:sz="6" w:space="0" w:color="auto"/>
              <w:right w:val="single" w:sz="6" w:space="0" w:color="auto"/>
            </w:tcBorders>
          </w:tcPr>
          <w:p w14:paraId="1DB8DE6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10</w:t>
            </w:r>
          </w:p>
        </w:tc>
        <w:tc>
          <w:tcPr>
            <w:tcW w:w="1476" w:type="dxa"/>
            <w:tcBorders>
              <w:top w:val="single" w:sz="6" w:space="0" w:color="auto"/>
              <w:left w:val="single" w:sz="6" w:space="0" w:color="auto"/>
              <w:bottom w:val="single" w:sz="6" w:space="0" w:color="auto"/>
              <w:right w:val="single" w:sz="6" w:space="0" w:color="auto"/>
            </w:tcBorders>
          </w:tcPr>
          <w:p w14:paraId="58389A2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27,1731</w:t>
            </w:r>
          </w:p>
        </w:tc>
        <w:tc>
          <w:tcPr>
            <w:tcW w:w="1476" w:type="dxa"/>
            <w:tcBorders>
              <w:top w:val="single" w:sz="6" w:space="0" w:color="auto"/>
              <w:left w:val="single" w:sz="6" w:space="0" w:color="auto"/>
              <w:bottom w:val="single" w:sz="6" w:space="0" w:color="auto"/>
              <w:right w:val="single" w:sz="6" w:space="0" w:color="auto"/>
            </w:tcBorders>
          </w:tcPr>
          <w:p w14:paraId="0E7E1B9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32,2118</w:t>
            </w:r>
          </w:p>
        </w:tc>
        <w:tc>
          <w:tcPr>
            <w:tcW w:w="1476" w:type="dxa"/>
            <w:tcBorders>
              <w:top w:val="single" w:sz="6" w:space="0" w:color="auto"/>
              <w:left w:val="single" w:sz="6" w:space="0" w:color="auto"/>
              <w:bottom w:val="single" w:sz="6" w:space="0" w:color="auto"/>
              <w:right w:val="single" w:sz="6" w:space="0" w:color="auto"/>
            </w:tcBorders>
          </w:tcPr>
          <w:p w14:paraId="16F43DE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29,5588</w:t>
            </w:r>
          </w:p>
        </w:tc>
        <w:tc>
          <w:tcPr>
            <w:tcW w:w="1522" w:type="dxa"/>
            <w:tcBorders>
              <w:top w:val="single" w:sz="6" w:space="0" w:color="auto"/>
              <w:left w:val="single" w:sz="6" w:space="0" w:color="auto"/>
              <w:bottom w:val="single" w:sz="6" w:space="0" w:color="auto"/>
              <w:right w:val="single" w:sz="6" w:space="0" w:color="auto"/>
            </w:tcBorders>
          </w:tcPr>
          <w:p w14:paraId="32F7918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2,5369</w:t>
            </w:r>
          </w:p>
        </w:tc>
      </w:tr>
      <w:tr w:rsidR="00000000" w14:paraId="01D32CD9" w14:textId="77777777">
        <w:tblPrEx>
          <w:tblCellMar>
            <w:top w:w="0" w:type="dxa"/>
            <w:left w:w="0" w:type="dxa"/>
            <w:bottom w:w="0" w:type="dxa"/>
            <w:right w:w="0" w:type="dxa"/>
          </w:tblCellMar>
        </w:tblPrEx>
        <w:tc>
          <w:tcPr>
            <w:tcW w:w="2215" w:type="dxa"/>
            <w:tcBorders>
              <w:top w:val="single" w:sz="6" w:space="0" w:color="auto"/>
              <w:left w:val="single" w:sz="6" w:space="0" w:color="auto"/>
              <w:bottom w:val="single" w:sz="6" w:space="0" w:color="auto"/>
              <w:right w:val="single" w:sz="6" w:space="0" w:color="auto"/>
            </w:tcBorders>
          </w:tcPr>
          <w:p w14:paraId="74D9076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ср.сист.давл</w:t>
            </w:r>
          </w:p>
        </w:tc>
        <w:tc>
          <w:tcPr>
            <w:tcW w:w="1029" w:type="dxa"/>
            <w:tcBorders>
              <w:top w:val="single" w:sz="6" w:space="0" w:color="auto"/>
              <w:left w:val="single" w:sz="6" w:space="0" w:color="auto"/>
              <w:bottom w:val="single" w:sz="6" w:space="0" w:color="auto"/>
              <w:right w:val="single" w:sz="6" w:space="0" w:color="auto"/>
            </w:tcBorders>
          </w:tcPr>
          <w:p w14:paraId="44FD563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476" w:type="dxa"/>
            <w:tcBorders>
              <w:top w:val="single" w:sz="6" w:space="0" w:color="auto"/>
              <w:left w:val="single" w:sz="6" w:space="0" w:color="auto"/>
              <w:bottom w:val="single" w:sz="6" w:space="0" w:color="auto"/>
              <w:right w:val="single" w:sz="6" w:space="0" w:color="auto"/>
            </w:tcBorders>
          </w:tcPr>
          <w:p w14:paraId="45E1D34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120,4737</w:t>
            </w:r>
          </w:p>
        </w:tc>
        <w:tc>
          <w:tcPr>
            <w:tcW w:w="1476" w:type="dxa"/>
            <w:tcBorders>
              <w:top w:val="single" w:sz="6" w:space="0" w:color="auto"/>
              <w:left w:val="single" w:sz="6" w:space="0" w:color="auto"/>
              <w:bottom w:val="single" w:sz="6" w:space="0" w:color="auto"/>
              <w:right w:val="single" w:sz="6" w:space="0" w:color="auto"/>
            </w:tcBorders>
          </w:tcPr>
          <w:p w14:paraId="0372127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132,2857</w:t>
            </w:r>
          </w:p>
        </w:tc>
        <w:tc>
          <w:tcPr>
            <w:tcW w:w="1476" w:type="dxa"/>
            <w:tcBorders>
              <w:top w:val="single" w:sz="6" w:space="0" w:color="auto"/>
              <w:left w:val="single" w:sz="6" w:space="0" w:color="auto"/>
              <w:bottom w:val="single" w:sz="6" w:space="0" w:color="auto"/>
              <w:right w:val="single" w:sz="6" w:space="0" w:color="auto"/>
            </w:tcBorders>
          </w:tcPr>
          <w:p w14:paraId="4A3B65B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125,1966</w:t>
            </w:r>
          </w:p>
        </w:tc>
        <w:tc>
          <w:tcPr>
            <w:tcW w:w="1522" w:type="dxa"/>
            <w:tcBorders>
              <w:top w:val="single" w:sz="6" w:space="0" w:color="auto"/>
              <w:left w:val="single" w:sz="6" w:space="0" w:color="auto"/>
              <w:bottom w:val="single" w:sz="6" w:space="0" w:color="auto"/>
              <w:right w:val="single" w:sz="6" w:space="0" w:color="auto"/>
            </w:tcBorders>
          </w:tcPr>
          <w:p w14:paraId="63BA6C2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4,0978</w:t>
            </w:r>
          </w:p>
        </w:tc>
      </w:tr>
      <w:tr w:rsidR="00000000" w14:paraId="48CC3417" w14:textId="77777777">
        <w:tblPrEx>
          <w:tblCellMar>
            <w:top w:w="0" w:type="dxa"/>
            <w:left w:w="0" w:type="dxa"/>
            <w:bottom w:w="0" w:type="dxa"/>
            <w:right w:w="0" w:type="dxa"/>
          </w:tblCellMar>
        </w:tblPrEx>
        <w:tc>
          <w:tcPr>
            <w:tcW w:w="2215" w:type="dxa"/>
            <w:tcBorders>
              <w:top w:val="single" w:sz="6" w:space="0" w:color="auto"/>
              <w:left w:val="single" w:sz="6" w:space="0" w:color="auto"/>
              <w:bottom w:val="single" w:sz="6" w:space="0" w:color="auto"/>
              <w:right w:val="single" w:sz="6" w:space="0" w:color="auto"/>
            </w:tcBorders>
          </w:tcPr>
          <w:p w14:paraId="1D6C21C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д.ср.сист</w:t>
            </w:r>
          </w:p>
        </w:tc>
        <w:tc>
          <w:tcPr>
            <w:tcW w:w="1029" w:type="dxa"/>
            <w:tcBorders>
              <w:top w:val="single" w:sz="6" w:space="0" w:color="auto"/>
              <w:left w:val="single" w:sz="6" w:space="0" w:color="auto"/>
              <w:bottom w:val="single" w:sz="6" w:space="0" w:color="auto"/>
              <w:right w:val="single" w:sz="6" w:space="0" w:color="auto"/>
            </w:tcBorders>
          </w:tcPr>
          <w:p w14:paraId="58598C5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476" w:type="dxa"/>
            <w:tcBorders>
              <w:top w:val="single" w:sz="6" w:space="0" w:color="auto"/>
              <w:left w:val="single" w:sz="6" w:space="0" w:color="auto"/>
              <w:bottom w:val="single" w:sz="6" w:space="0" w:color="auto"/>
              <w:right w:val="single" w:sz="6" w:space="0" w:color="auto"/>
            </w:tcBorders>
          </w:tcPr>
          <w:p w14:paraId="7E68DDE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120,2500</w:t>
            </w:r>
          </w:p>
        </w:tc>
        <w:tc>
          <w:tcPr>
            <w:tcW w:w="1476" w:type="dxa"/>
            <w:tcBorders>
              <w:top w:val="single" w:sz="6" w:space="0" w:color="auto"/>
              <w:left w:val="single" w:sz="6" w:space="0" w:color="auto"/>
              <w:bottom w:val="single" w:sz="6" w:space="0" w:color="auto"/>
              <w:right w:val="single" w:sz="6" w:space="0" w:color="auto"/>
            </w:tcBorders>
          </w:tcPr>
          <w:p w14:paraId="18160F5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141,8889</w:t>
            </w:r>
          </w:p>
        </w:tc>
        <w:tc>
          <w:tcPr>
            <w:tcW w:w="1476" w:type="dxa"/>
            <w:tcBorders>
              <w:top w:val="single" w:sz="6" w:space="0" w:color="auto"/>
              <w:left w:val="single" w:sz="6" w:space="0" w:color="auto"/>
              <w:bottom w:val="single" w:sz="6" w:space="0" w:color="auto"/>
              <w:right w:val="single" w:sz="6" w:space="0" w:color="auto"/>
            </w:tcBorders>
          </w:tcPr>
          <w:p w14:paraId="2157FC7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131,2092</w:t>
            </w:r>
          </w:p>
        </w:tc>
        <w:tc>
          <w:tcPr>
            <w:tcW w:w="1522" w:type="dxa"/>
            <w:tcBorders>
              <w:top w:val="single" w:sz="6" w:space="0" w:color="auto"/>
              <w:left w:val="single" w:sz="6" w:space="0" w:color="auto"/>
              <w:bottom w:val="single" w:sz="6" w:space="0" w:color="auto"/>
              <w:right w:val="single" w:sz="6" w:space="0" w:color="auto"/>
            </w:tcBorders>
          </w:tcPr>
          <w:p w14:paraId="477E068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7,4525</w:t>
            </w:r>
          </w:p>
        </w:tc>
      </w:tr>
      <w:tr w:rsidR="00000000" w14:paraId="261F37DA" w14:textId="77777777">
        <w:tblPrEx>
          <w:tblCellMar>
            <w:top w:w="0" w:type="dxa"/>
            <w:left w:w="0" w:type="dxa"/>
            <w:bottom w:w="0" w:type="dxa"/>
            <w:right w:w="0" w:type="dxa"/>
          </w:tblCellMar>
        </w:tblPrEx>
        <w:tc>
          <w:tcPr>
            <w:tcW w:w="2215" w:type="dxa"/>
            <w:tcBorders>
              <w:top w:val="single" w:sz="6" w:space="0" w:color="auto"/>
              <w:left w:val="single" w:sz="6" w:space="0" w:color="auto"/>
              <w:bottom w:val="single" w:sz="6" w:space="0" w:color="auto"/>
              <w:right w:val="single" w:sz="6" w:space="0" w:color="auto"/>
            </w:tcBorders>
          </w:tcPr>
          <w:p w14:paraId="5CF73D2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н.ср.сист</w:t>
            </w:r>
          </w:p>
        </w:tc>
        <w:tc>
          <w:tcPr>
            <w:tcW w:w="1029" w:type="dxa"/>
            <w:tcBorders>
              <w:top w:val="single" w:sz="6" w:space="0" w:color="auto"/>
              <w:left w:val="single" w:sz="6" w:space="0" w:color="auto"/>
              <w:bottom w:val="single" w:sz="6" w:space="0" w:color="auto"/>
              <w:right w:val="single" w:sz="6" w:space="0" w:color="auto"/>
            </w:tcBorders>
          </w:tcPr>
          <w:p w14:paraId="13F2097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476" w:type="dxa"/>
            <w:tcBorders>
              <w:top w:val="single" w:sz="6" w:space="0" w:color="auto"/>
              <w:left w:val="single" w:sz="6" w:space="0" w:color="auto"/>
              <w:bottom w:val="single" w:sz="6" w:space="0" w:color="auto"/>
              <w:right w:val="single" w:sz="6" w:space="0" w:color="auto"/>
            </w:tcBorders>
          </w:tcPr>
          <w:p w14:paraId="4761DD3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112,2727</w:t>
            </w:r>
          </w:p>
        </w:tc>
        <w:tc>
          <w:tcPr>
            <w:tcW w:w="1476" w:type="dxa"/>
            <w:tcBorders>
              <w:top w:val="single" w:sz="6" w:space="0" w:color="auto"/>
              <w:left w:val="single" w:sz="6" w:space="0" w:color="auto"/>
              <w:bottom w:val="single" w:sz="6" w:space="0" w:color="auto"/>
              <w:right w:val="single" w:sz="6" w:space="0" w:color="auto"/>
            </w:tcBorders>
          </w:tcPr>
          <w:p w14:paraId="10706FA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127,1000</w:t>
            </w:r>
          </w:p>
        </w:tc>
        <w:tc>
          <w:tcPr>
            <w:tcW w:w="1476" w:type="dxa"/>
            <w:tcBorders>
              <w:top w:val="single" w:sz="6" w:space="0" w:color="auto"/>
              <w:left w:val="single" w:sz="6" w:space="0" w:color="auto"/>
              <w:bottom w:val="single" w:sz="6" w:space="0" w:color="auto"/>
              <w:right w:val="single" w:sz="6" w:space="0" w:color="auto"/>
            </w:tcBorders>
          </w:tcPr>
          <w:p w14:paraId="4478505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120,5321</w:t>
            </w:r>
          </w:p>
        </w:tc>
        <w:tc>
          <w:tcPr>
            <w:tcW w:w="1522" w:type="dxa"/>
            <w:tcBorders>
              <w:top w:val="single" w:sz="6" w:space="0" w:color="auto"/>
              <w:left w:val="single" w:sz="6" w:space="0" w:color="auto"/>
              <w:bottom w:val="single" w:sz="6" w:space="0" w:color="auto"/>
              <w:right w:val="single" w:sz="6" w:space="0" w:color="auto"/>
            </w:tcBorders>
          </w:tcPr>
          <w:p w14:paraId="56AF821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5,5176</w:t>
            </w:r>
          </w:p>
        </w:tc>
      </w:tr>
      <w:tr w:rsidR="00000000" w14:paraId="0F98E1D7" w14:textId="77777777">
        <w:tblPrEx>
          <w:tblCellMar>
            <w:top w:w="0" w:type="dxa"/>
            <w:left w:w="0" w:type="dxa"/>
            <w:bottom w:w="0" w:type="dxa"/>
            <w:right w:w="0" w:type="dxa"/>
          </w:tblCellMar>
        </w:tblPrEx>
        <w:tc>
          <w:tcPr>
            <w:tcW w:w="2215" w:type="dxa"/>
            <w:tcBorders>
              <w:top w:val="single" w:sz="6" w:space="0" w:color="auto"/>
              <w:left w:val="single" w:sz="6" w:space="0" w:color="auto"/>
              <w:bottom w:val="single" w:sz="6" w:space="0" w:color="auto"/>
              <w:right w:val="single" w:sz="6" w:space="0" w:color="auto"/>
            </w:tcBorders>
          </w:tcPr>
          <w:p w14:paraId="16AE6B3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ср.диаст.давл</w:t>
            </w:r>
          </w:p>
        </w:tc>
        <w:tc>
          <w:tcPr>
            <w:tcW w:w="1029" w:type="dxa"/>
            <w:tcBorders>
              <w:top w:val="single" w:sz="6" w:space="0" w:color="auto"/>
              <w:left w:val="single" w:sz="6" w:space="0" w:color="auto"/>
              <w:bottom w:val="single" w:sz="6" w:space="0" w:color="auto"/>
              <w:right w:val="single" w:sz="6" w:space="0" w:color="auto"/>
            </w:tcBorders>
          </w:tcPr>
          <w:p w14:paraId="3C538EE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476" w:type="dxa"/>
            <w:tcBorders>
              <w:top w:val="single" w:sz="6" w:space="0" w:color="auto"/>
              <w:left w:val="single" w:sz="6" w:space="0" w:color="auto"/>
              <w:bottom w:val="single" w:sz="6" w:space="0" w:color="auto"/>
              <w:right w:val="single" w:sz="6" w:space="0" w:color="auto"/>
            </w:tcBorders>
          </w:tcPr>
          <w:p w14:paraId="6C9DBB5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67,0556</w:t>
            </w:r>
          </w:p>
        </w:tc>
        <w:tc>
          <w:tcPr>
            <w:tcW w:w="1476" w:type="dxa"/>
            <w:tcBorders>
              <w:top w:val="single" w:sz="6" w:space="0" w:color="auto"/>
              <w:left w:val="single" w:sz="6" w:space="0" w:color="auto"/>
              <w:bottom w:val="single" w:sz="6" w:space="0" w:color="auto"/>
              <w:right w:val="single" w:sz="6" w:space="0" w:color="auto"/>
            </w:tcBorders>
          </w:tcPr>
          <w:p w14:paraId="7A28AB6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77,0000</w:t>
            </w:r>
          </w:p>
        </w:tc>
        <w:tc>
          <w:tcPr>
            <w:tcW w:w="1476" w:type="dxa"/>
            <w:tcBorders>
              <w:top w:val="single" w:sz="6" w:space="0" w:color="auto"/>
              <w:left w:val="single" w:sz="6" w:space="0" w:color="auto"/>
              <w:bottom w:val="single" w:sz="6" w:space="0" w:color="auto"/>
              <w:right w:val="single" w:sz="6" w:space="0" w:color="auto"/>
            </w:tcBorders>
          </w:tcPr>
          <w:p w14:paraId="0544949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72,9403</w:t>
            </w:r>
          </w:p>
        </w:tc>
        <w:tc>
          <w:tcPr>
            <w:tcW w:w="1522" w:type="dxa"/>
            <w:tcBorders>
              <w:top w:val="single" w:sz="6" w:space="0" w:color="auto"/>
              <w:left w:val="single" w:sz="6" w:space="0" w:color="auto"/>
              <w:bottom w:val="single" w:sz="6" w:space="0" w:color="auto"/>
              <w:right w:val="single" w:sz="6" w:space="0" w:color="auto"/>
            </w:tcBorders>
          </w:tcPr>
          <w:p w14:paraId="3306312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3,9820</w:t>
            </w:r>
          </w:p>
        </w:tc>
      </w:tr>
      <w:tr w:rsidR="00000000" w14:paraId="416B0C04" w14:textId="77777777">
        <w:tblPrEx>
          <w:tblCellMar>
            <w:top w:w="0" w:type="dxa"/>
            <w:left w:w="0" w:type="dxa"/>
            <w:bottom w:w="0" w:type="dxa"/>
            <w:right w:w="0" w:type="dxa"/>
          </w:tblCellMar>
        </w:tblPrEx>
        <w:tc>
          <w:tcPr>
            <w:tcW w:w="2215" w:type="dxa"/>
            <w:tcBorders>
              <w:top w:val="single" w:sz="6" w:space="0" w:color="auto"/>
              <w:left w:val="single" w:sz="6" w:space="0" w:color="auto"/>
              <w:bottom w:val="single" w:sz="6" w:space="0" w:color="auto"/>
              <w:right w:val="single" w:sz="6" w:space="0" w:color="auto"/>
            </w:tcBorders>
          </w:tcPr>
          <w:p w14:paraId="771CB6D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д.ср.диаст</w:t>
            </w:r>
          </w:p>
        </w:tc>
        <w:tc>
          <w:tcPr>
            <w:tcW w:w="1029" w:type="dxa"/>
            <w:tcBorders>
              <w:top w:val="single" w:sz="6" w:space="0" w:color="auto"/>
              <w:left w:val="single" w:sz="6" w:space="0" w:color="auto"/>
              <w:bottom w:val="single" w:sz="6" w:space="0" w:color="auto"/>
              <w:right w:val="single" w:sz="6" w:space="0" w:color="auto"/>
            </w:tcBorders>
          </w:tcPr>
          <w:p w14:paraId="239E553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476" w:type="dxa"/>
            <w:tcBorders>
              <w:top w:val="single" w:sz="6" w:space="0" w:color="auto"/>
              <w:left w:val="single" w:sz="6" w:space="0" w:color="auto"/>
              <w:bottom w:val="single" w:sz="6" w:space="0" w:color="auto"/>
              <w:right w:val="single" w:sz="6" w:space="0" w:color="auto"/>
            </w:tcBorders>
          </w:tcPr>
          <w:p w14:paraId="0C38821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67,0000</w:t>
            </w:r>
          </w:p>
        </w:tc>
        <w:tc>
          <w:tcPr>
            <w:tcW w:w="1476" w:type="dxa"/>
            <w:tcBorders>
              <w:top w:val="single" w:sz="6" w:space="0" w:color="auto"/>
              <w:left w:val="single" w:sz="6" w:space="0" w:color="auto"/>
              <w:bottom w:val="single" w:sz="6" w:space="0" w:color="auto"/>
              <w:right w:val="single" w:sz="6" w:space="0" w:color="auto"/>
            </w:tcBorders>
          </w:tcPr>
          <w:p w14:paraId="6EE3750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90,6000</w:t>
            </w:r>
          </w:p>
        </w:tc>
        <w:tc>
          <w:tcPr>
            <w:tcW w:w="1476" w:type="dxa"/>
            <w:tcBorders>
              <w:top w:val="single" w:sz="6" w:space="0" w:color="auto"/>
              <w:left w:val="single" w:sz="6" w:space="0" w:color="auto"/>
              <w:bottom w:val="single" w:sz="6" w:space="0" w:color="auto"/>
              <w:right w:val="single" w:sz="6" w:space="0" w:color="auto"/>
            </w:tcBorders>
          </w:tcPr>
          <w:p w14:paraId="270DBB7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78,6927</w:t>
            </w:r>
          </w:p>
        </w:tc>
        <w:tc>
          <w:tcPr>
            <w:tcW w:w="1522" w:type="dxa"/>
            <w:tcBorders>
              <w:top w:val="single" w:sz="6" w:space="0" w:color="auto"/>
              <w:left w:val="single" w:sz="6" w:space="0" w:color="auto"/>
              <w:bottom w:val="single" w:sz="6" w:space="0" w:color="auto"/>
              <w:right w:val="single" w:sz="6" w:space="0" w:color="auto"/>
            </w:tcBorders>
          </w:tcPr>
          <w:p w14:paraId="54DD1B3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8,8512</w:t>
            </w:r>
          </w:p>
        </w:tc>
      </w:tr>
      <w:tr w:rsidR="00000000" w14:paraId="437512BC" w14:textId="77777777">
        <w:tblPrEx>
          <w:tblCellMar>
            <w:top w:w="0" w:type="dxa"/>
            <w:left w:w="0" w:type="dxa"/>
            <w:bottom w:w="0" w:type="dxa"/>
            <w:right w:w="0" w:type="dxa"/>
          </w:tblCellMar>
        </w:tblPrEx>
        <w:tc>
          <w:tcPr>
            <w:tcW w:w="2215" w:type="dxa"/>
            <w:tcBorders>
              <w:top w:val="single" w:sz="6" w:space="0" w:color="auto"/>
              <w:left w:val="single" w:sz="6" w:space="0" w:color="auto"/>
              <w:bottom w:val="single" w:sz="6" w:space="0" w:color="auto"/>
              <w:right w:val="single" w:sz="6" w:space="0" w:color="auto"/>
            </w:tcBorders>
          </w:tcPr>
          <w:p w14:paraId="42B8BDE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н.ср.диаст</w:t>
            </w:r>
          </w:p>
        </w:tc>
        <w:tc>
          <w:tcPr>
            <w:tcW w:w="1029" w:type="dxa"/>
            <w:tcBorders>
              <w:top w:val="single" w:sz="6" w:space="0" w:color="auto"/>
              <w:left w:val="single" w:sz="6" w:space="0" w:color="auto"/>
              <w:bottom w:val="single" w:sz="6" w:space="0" w:color="auto"/>
              <w:right w:val="single" w:sz="6" w:space="0" w:color="auto"/>
            </w:tcBorders>
          </w:tcPr>
          <w:p w14:paraId="445A5FE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476" w:type="dxa"/>
            <w:tcBorders>
              <w:top w:val="single" w:sz="6" w:space="0" w:color="auto"/>
              <w:left w:val="single" w:sz="6" w:space="0" w:color="auto"/>
              <w:bottom w:val="single" w:sz="6" w:space="0" w:color="auto"/>
              <w:right w:val="single" w:sz="6" w:space="0" w:color="auto"/>
            </w:tcBorders>
          </w:tcPr>
          <w:p w14:paraId="5A1EB72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66,3636</w:t>
            </w:r>
          </w:p>
        </w:tc>
        <w:tc>
          <w:tcPr>
            <w:tcW w:w="1476" w:type="dxa"/>
            <w:tcBorders>
              <w:top w:val="single" w:sz="6" w:space="0" w:color="auto"/>
              <w:left w:val="single" w:sz="6" w:space="0" w:color="auto"/>
              <w:bottom w:val="single" w:sz="6" w:space="0" w:color="auto"/>
              <w:right w:val="single" w:sz="6" w:space="0" w:color="auto"/>
            </w:tcBorders>
          </w:tcPr>
          <w:p w14:paraId="6764310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73,5833</w:t>
            </w:r>
          </w:p>
        </w:tc>
        <w:tc>
          <w:tcPr>
            <w:tcW w:w="1476" w:type="dxa"/>
            <w:tcBorders>
              <w:top w:val="single" w:sz="6" w:space="0" w:color="auto"/>
              <w:left w:val="single" w:sz="6" w:space="0" w:color="auto"/>
              <w:bottom w:val="single" w:sz="6" w:space="0" w:color="auto"/>
              <w:right w:val="single" w:sz="6" w:space="0" w:color="auto"/>
            </w:tcBorders>
          </w:tcPr>
          <w:p w14:paraId="09B98A5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70,4964</w:t>
            </w:r>
          </w:p>
        </w:tc>
        <w:tc>
          <w:tcPr>
            <w:tcW w:w="1522" w:type="dxa"/>
            <w:tcBorders>
              <w:top w:val="single" w:sz="6" w:space="0" w:color="auto"/>
              <w:left w:val="single" w:sz="6" w:space="0" w:color="auto"/>
              <w:bottom w:val="single" w:sz="6" w:space="0" w:color="auto"/>
              <w:right w:val="single" w:sz="6" w:space="0" w:color="auto"/>
            </w:tcBorders>
          </w:tcPr>
          <w:p w14:paraId="2DFC4F2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2,8067</w:t>
            </w:r>
          </w:p>
        </w:tc>
      </w:tr>
      <w:tr w:rsidR="00000000" w14:paraId="05223E60" w14:textId="77777777">
        <w:tblPrEx>
          <w:tblCellMar>
            <w:top w:w="0" w:type="dxa"/>
            <w:left w:w="0" w:type="dxa"/>
            <w:bottom w:w="0" w:type="dxa"/>
            <w:right w:w="0" w:type="dxa"/>
          </w:tblCellMar>
        </w:tblPrEx>
        <w:tc>
          <w:tcPr>
            <w:tcW w:w="2215" w:type="dxa"/>
            <w:tcBorders>
              <w:top w:val="single" w:sz="6" w:space="0" w:color="auto"/>
              <w:left w:val="single" w:sz="6" w:space="0" w:color="auto"/>
              <w:bottom w:val="single" w:sz="6" w:space="0" w:color="auto"/>
              <w:right w:val="single" w:sz="6" w:space="0" w:color="auto"/>
            </w:tcBorders>
          </w:tcPr>
          <w:p w14:paraId="7D5C9D6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ср.ср.давл</w:t>
            </w:r>
          </w:p>
        </w:tc>
        <w:tc>
          <w:tcPr>
            <w:tcW w:w="1029" w:type="dxa"/>
            <w:tcBorders>
              <w:top w:val="single" w:sz="6" w:space="0" w:color="auto"/>
              <w:left w:val="single" w:sz="6" w:space="0" w:color="auto"/>
              <w:bottom w:val="single" w:sz="6" w:space="0" w:color="auto"/>
              <w:right w:val="single" w:sz="6" w:space="0" w:color="auto"/>
            </w:tcBorders>
          </w:tcPr>
          <w:p w14:paraId="650F297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476" w:type="dxa"/>
            <w:tcBorders>
              <w:top w:val="single" w:sz="6" w:space="0" w:color="auto"/>
              <w:left w:val="single" w:sz="6" w:space="0" w:color="auto"/>
              <w:bottom w:val="single" w:sz="6" w:space="0" w:color="auto"/>
              <w:right w:val="single" w:sz="6" w:space="0" w:color="auto"/>
            </w:tcBorders>
          </w:tcPr>
          <w:p w14:paraId="11B7C61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86,2222</w:t>
            </w:r>
          </w:p>
        </w:tc>
        <w:tc>
          <w:tcPr>
            <w:tcW w:w="1476" w:type="dxa"/>
            <w:tcBorders>
              <w:top w:val="single" w:sz="6" w:space="0" w:color="auto"/>
              <w:left w:val="single" w:sz="6" w:space="0" w:color="auto"/>
              <w:bottom w:val="single" w:sz="6" w:space="0" w:color="auto"/>
              <w:right w:val="single" w:sz="6" w:space="0" w:color="auto"/>
            </w:tcBorders>
          </w:tcPr>
          <w:p w14:paraId="5236B80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92,1364</w:t>
            </w:r>
          </w:p>
        </w:tc>
        <w:tc>
          <w:tcPr>
            <w:tcW w:w="1476" w:type="dxa"/>
            <w:tcBorders>
              <w:top w:val="single" w:sz="6" w:space="0" w:color="auto"/>
              <w:left w:val="single" w:sz="6" w:space="0" w:color="auto"/>
              <w:bottom w:val="single" w:sz="6" w:space="0" w:color="auto"/>
              <w:right w:val="single" w:sz="6" w:space="0" w:color="auto"/>
            </w:tcBorders>
          </w:tcPr>
          <w:p w14:paraId="183F627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89,9231</w:t>
            </w:r>
          </w:p>
        </w:tc>
        <w:tc>
          <w:tcPr>
            <w:tcW w:w="1522" w:type="dxa"/>
            <w:tcBorders>
              <w:top w:val="single" w:sz="6" w:space="0" w:color="auto"/>
              <w:left w:val="single" w:sz="6" w:space="0" w:color="auto"/>
              <w:bottom w:val="single" w:sz="6" w:space="0" w:color="auto"/>
              <w:right w:val="single" w:sz="6" w:space="0" w:color="auto"/>
            </w:tcBorders>
          </w:tcPr>
          <w:p w14:paraId="52B1AC0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2,3572</w:t>
            </w:r>
          </w:p>
        </w:tc>
      </w:tr>
      <w:tr w:rsidR="00000000" w14:paraId="51D6736B" w14:textId="77777777">
        <w:tblPrEx>
          <w:tblCellMar>
            <w:top w:w="0" w:type="dxa"/>
            <w:left w:w="0" w:type="dxa"/>
            <w:bottom w:w="0" w:type="dxa"/>
            <w:right w:w="0" w:type="dxa"/>
          </w:tblCellMar>
        </w:tblPrEx>
        <w:tc>
          <w:tcPr>
            <w:tcW w:w="2215" w:type="dxa"/>
            <w:tcBorders>
              <w:top w:val="single" w:sz="6" w:space="0" w:color="auto"/>
              <w:left w:val="single" w:sz="6" w:space="0" w:color="auto"/>
              <w:bottom w:val="single" w:sz="6" w:space="0" w:color="auto"/>
              <w:right w:val="single" w:sz="6" w:space="0" w:color="auto"/>
            </w:tcBorders>
          </w:tcPr>
          <w:p w14:paraId="0DBF9F9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д.ср.ср.давл</w:t>
            </w:r>
          </w:p>
        </w:tc>
        <w:tc>
          <w:tcPr>
            <w:tcW w:w="1029" w:type="dxa"/>
            <w:tcBorders>
              <w:top w:val="single" w:sz="6" w:space="0" w:color="auto"/>
              <w:left w:val="single" w:sz="6" w:space="0" w:color="auto"/>
              <w:bottom w:val="single" w:sz="6" w:space="0" w:color="auto"/>
              <w:right w:val="single" w:sz="6" w:space="0" w:color="auto"/>
            </w:tcBorders>
          </w:tcPr>
          <w:p w14:paraId="0B5994C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476" w:type="dxa"/>
            <w:tcBorders>
              <w:top w:val="single" w:sz="6" w:space="0" w:color="auto"/>
              <w:left w:val="single" w:sz="6" w:space="0" w:color="auto"/>
              <w:bottom w:val="single" w:sz="6" w:space="0" w:color="auto"/>
              <w:right w:val="single" w:sz="6" w:space="0" w:color="auto"/>
            </w:tcBorders>
          </w:tcPr>
          <w:p w14:paraId="06AE8AD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89,0000</w:t>
            </w:r>
          </w:p>
        </w:tc>
        <w:tc>
          <w:tcPr>
            <w:tcW w:w="1476" w:type="dxa"/>
            <w:tcBorders>
              <w:top w:val="single" w:sz="6" w:space="0" w:color="auto"/>
              <w:left w:val="single" w:sz="6" w:space="0" w:color="auto"/>
              <w:bottom w:val="single" w:sz="6" w:space="0" w:color="auto"/>
              <w:right w:val="single" w:sz="6" w:space="0" w:color="auto"/>
            </w:tcBorders>
          </w:tcPr>
          <w:p w14:paraId="7111121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90,3333</w:t>
            </w:r>
          </w:p>
        </w:tc>
        <w:tc>
          <w:tcPr>
            <w:tcW w:w="1476" w:type="dxa"/>
            <w:tcBorders>
              <w:top w:val="single" w:sz="6" w:space="0" w:color="auto"/>
              <w:left w:val="single" w:sz="6" w:space="0" w:color="auto"/>
              <w:bottom w:val="single" w:sz="6" w:space="0" w:color="auto"/>
              <w:right w:val="single" w:sz="6" w:space="0" w:color="auto"/>
            </w:tcBorders>
          </w:tcPr>
          <w:p w14:paraId="36EF570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96,5359</w:t>
            </w:r>
          </w:p>
        </w:tc>
        <w:tc>
          <w:tcPr>
            <w:tcW w:w="1522" w:type="dxa"/>
            <w:tcBorders>
              <w:top w:val="single" w:sz="6" w:space="0" w:color="auto"/>
              <w:left w:val="single" w:sz="6" w:space="0" w:color="auto"/>
              <w:bottom w:val="single" w:sz="6" w:space="0" w:color="auto"/>
              <w:right w:val="single" w:sz="6" w:space="0" w:color="auto"/>
            </w:tcBorders>
          </w:tcPr>
          <w:p w14:paraId="16EB097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7,4661</w:t>
            </w:r>
          </w:p>
        </w:tc>
      </w:tr>
      <w:tr w:rsidR="00000000" w14:paraId="60C0F3EA" w14:textId="77777777">
        <w:tblPrEx>
          <w:tblCellMar>
            <w:top w:w="0" w:type="dxa"/>
            <w:left w:w="0" w:type="dxa"/>
            <w:bottom w:w="0" w:type="dxa"/>
            <w:right w:w="0" w:type="dxa"/>
          </w:tblCellMar>
        </w:tblPrEx>
        <w:tc>
          <w:tcPr>
            <w:tcW w:w="2215" w:type="dxa"/>
            <w:tcBorders>
              <w:top w:val="single" w:sz="6" w:space="0" w:color="auto"/>
              <w:left w:val="single" w:sz="6" w:space="0" w:color="auto"/>
              <w:bottom w:val="single" w:sz="6" w:space="0" w:color="auto"/>
              <w:right w:val="single" w:sz="6" w:space="0" w:color="auto"/>
            </w:tcBorders>
          </w:tcPr>
          <w:p w14:paraId="2B16A64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н.ср.ср.давл</w:t>
            </w:r>
          </w:p>
        </w:tc>
        <w:tc>
          <w:tcPr>
            <w:tcW w:w="1029" w:type="dxa"/>
            <w:tcBorders>
              <w:top w:val="single" w:sz="6" w:space="0" w:color="auto"/>
              <w:left w:val="single" w:sz="6" w:space="0" w:color="auto"/>
              <w:bottom w:val="single" w:sz="6" w:space="0" w:color="auto"/>
              <w:right w:val="single" w:sz="6" w:space="0" w:color="auto"/>
            </w:tcBorders>
          </w:tcPr>
          <w:p w14:paraId="1EF542B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476" w:type="dxa"/>
            <w:tcBorders>
              <w:top w:val="single" w:sz="6" w:space="0" w:color="auto"/>
              <w:left w:val="single" w:sz="6" w:space="0" w:color="auto"/>
              <w:bottom w:val="single" w:sz="6" w:space="0" w:color="auto"/>
              <w:right w:val="single" w:sz="6" w:space="0" w:color="auto"/>
            </w:tcBorders>
          </w:tcPr>
          <w:p w14:paraId="420E23C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83,9091</w:t>
            </w:r>
          </w:p>
        </w:tc>
        <w:tc>
          <w:tcPr>
            <w:tcW w:w="1476" w:type="dxa"/>
            <w:tcBorders>
              <w:top w:val="single" w:sz="6" w:space="0" w:color="auto"/>
              <w:left w:val="single" w:sz="6" w:space="0" w:color="auto"/>
              <w:bottom w:val="single" w:sz="6" w:space="0" w:color="auto"/>
              <w:right w:val="single" w:sz="6" w:space="0" w:color="auto"/>
            </w:tcBorders>
          </w:tcPr>
          <w:p w14:paraId="338052D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90,3333</w:t>
            </w:r>
          </w:p>
        </w:tc>
        <w:tc>
          <w:tcPr>
            <w:tcW w:w="1476" w:type="dxa"/>
            <w:tcBorders>
              <w:top w:val="single" w:sz="6" w:space="0" w:color="auto"/>
              <w:left w:val="single" w:sz="6" w:space="0" w:color="auto"/>
              <w:bottom w:val="single" w:sz="6" w:space="0" w:color="auto"/>
              <w:right w:val="single" w:sz="6" w:space="0" w:color="auto"/>
            </w:tcBorders>
          </w:tcPr>
          <w:p w14:paraId="5CF6634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87,3221</w:t>
            </w:r>
          </w:p>
        </w:tc>
        <w:tc>
          <w:tcPr>
            <w:tcW w:w="1522" w:type="dxa"/>
            <w:tcBorders>
              <w:top w:val="single" w:sz="6" w:space="0" w:color="auto"/>
              <w:left w:val="single" w:sz="6" w:space="0" w:color="auto"/>
              <w:bottom w:val="single" w:sz="6" w:space="0" w:color="auto"/>
              <w:right w:val="single" w:sz="6" w:space="0" w:color="auto"/>
            </w:tcBorders>
          </w:tcPr>
          <w:p w14:paraId="734CB4C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2,6524</w:t>
            </w:r>
          </w:p>
        </w:tc>
      </w:tr>
      <w:tr w:rsidR="00000000" w14:paraId="66E63495" w14:textId="77777777">
        <w:tblPrEx>
          <w:tblCellMar>
            <w:top w:w="0" w:type="dxa"/>
            <w:left w:w="0" w:type="dxa"/>
            <w:bottom w:w="0" w:type="dxa"/>
            <w:right w:w="0" w:type="dxa"/>
          </w:tblCellMar>
        </w:tblPrEx>
        <w:tc>
          <w:tcPr>
            <w:tcW w:w="2215" w:type="dxa"/>
            <w:tcBorders>
              <w:top w:val="single" w:sz="6" w:space="0" w:color="auto"/>
              <w:left w:val="single" w:sz="6" w:space="0" w:color="auto"/>
              <w:bottom w:val="single" w:sz="6" w:space="0" w:color="auto"/>
              <w:right w:val="single" w:sz="6" w:space="0" w:color="auto"/>
            </w:tcBorders>
          </w:tcPr>
          <w:p w14:paraId="655A30F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макс.Сист</w:t>
            </w:r>
          </w:p>
        </w:tc>
        <w:tc>
          <w:tcPr>
            <w:tcW w:w="1029" w:type="dxa"/>
            <w:tcBorders>
              <w:top w:val="single" w:sz="6" w:space="0" w:color="auto"/>
              <w:left w:val="single" w:sz="6" w:space="0" w:color="auto"/>
              <w:bottom w:val="single" w:sz="6" w:space="0" w:color="auto"/>
              <w:right w:val="single" w:sz="6" w:space="0" w:color="auto"/>
            </w:tcBorders>
          </w:tcPr>
          <w:p w14:paraId="5014A50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476" w:type="dxa"/>
            <w:tcBorders>
              <w:top w:val="single" w:sz="6" w:space="0" w:color="auto"/>
              <w:left w:val="single" w:sz="6" w:space="0" w:color="auto"/>
              <w:bottom w:val="single" w:sz="6" w:space="0" w:color="auto"/>
              <w:right w:val="single" w:sz="6" w:space="0" w:color="auto"/>
            </w:tcBorders>
          </w:tcPr>
          <w:p w14:paraId="430CEE9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147</w:t>
            </w:r>
          </w:p>
        </w:tc>
        <w:tc>
          <w:tcPr>
            <w:tcW w:w="1476" w:type="dxa"/>
            <w:tcBorders>
              <w:top w:val="single" w:sz="6" w:space="0" w:color="auto"/>
              <w:left w:val="single" w:sz="6" w:space="0" w:color="auto"/>
              <w:bottom w:val="single" w:sz="6" w:space="0" w:color="auto"/>
              <w:right w:val="single" w:sz="6" w:space="0" w:color="auto"/>
            </w:tcBorders>
          </w:tcPr>
          <w:p w14:paraId="6228FA6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191</w:t>
            </w:r>
          </w:p>
        </w:tc>
        <w:tc>
          <w:tcPr>
            <w:tcW w:w="1476" w:type="dxa"/>
            <w:tcBorders>
              <w:top w:val="single" w:sz="6" w:space="0" w:color="auto"/>
              <w:left w:val="single" w:sz="6" w:space="0" w:color="auto"/>
              <w:bottom w:val="single" w:sz="6" w:space="0" w:color="auto"/>
              <w:right w:val="single" w:sz="6" w:space="0" w:color="auto"/>
            </w:tcBorders>
          </w:tcPr>
          <w:p w14:paraId="591B376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159,4</w:t>
            </w:r>
          </w:p>
        </w:tc>
        <w:tc>
          <w:tcPr>
            <w:tcW w:w="1522" w:type="dxa"/>
            <w:tcBorders>
              <w:top w:val="single" w:sz="6" w:space="0" w:color="auto"/>
              <w:left w:val="single" w:sz="6" w:space="0" w:color="auto"/>
              <w:bottom w:val="single" w:sz="6" w:space="0" w:color="auto"/>
              <w:right w:val="single" w:sz="6" w:space="0" w:color="auto"/>
            </w:tcBorders>
          </w:tcPr>
          <w:p w14:paraId="042A540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16,9915</w:t>
            </w:r>
          </w:p>
        </w:tc>
      </w:tr>
      <w:tr w:rsidR="00000000" w14:paraId="42B426BB" w14:textId="77777777">
        <w:tblPrEx>
          <w:tblCellMar>
            <w:top w:w="0" w:type="dxa"/>
            <w:left w:w="0" w:type="dxa"/>
            <w:bottom w:w="0" w:type="dxa"/>
            <w:right w:w="0" w:type="dxa"/>
          </w:tblCellMar>
        </w:tblPrEx>
        <w:tc>
          <w:tcPr>
            <w:tcW w:w="2215" w:type="dxa"/>
            <w:tcBorders>
              <w:top w:val="single" w:sz="6" w:space="0" w:color="auto"/>
              <w:left w:val="single" w:sz="6" w:space="0" w:color="auto"/>
              <w:bottom w:val="single" w:sz="6" w:space="0" w:color="auto"/>
              <w:right w:val="single" w:sz="6" w:space="0" w:color="auto"/>
            </w:tcBorders>
          </w:tcPr>
          <w:p w14:paraId="287C202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макс.диаст</w:t>
            </w:r>
          </w:p>
        </w:tc>
        <w:tc>
          <w:tcPr>
            <w:tcW w:w="1029" w:type="dxa"/>
            <w:tcBorders>
              <w:top w:val="single" w:sz="6" w:space="0" w:color="auto"/>
              <w:left w:val="single" w:sz="6" w:space="0" w:color="auto"/>
              <w:bottom w:val="single" w:sz="6" w:space="0" w:color="auto"/>
              <w:right w:val="single" w:sz="6" w:space="0" w:color="auto"/>
            </w:tcBorders>
          </w:tcPr>
          <w:p w14:paraId="3CE9705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476" w:type="dxa"/>
            <w:tcBorders>
              <w:top w:val="single" w:sz="6" w:space="0" w:color="auto"/>
              <w:left w:val="single" w:sz="6" w:space="0" w:color="auto"/>
              <w:bottom w:val="single" w:sz="6" w:space="0" w:color="auto"/>
              <w:right w:val="single" w:sz="6" w:space="0" w:color="auto"/>
            </w:tcBorders>
          </w:tcPr>
          <w:p w14:paraId="6286EDE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88</w:t>
            </w:r>
          </w:p>
        </w:tc>
        <w:tc>
          <w:tcPr>
            <w:tcW w:w="1476" w:type="dxa"/>
            <w:tcBorders>
              <w:top w:val="single" w:sz="6" w:space="0" w:color="auto"/>
              <w:left w:val="single" w:sz="6" w:space="0" w:color="auto"/>
              <w:bottom w:val="single" w:sz="6" w:space="0" w:color="auto"/>
              <w:right w:val="single" w:sz="6" w:space="0" w:color="auto"/>
            </w:tcBorders>
          </w:tcPr>
          <w:p w14:paraId="6D628BC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101</w:t>
            </w:r>
          </w:p>
        </w:tc>
        <w:tc>
          <w:tcPr>
            <w:tcW w:w="1476" w:type="dxa"/>
            <w:tcBorders>
              <w:top w:val="single" w:sz="6" w:space="0" w:color="auto"/>
              <w:left w:val="single" w:sz="6" w:space="0" w:color="auto"/>
              <w:bottom w:val="single" w:sz="6" w:space="0" w:color="auto"/>
              <w:right w:val="single" w:sz="6" w:space="0" w:color="auto"/>
            </w:tcBorders>
          </w:tcPr>
          <w:p w14:paraId="7898C2E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96,4000</w:t>
            </w:r>
          </w:p>
        </w:tc>
        <w:tc>
          <w:tcPr>
            <w:tcW w:w="1522" w:type="dxa"/>
            <w:tcBorders>
              <w:top w:val="single" w:sz="6" w:space="0" w:color="auto"/>
              <w:left w:val="single" w:sz="6" w:space="0" w:color="auto"/>
              <w:bottom w:val="single" w:sz="6" w:space="0" w:color="auto"/>
              <w:right w:val="single" w:sz="6" w:space="0" w:color="auto"/>
            </w:tcBorders>
          </w:tcPr>
          <w:p w14:paraId="177A1CE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4,6476</w:t>
            </w:r>
          </w:p>
        </w:tc>
      </w:tr>
      <w:tr w:rsidR="00000000" w14:paraId="3C3E37FB" w14:textId="77777777">
        <w:tblPrEx>
          <w:tblCellMar>
            <w:top w:w="0" w:type="dxa"/>
            <w:left w:w="0" w:type="dxa"/>
            <w:bottom w:w="0" w:type="dxa"/>
            <w:right w:w="0" w:type="dxa"/>
          </w:tblCellMar>
        </w:tblPrEx>
        <w:tc>
          <w:tcPr>
            <w:tcW w:w="2215" w:type="dxa"/>
            <w:tcBorders>
              <w:top w:val="single" w:sz="6" w:space="0" w:color="auto"/>
              <w:left w:val="single" w:sz="6" w:space="0" w:color="auto"/>
              <w:bottom w:val="single" w:sz="6" w:space="0" w:color="auto"/>
              <w:right w:val="single" w:sz="6" w:space="0" w:color="auto"/>
            </w:tcBorders>
          </w:tcPr>
          <w:p w14:paraId="143EB91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N валидных (по списку)</w:t>
            </w:r>
          </w:p>
        </w:tc>
        <w:tc>
          <w:tcPr>
            <w:tcW w:w="1029" w:type="dxa"/>
            <w:tcBorders>
              <w:top w:val="single" w:sz="6" w:space="0" w:color="auto"/>
              <w:left w:val="single" w:sz="6" w:space="0" w:color="auto"/>
              <w:bottom w:val="single" w:sz="6" w:space="0" w:color="auto"/>
              <w:right w:val="single" w:sz="6" w:space="0" w:color="auto"/>
            </w:tcBorders>
          </w:tcPr>
          <w:p w14:paraId="454F631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10</w:t>
            </w:r>
          </w:p>
        </w:tc>
        <w:tc>
          <w:tcPr>
            <w:tcW w:w="1476" w:type="dxa"/>
            <w:tcBorders>
              <w:top w:val="single" w:sz="6" w:space="0" w:color="auto"/>
              <w:left w:val="single" w:sz="6" w:space="0" w:color="auto"/>
              <w:bottom w:val="single" w:sz="6" w:space="0" w:color="auto"/>
              <w:right w:val="single" w:sz="6" w:space="0" w:color="auto"/>
            </w:tcBorders>
          </w:tcPr>
          <w:p w14:paraId="1198A0D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476" w:type="dxa"/>
            <w:tcBorders>
              <w:top w:val="single" w:sz="6" w:space="0" w:color="auto"/>
              <w:left w:val="single" w:sz="6" w:space="0" w:color="auto"/>
              <w:bottom w:val="single" w:sz="6" w:space="0" w:color="auto"/>
              <w:right w:val="single" w:sz="6" w:space="0" w:color="auto"/>
            </w:tcBorders>
          </w:tcPr>
          <w:p w14:paraId="275E9F1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476" w:type="dxa"/>
            <w:tcBorders>
              <w:top w:val="single" w:sz="6" w:space="0" w:color="auto"/>
              <w:left w:val="single" w:sz="6" w:space="0" w:color="auto"/>
              <w:bottom w:val="single" w:sz="6" w:space="0" w:color="auto"/>
              <w:right w:val="single" w:sz="6" w:space="0" w:color="auto"/>
            </w:tcBorders>
          </w:tcPr>
          <w:p w14:paraId="7409E01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522" w:type="dxa"/>
            <w:tcBorders>
              <w:top w:val="single" w:sz="6" w:space="0" w:color="auto"/>
              <w:left w:val="single" w:sz="6" w:space="0" w:color="auto"/>
              <w:bottom w:val="single" w:sz="6" w:space="0" w:color="auto"/>
              <w:right w:val="single" w:sz="6" w:space="0" w:color="auto"/>
            </w:tcBorders>
          </w:tcPr>
          <w:p w14:paraId="39E5B42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3CFD1350" w14:textId="77777777">
        <w:tblPrEx>
          <w:tblCellMar>
            <w:top w:w="0" w:type="dxa"/>
            <w:left w:w="0" w:type="dxa"/>
            <w:bottom w:w="0" w:type="dxa"/>
            <w:right w:w="0" w:type="dxa"/>
          </w:tblCellMar>
        </w:tblPrEx>
        <w:tc>
          <w:tcPr>
            <w:tcW w:w="9194" w:type="dxa"/>
            <w:gridSpan w:val="6"/>
            <w:tcBorders>
              <w:top w:val="single" w:sz="6" w:space="0" w:color="auto"/>
              <w:left w:val="single" w:sz="6" w:space="0" w:color="auto"/>
              <w:bottom w:val="single" w:sz="6" w:space="0" w:color="auto"/>
              <w:right w:val="single" w:sz="6" w:space="0" w:color="auto"/>
            </w:tcBorders>
          </w:tcPr>
          <w:p w14:paraId="39F667E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a. Группа = 1</w:t>
            </w:r>
          </w:p>
        </w:tc>
      </w:tr>
    </w:tbl>
    <w:p w14:paraId="53DAAA58"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6C5DA59"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Принимают Лозартан +бисопролол</w:t>
      </w:r>
    </w:p>
    <w:tbl>
      <w:tblPr>
        <w:tblW w:w="0" w:type="auto"/>
        <w:tblInd w:w="134"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2215"/>
        <w:gridCol w:w="1029"/>
        <w:gridCol w:w="1476"/>
        <w:gridCol w:w="1476"/>
        <w:gridCol w:w="1476"/>
        <w:gridCol w:w="1476"/>
      </w:tblGrid>
      <w:tr w:rsidR="00000000" w14:paraId="5A66A430" w14:textId="77777777">
        <w:tblPrEx>
          <w:tblCellMar>
            <w:top w:w="0" w:type="dxa"/>
            <w:left w:w="0" w:type="dxa"/>
            <w:bottom w:w="0" w:type="dxa"/>
            <w:right w:w="0" w:type="dxa"/>
          </w:tblCellMar>
        </w:tblPrEx>
        <w:tc>
          <w:tcPr>
            <w:tcW w:w="9148" w:type="dxa"/>
            <w:gridSpan w:val="6"/>
            <w:tcBorders>
              <w:top w:val="single" w:sz="6" w:space="0" w:color="auto"/>
              <w:left w:val="single" w:sz="6" w:space="0" w:color="auto"/>
              <w:bottom w:val="single" w:sz="6" w:space="0" w:color="auto"/>
              <w:right w:val="single" w:sz="6" w:space="0" w:color="auto"/>
            </w:tcBorders>
          </w:tcPr>
          <w:p w14:paraId="6F563CC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Описательные статистики</w:t>
            </w:r>
            <w:r>
              <w:rPr>
                <w:rFonts w:ascii="Times New Roman CYR" w:hAnsi="Times New Roman CYR" w:cs="Times New Roman CYR"/>
                <w:sz w:val="20"/>
                <w:szCs w:val="20"/>
                <w:vertAlign w:val="superscript"/>
              </w:rPr>
              <w:t>a</w:t>
            </w:r>
          </w:p>
        </w:tc>
      </w:tr>
      <w:tr w:rsidR="00000000" w14:paraId="49807522" w14:textId="77777777">
        <w:tblPrEx>
          <w:tblCellMar>
            <w:top w:w="0" w:type="dxa"/>
            <w:left w:w="0" w:type="dxa"/>
            <w:bottom w:w="0" w:type="dxa"/>
            <w:right w:w="0" w:type="dxa"/>
          </w:tblCellMar>
        </w:tblPrEx>
        <w:tc>
          <w:tcPr>
            <w:tcW w:w="2215" w:type="dxa"/>
            <w:tcBorders>
              <w:top w:val="single" w:sz="6" w:space="0" w:color="auto"/>
              <w:left w:val="single" w:sz="6" w:space="0" w:color="auto"/>
              <w:bottom w:val="single" w:sz="6" w:space="0" w:color="auto"/>
              <w:right w:val="single" w:sz="6" w:space="0" w:color="auto"/>
            </w:tcBorders>
          </w:tcPr>
          <w:p w14:paraId="2EB5B60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029" w:type="dxa"/>
            <w:tcBorders>
              <w:top w:val="single" w:sz="6" w:space="0" w:color="auto"/>
              <w:left w:val="single" w:sz="6" w:space="0" w:color="auto"/>
              <w:bottom w:val="single" w:sz="6" w:space="0" w:color="auto"/>
              <w:right w:val="single" w:sz="6" w:space="0" w:color="auto"/>
            </w:tcBorders>
          </w:tcPr>
          <w:p w14:paraId="0C16112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N</w:t>
            </w:r>
          </w:p>
        </w:tc>
        <w:tc>
          <w:tcPr>
            <w:tcW w:w="1476" w:type="dxa"/>
            <w:tcBorders>
              <w:top w:val="single" w:sz="6" w:space="0" w:color="auto"/>
              <w:left w:val="single" w:sz="6" w:space="0" w:color="auto"/>
              <w:bottom w:val="single" w:sz="6" w:space="0" w:color="auto"/>
              <w:right w:val="single" w:sz="6" w:space="0" w:color="auto"/>
            </w:tcBorders>
          </w:tcPr>
          <w:p w14:paraId="459CC56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Мин</w:t>
            </w:r>
            <w:r>
              <w:rPr>
                <w:rFonts w:ascii="Times New Roman CYR" w:hAnsi="Times New Roman CYR" w:cs="Times New Roman CYR"/>
                <w:sz w:val="20"/>
                <w:szCs w:val="20"/>
              </w:rPr>
              <w:t>имум</w:t>
            </w:r>
          </w:p>
        </w:tc>
        <w:tc>
          <w:tcPr>
            <w:tcW w:w="1476" w:type="dxa"/>
            <w:tcBorders>
              <w:top w:val="single" w:sz="6" w:space="0" w:color="auto"/>
              <w:left w:val="single" w:sz="6" w:space="0" w:color="auto"/>
              <w:bottom w:val="single" w:sz="6" w:space="0" w:color="auto"/>
              <w:right w:val="single" w:sz="6" w:space="0" w:color="auto"/>
            </w:tcBorders>
          </w:tcPr>
          <w:p w14:paraId="2A4D0DA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Максимум</w:t>
            </w:r>
          </w:p>
        </w:tc>
        <w:tc>
          <w:tcPr>
            <w:tcW w:w="1476" w:type="dxa"/>
            <w:tcBorders>
              <w:top w:val="single" w:sz="6" w:space="0" w:color="auto"/>
              <w:left w:val="single" w:sz="6" w:space="0" w:color="auto"/>
              <w:bottom w:val="single" w:sz="6" w:space="0" w:color="auto"/>
              <w:right w:val="single" w:sz="6" w:space="0" w:color="auto"/>
            </w:tcBorders>
          </w:tcPr>
          <w:p w14:paraId="6910A8D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Среднее</w:t>
            </w:r>
          </w:p>
        </w:tc>
        <w:tc>
          <w:tcPr>
            <w:tcW w:w="1476" w:type="dxa"/>
            <w:tcBorders>
              <w:top w:val="single" w:sz="6" w:space="0" w:color="auto"/>
              <w:left w:val="single" w:sz="6" w:space="0" w:color="auto"/>
              <w:bottom w:val="single" w:sz="6" w:space="0" w:color="auto"/>
              <w:right w:val="single" w:sz="6" w:space="0" w:color="auto"/>
            </w:tcBorders>
          </w:tcPr>
          <w:p w14:paraId="3F2A014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Среднекв.отклонение</w:t>
            </w:r>
          </w:p>
        </w:tc>
      </w:tr>
      <w:tr w:rsidR="00000000" w14:paraId="37C0928A" w14:textId="77777777">
        <w:tblPrEx>
          <w:tblCellMar>
            <w:top w:w="0" w:type="dxa"/>
            <w:left w:w="0" w:type="dxa"/>
            <w:bottom w:w="0" w:type="dxa"/>
            <w:right w:w="0" w:type="dxa"/>
          </w:tblCellMar>
        </w:tblPrEx>
        <w:tc>
          <w:tcPr>
            <w:tcW w:w="2215" w:type="dxa"/>
            <w:tcBorders>
              <w:top w:val="single" w:sz="6" w:space="0" w:color="auto"/>
              <w:left w:val="single" w:sz="6" w:space="0" w:color="auto"/>
              <w:bottom w:val="single" w:sz="6" w:space="0" w:color="auto"/>
              <w:right w:val="single" w:sz="6" w:space="0" w:color="auto"/>
            </w:tcBorders>
          </w:tcPr>
          <w:p w14:paraId="601A7FD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Возраст</w:t>
            </w:r>
          </w:p>
        </w:tc>
        <w:tc>
          <w:tcPr>
            <w:tcW w:w="1029" w:type="dxa"/>
            <w:tcBorders>
              <w:top w:val="single" w:sz="6" w:space="0" w:color="auto"/>
              <w:left w:val="single" w:sz="6" w:space="0" w:color="auto"/>
              <w:bottom w:val="single" w:sz="6" w:space="0" w:color="auto"/>
              <w:right w:val="single" w:sz="6" w:space="0" w:color="auto"/>
            </w:tcBorders>
          </w:tcPr>
          <w:p w14:paraId="73A7BA9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476" w:type="dxa"/>
            <w:tcBorders>
              <w:top w:val="single" w:sz="6" w:space="0" w:color="auto"/>
              <w:left w:val="single" w:sz="6" w:space="0" w:color="auto"/>
              <w:bottom w:val="single" w:sz="6" w:space="0" w:color="auto"/>
              <w:right w:val="single" w:sz="6" w:space="0" w:color="auto"/>
            </w:tcBorders>
          </w:tcPr>
          <w:p w14:paraId="04AF12D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476" w:type="dxa"/>
            <w:tcBorders>
              <w:top w:val="single" w:sz="6" w:space="0" w:color="auto"/>
              <w:left w:val="single" w:sz="6" w:space="0" w:color="auto"/>
              <w:bottom w:val="single" w:sz="6" w:space="0" w:color="auto"/>
              <w:right w:val="single" w:sz="6" w:space="0" w:color="auto"/>
            </w:tcBorders>
          </w:tcPr>
          <w:p w14:paraId="4B73B5F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67</w:t>
            </w:r>
          </w:p>
        </w:tc>
        <w:tc>
          <w:tcPr>
            <w:tcW w:w="1476" w:type="dxa"/>
            <w:tcBorders>
              <w:top w:val="single" w:sz="6" w:space="0" w:color="auto"/>
              <w:left w:val="single" w:sz="6" w:space="0" w:color="auto"/>
              <w:bottom w:val="single" w:sz="6" w:space="0" w:color="auto"/>
              <w:right w:val="single" w:sz="6" w:space="0" w:color="auto"/>
            </w:tcBorders>
          </w:tcPr>
          <w:p w14:paraId="3118FDC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61,25</w:t>
            </w:r>
          </w:p>
        </w:tc>
        <w:tc>
          <w:tcPr>
            <w:tcW w:w="1476" w:type="dxa"/>
            <w:tcBorders>
              <w:top w:val="single" w:sz="6" w:space="0" w:color="auto"/>
              <w:left w:val="single" w:sz="6" w:space="0" w:color="auto"/>
              <w:bottom w:val="single" w:sz="6" w:space="0" w:color="auto"/>
              <w:right w:val="single" w:sz="6" w:space="0" w:color="auto"/>
            </w:tcBorders>
          </w:tcPr>
          <w:p w14:paraId="26CD945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8,0788</w:t>
            </w:r>
          </w:p>
        </w:tc>
      </w:tr>
      <w:tr w:rsidR="00000000" w14:paraId="1A9650F4" w14:textId="77777777">
        <w:tblPrEx>
          <w:tblCellMar>
            <w:top w:w="0" w:type="dxa"/>
            <w:left w:w="0" w:type="dxa"/>
            <w:bottom w:w="0" w:type="dxa"/>
            <w:right w:w="0" w:type="dxa"/>
          </w:tblCellMar>
        </w:tblPrEx>
        <w:tc>
          <w:tcPr>
            <w:tcW w:w="2215" w:type="dxa"/>
            <w:tcBorders>
              <w:top w:val="single" w:sz="6" w:space="0" w:color="auto"/>
              <w:left w:val="single" w:sz="6" w:space="0" w:color="auto"/>
              <w:bottom w:val="single" w:sz="6" w:space="0" w:color="auto"/>
              <w:right w:val="single" w:sz="6" w:space="0" w:color="auto"/>
            </w:tcBorders>
          </w:tcPr>
          <w:p w14:paraId="71C2962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Рост</w:t>
            </w:r>
          </w:p>
        </w:tc>
        <w:tc>
          <w:tcPr>
            <w:tcW w:w="1029" w:type="dxa"/>
            <w:tcBorders>
              <w:top w:val="single" w:sz="6" w:space="0" w:color="auto"/>
              <w:left w:val="single" w:sz="6" w:space="0" w:color="auto"/>
              <w:bottom w:val="single" w:sz="6" w:space="0" w:color="auto"/>
              <w:right w:val="single" w:sz="6" w:space="0" w:color="auto"/>
            </w:tcBorders>
          </w:tcPr>
          <w:p w14:paraId="5107C7E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476" w:type="dxa"/>
            <w:tcBorders>
              <w:top w:val="single" w:sz="6" w:space="0" w:color="auto"/>
              <w:left w:val="single" w:sz="6" w:space="0" w:color="auto"/>
              <w:bottom w:val="single" w:sz="6" w:space="0" w:color="auto"/>
              <w:right w:val="single" w:sz="6" w:space="0" w:color="auto"/>
            </w:tcBorders>
          </w:tcPr>
          <w:p w14:paraId="328C286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158</w:t>
            </w:r>
          </w:p>
        </w:tc>
        <w:tc>
          <w:tcPr>
            <w:tcW w:w="1476" w:type="dxa"/>
            <w:tcBorders>
              <w:top w:val="single" w:sz="6" w:space="0" w:color="auto"/>
              <w:left w:val="single" w:sz="6" w:space="0" w:color="auto"/>
              <w:bottom w:val="single" w:sz="6" w:space="0" w:color="auto"/>
              <w:right w:val="single" w:sz="6" w:space="0" w:color="auto"/>
            </w:tcBorders>
          </w:tcPr>
          <w:p w14:paraId="45F6E88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179</w:t>
            </w:r>
          </w:p>
        </w:tc>
        <w:tc>
          <w:tcPr>
            <w:tcW w:w="1476" w:type="dxa"/>
            <w:tcBorders>
              <w:top w:val="single" w:sz="6" w:space="0" w:color="auto"/>
              <w:left w:val="single" w:sz="6" w:space="0" w:color="auto"/>
              <w:bottom w:val="single" w:sz="6" w:space="0" w:color="auto"/>
              <w:right w:val="single" w:sz="6" w:space="0" w:color="auto"/>
            </w:tcBorders>
          </w:tcPr>
          <w:p w14:paraId="2C449A6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165,75</w:t>
            </w:r>
          </w:p>
        </w:tc>
        <w:tc>
          <w:tcPr>
            <w:tcW w:w="1476" w:type="dxa"/>
            <w:tcBorders>
              <w:top w:val="single" w:sz="6" w:space="0" w:color="auto"/>
              <w:left w:val="single" w:sz="6" w:space="0" w:color="auto"/>
              <w:bottom w:val="single" w:sz="6" w:space="0" w:color="auto"/>
              <w:right w:val="single" w:sz="6" w:space="0" w:color="auto"/>
            </w:tcBorders>
          </w:tcPr>
          <w:p w14:paraId="5EE537B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8,4656</w:t>
            </w:r>
          </w:p>
        </w:tc>
      </w:tr>
      <w:tr w:rsidR="00000000" w14:paraId="6411E5D1" w14:textId="77777777">
        <w:tblPrEx>
          <w:tblCellMar>
            <w:top w:w="0" w:type="dxa"/>
            <w:left w:w="0" w:type="dxa"/>
            <w:bottom w:w="0" w:type="dxa"/>
            <w:right w:w="0" w:type="dxa"/>
          </w:tblCellMar>
        </w:tblPrEx>
        <w:tc>
          <w:tcPr>
            <w:tcW w:w="2215" w:type="dxa"/>
            <w:tcBorders>
              <w:top w:val="single" w:sz="6" w:space="0" w:color="auto"/>
              <w:left w:val="single" w:sz="6" w:space="0" w:color="auto"/>
              <w:bottom w:val="single" w:sz="6" w:space="0" w:color="auto"/>
              <w:right w:val="single" w:sz="6" w:space="0" w:color="auto"/>
            </w:tcBorders>
          </w:tcPr>
          <w:p w14:paraId="13AC575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Вес</w:t>
            </w:r>
          </w:p>
        </w:tc>
        <w:tc>
          <w:tcPr>
            <w:tcW w:w="1029" w:type="dxa"/>
            <w:tcBorders>
              <w:top w:val="single" w:sz="6" w:space="0" w:color="auto"/>
              <w:left w:val="single" w:sz="6" w:space="0" w:color="auto"/>
              <w:bottom w:val="single" w:sz="6" w:space="0" w:color="auto"/>
              <w:right w:val="single" w:sz="6" w:space="0" w:color="auto"/>
            </w:tcBorders>
          </w:tcPr>
          <w:p w14:paraId="559F6F0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476" w:type="dxa"/>
            <w:tcBorders>
              <w:top w:val="single" w:sz="6" w:space="0" w:color="auto"/>
              <w:left w:val="single" w:sz="6" w:space="0" w:color="auto"/>
              <w:bottom w:val="single" w:sz="6" w:space="0" w:color="auto"/>
              <w:right w:val="single" w:sz="6" w:space="0" w:color="auto"/>
            </w:tcBorders>
          </w:tcPr>
          <w:p w14:paraId="607287B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66</w:t>
            </w:r>
          </w:p>
        </w:tc>
        <w:tc>
          <w:tcPr>
            <w:tcW w:w="1476" w:type="dxa"/>
            <w:tcBorders>
              <w:top w:val="single" w:sz="6" w:space="0" w:color="auto"/>
              <w:left w:val="single" w:sz="6" w:space="0" w:color="auto"/>
              <w:bottom w:val="single" w:sz="6" w:space="0" w:color="auto"/>
              <w:right w:val="single" w:sz="6" w:space="0" w:color="auto"/>
            </w:tcBorders>
          </w:tcPr>
          <w:p w14:paraId="24CDC8E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1476" w:type="dxa"/>
            <w:tcBorders>
              <w:top w:val="single" w:sz="6" w:space="0" w:color="auto"/>
              <w:left w:val="single" w:sz="6" w:space="0" w:color="auto"/>
              <w:bottom w:val="single" w:sz="6" w:space="0" w:color="auto"/>
              <w:right w:val="single" w:sz="6" w:space="0" w:color="auto"/>
            </w:tcBorders>
          </w:tcPr>
          <w:p w14:paraId="05A13A1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81,00</w:t>
            </w:r>
          </w:p>
        </w:tc>
        <w:tc>
          <w:tcPr>
            <w:tcW w:w="1476" w:type="dxa"/>
            <w:tcBorders>
              <w:top w:val="single" w:sz="6" w:space="0" w:color="auto"/>
              <w:left w:val="single" w:sz="6" w:space="0" w:color="auto"/>
              <w:bottom w:val="single" w:sz="6" w:space="0" w:color="auto"/>
              <w:right w:val="single" w:sz="6" w:space="0" w:color="auto"/>
            </w:tcBorders>
          </w:tcPr>
          <w:p w14:paraId="153D19C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13,3267</w:t>
            </w:r>
          </w:p>
        </w:tc>
      </w:tr>
      <w:tr w:rsidR="00000000" w14:paraId="274BD992" w14:textId="77777777">
        <w:tblPrEx>
          <w:tblCellMar>
            <w:top w:w="0" w:type="dxa"/>
            <w:left w:w="0" w:type="dxa"/>
            <w:bottom w:w="0" w:type="dxa"/>
            <w:right w:w="0" w:type="dxa"/>
          </w:tblCellMar>
        </w:tblPrEx>
        <w:tc>
          <w:tcPr>
            <w:tcW w:w="2215" w:type="dxa"/>
            <w:tcBorders>
              <w:top w:val="single" w:sz="6" w:space="0" w:color="auto"/>
              <w:left w:val="single" w:sz="6" w:space="0" w:color="auto"/>
              <w:bottom w:val="single" w:sz="6" w:space="0" w:color="auto"/>
              <w:right w:val="single" w:sz="6" w:space="0" w:color="auto"/>
            </w:tcBorders>
          </w:tcPr>
          <w:p w14:paraId="1DAA619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ИМТ</w:t>
            </w:r>
          </w:p>
        </w:tc>
        <w:tc>
          <w:tcPr>
            <w:tcW w:w="1029" w:type="dxa"/>
            <w:tcBorders>
              <w:top w:val="single" w:sz="6" w:space="0" w:color="auto"/>
              <w:left w:val="single" w:sz="6" w:space="0" w:color="auto"/>
              <w:bottom w:val="single" w:sz="6" w:space="0" w:color="auto"/>
              <w:right w:val="single" w:sz="6" w:space="0" w:color="auto"/>
            </w:tcBorders>
          </w:tcPr>
          <w:p w14:paraId="2C6D949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476" w:type="dxa"/>
            <w:tcBorders>
              <w:top w:val="single" w:sz="6" w:space="0" w:color="auto"/>
              <w:left w:val="single" w:sz="6" w:space="0" w:color="auto"/>
              <w:bottom w:val="single" w:sz="6" w:space="0" w:color="auto"/>
              <w:right w:val="single" w:sz="6" w:space="0" w:color="auto"/>
            </w:tcBorders>
          </w:tcPr>
          <w:p w14:paraId="02EA8FC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23,9512</w:t>
            </w:r>
          </w:p>
        </w:tc>
        <w:tc>
          <w:tcPr>
            <w:tcW w:w="1476" w:type="dxa"/>
            <w:tcBorders>
              <w:top w:val="single" w:sz="6" w:space="0" w:color="auto"/>
              <w:left w:val="single" w:sz="6" w:space="0" w:color="auto"/>
              <w:bottom w:val="single" w:sz="6" w:space="0" w:color="auto"/>
              <w:right w:val="single" w:sz="6" w:space="0" w:color="auto"/>
            </w:tcBorders>
          </w:tcPr>
          <w:p w14:paraId="7B9A386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39,0625</w:t>
            </w:r>
          </w:p>
        </w:tc>
        <w:tc>
          <w:tcPr>
            <w:tcW w:w="1476" w:type="dxa"/>
            <w:tcBorders>
              <w:top w:val="single" w:sz="6" w:space="0" w:color="auto"/>
              <w:left w:val="single" w:sz="6" w:space="0" w:color="auto"/>
              <w:bottom w:val="single" w:sz="6" w:space="0" w:color="auto"/>
              <w:right w:val="single" w:sz="6" w:space="0" w:color="auto"/>
            </w:tcBorders>
          </w:tcPr>
          <w:p w14:paraId="6672BE5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29,6961</w:t>
            </w:r>
          </w:p>
        </w:tc>
        <w:tc>
          <w:tcPr>
            <w:tcW w:w="1476" w:type="dxa"/>
            <w:tcBorders>
              <w:top w:val="single" w:sz="6" w:space="0" w:color="auto"/>
              <w:left w:val="single" w:sz="6" w:space="0" w:color="auto"/>
              <w:bottom w:val="single" w:sz="6" w:space="0" w:color="auto"/>
              <w:right w:val="single" w:sz="6" w:space="0" w:color="auto"/>
            </w:tcBorders>
          </w:tcPr>
          <w:p w14:paraId="5AFC977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5,9098</w:t>
            </w:r>
          </w:p>
        </w:tc>
      </w:tr>
      <w:tr w:rsidR="00000000" w14:paraId="65B5BE4B" w14:textId="77777777">
        <w:tblPrEx>
          <w:tblCellMar>
            <w:top w:w="0" w:type="dxa"/>
            <w:left w:w="0" w:type="dxa"/>
            <w:bottom w:w="0" w:type="dxa"/>
            <w:right w:w="0" w:type="dxa"/>
          </w:tblCellMar>
        </w:tblPrEx>
        <w:tc>
          <w:tcPr>
            <w:tcW w:w="2215" w:type="dxa"/>
            <w:tcBorders>
              <w:top w:val="single" w:sz="6" w:space="0" w:color="auto"/>
              <w:left w:val="single" w:sz="6" w:space="0" w:color="auto"/>
              <w:bottom w:val="single" w:sz="6" w:space="0" w:color="auto"/>
              <w:right w:val="single" w:sz="6" w:space="0" w:color="auto"/>
            </w:tcBorders>
          </w:tcPr>
          <w:p w14:paraId="23E67D0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ср.сист.давл</w:t>
            </w:r>
          </w:p>
        </w:tc>
        <w:tc>
          <w:tcPr>
            <w:tcW w:w="1029" w:type="dxa"/>
            <w:tcBorders>
              <w:top w:val="single" w:sz="6" w:space="0" w:color="auto"/>
              <w:left w:val="single" w:sz="6" w:space="0" w:color="auto"/>
              <w:bottom w:val="single" w:sz="6" w:space="0" w:color="auto"/>
              <w:right w:val="single" w:sz="6" w:space="0" w:color="auto"/>
            </w:tcBorders>
          </w:tcPr>
          <w:p w14:paraId="5C561D0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476" w:type="dxa"/>
            <w:tcBorders>
              <w:top w:val="single" w:sz="6" w:space="0" w:color="auto"/>
              <w:left w:val="single" w:sz="6" w:space="0" w:color="auto"/>
              <w:bottom w:val="single" w:sz="6" w:space="0" w:color="auto"/>
              <w:right w:val="single" w:sz="6" w:space="0" w:color="auto"/>
            </w:tcBorders>
          </w:tcPr>
          <w:p w14:paraId="6EA3651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116,2941</w:t>
            </w:r>
          </w:p>
        </w:tc>
        <w:tc>
          <w:tcPr>
            <w:tcW w:w="1476" w:type="dxa"/>
            <w:tcBorders>
              <w:top w:val="single" w:sz="6" w:space="0" w:color="auto"/>
              <w:left w:val="single" w:sz="6" w:space="0" w:color="auto"/>
              <w:bottom w:val="single" w:sz="6" w:space="0" w:color="auto"/>
              <w:right w:val="single" w:sz="6" w:space="0" w:color="auto"/>
            </w:tcBorders>
          </w:tcPr>
          <w:p w14:paraId="0D69DFE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143,4211</w:t>
            </w:r>
          </w:p>
        </w:tc>
        <w:tc>
          <w:tcPr>
            <w:tcW w:w="1476" w:type="dxa"/>
            <w:tcBorders>
              <w:top w:val="single" w:sz="6" w:space="0" w:color="auto"/>
              <w:left w:val="single" w:sz="6" w:space="0" w:color="auto"/>
              <w:bottom w:val="single" w:sz="6" w:space="0" w:color="auto"/>
              <w:right w:val="single" w:sz="6" w:space="0" w:color="auto"/>
            </w:tcBorders>
          </w:tcPr>
          <w:p w14:paraId="31BF4B6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128,4423</w:t>
            </w:r>
          </w:p>
        </w:tc>
        <w:tc>
          <w:tcPr>
            <w:tcW w:w="1476" w:type="dxa"/>
            <w:tcBorders>
              <w:top w:val="single" w:sz="6" w:space="0" w:color="auto"/>
              <w:left w:val="single" w:sz="6" w:space="0" w:color="auto"/>
              <w:bottom w:val="single" w:sz="6" w:space="0" w:color="auto"/>
              <w:right w:val="single" w:sz="6" w:space="0" w:color="auto"/>
            </w:tcBorders>
          </w:tcPr>
          <w:p w14:paraId="12BC87E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10,0909</w:t>
            </w:r>
          </w:p>
        </w:tc>
      </w:tr>
      <w:tr w:rsidR="00000000" w14:paraId="1AFC12D6" w14:textId="77777777">
        <w:tblPrEx>
          <w:tblCellMar>
            <w:top w:w="0" w:type="dxa"/>
            <w:left w:w="0" w:type="dxa"/>
            <w:bottom w:w="0" w:type="dxa"/>
            <w:right w:w="0" w:type="dxa"/>
          </w:tblCellMar>
        </w:tblPrEx>
        <w:tc>
          <w:tcPr>
            <w:tcW w:w="2215" w:type="dxa"/>
            <w:tcBorders>
              <w:top w:val="single" w:sz="6" w:space="0" w:color="auto"/>
              <w:left w:val="single" w:sz="6" w:space="0" w:color="auto"/>
              <w:bottom w:val="single" w:sz="6" w:space="0" w:color="auto"/>
              <w:right w:val="single" w:sz="6" w:space="0" w:color="auto"/>
            </w:tcBorders>
          </w:tcPr>
          <w:p w14:paraId="0852313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д.ср.сист</w:t>
            </w:r>
          </w:p>
        </w:tc>
        <w:tc>
          <w:tcPr>
            <w:tcW w:w="1029" w:type="dxa"/>
            <w:tcBorders>
              <w:top w:val="single" w:sz="6" w:space="0" w:color="auto"/>
              <w:left w:val="single" w:sz="6" w:space="0" w:color="auto"/>
              <w:bottom w:val="single" w:sz="6" w:space="0" w:color="auto"/>
              <w:right w:val="single" w:sz="6" w:space="0" w:color="auto"/>
            </w:tcBorders>
          </w:tcPr>
          <w:p w14:paraId="5437E3E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476" w:type="dxa"/>
            <w:tcBorders>
              <w:top w:val="single" w:sz="6" w:space="0" w:color="auto"/>
              <w:left w:val="single" w:sz="6" w:space="0" w:color="auto"/>
              <w:bottom w:val="single" w:sz="6" w:space="0" w:color="auto"/>
              <w:right w:val="single" w:sz="6" w:space="0" w:color="auto"/>
            </w:tcBorders>
          </w:tcPr>
          <w:p w14:paraId="7F2DE5B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117,6250</w:t>
            </w:r>
          </w:p>
        </w:tc>
        <w:tc>
          <w:tcPr>
            <w:tcW w:w="1476" w:type="dxa"/>
            <w:tcBorders>
              <w:top w:val="single" w:sz="6" w:space="0" w:color="auto"/>
              <w:left w:val="single" w:sz="6" w:space="0" w:color="auto"/>
              <w:bottom w:val="single" w:sz="6" w:space="0" w:color="auto"/>
              <w:right w:val="single" w:sz="6" w:space="0" w:color="auto"/>
            </w:tcBorders>
          </w:tcPr>
          <w:p w14:paraId="1ED3439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142,8889</w:t>
            </w:r>
          </w:p>
        </w:tc>
        <w:tc>
          <w:tcPr>
            <w:tcW w:w="1476" w:type="dxa"/>
            <w:tcBorders>
              <w:top w:val="single" w:sz="6" w:space="0" w:color="auto"/>
              <w:left w:val="single" w:sz="6" w:space="0" w:color="auto"/>
              <w:bottom w:val="single" w:sz="6" w:space="0" w:color="auto"/>
              <w:right w:val="single" w:sz="6" w:space="0" w:color="auto"/>
            </w:tcBorders>
          </w:tcPr>
          <w:p w14:paraId="29D435F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130,8599</w:t>
            </w:r>
          </w:p>
        </w:tc>
        <w:tc>
          <w:tcPr>
            <w:tcW w:w="1476" w:type="dxa"/>
            <w:tcBorders>
              <w:top w:val="single" w:sz="6" w:space="0" w:color="auto"/>
              <w:left w:val="single" w:sz="6" w:space="0" w:color="auto"/>
              <w:bottom w:val="single" w:sz="6" w:space="0" w:color="auto"/>
              <w:right w:val="single" w:sz="6" w:space="0" w:color="auto"/>
            </w:tcBorders>
          </w:tcPr>
          <w:p w14:paraId="4D28381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8,7904</w:t>
            </w:r>
          </w:p>
        </w:tc>
      </w:tr>
      <w:tr w:rsidR="00000000" w14:paraId="3DD10E94" w14:textId="77777777">
        <w:tblPrEx>
          <w:tblCellMar>
            <w:top w:w="0" w:type="dxa"/>
            <w:left w:w="0" w:type="dxa"/>
            <w:bottom w:w="0" w:type="dxa"/>
            <w:right w:w="0" w:type="dxa"/>
          </w:tblCellMar>
        </w:tblPrEx>
        <w:tc>
          <w:tcPr>
            <w:tcW w:w="2215" w:type="dxa"/>
            <w:tcBorders>
              <w:top w:val="single" w:sz="6" w:space="0" w:color="auto"/>
              <w:left w:val="single" w:sz="6" w:space="0" w:color="auto"/>
              <w:bottom w:val="single" w:sz="6" w:space="0" w:color="auto"/>
              <w:right w:val="single" w:sz="6" w:space="0" w:color="auto"/>
            </w:tcBorders>
          </w:tcPr>
          <w:p w14:paraId="536B5EB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н.ср.сист</w:t>
            </w:r>
          </w:p>
        </w:tc>
        <w:tc>
          <w:tcPr>
            <w:tcW w:w="1029" w:type="dxa"/>
            <w:tcBorders>
              <w:top w:val="single" w:sz="6" w:space="0" w:color="auto"/>
              <w:left w:val="single" w:sz="6" w:space="0" w:color="auto"/>
              <w:bottom w:val="single" w:sz="6" w:space="0" w:color="auto"/>
              <w:right w:val="single" w:sz="6" w:space="0" w:color="auto"/>
            </w:tcBorders>
          </w:tcPr>
          <w:p w14:paraId="591DEE3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476" w:type="dxa"/>
            <w:tcBorders>
              <w:top w:val="single" w:sz="6" w:space="0" w:color="auto"/>
              <w:left w:val="single" w:sz="6" w:space="0" w:color="auto"/>
              <w:bottom w:val="single" w:sz="6" w:space="0" w:color="auto"/>
              <w:right w:val="single" w:sz="6" w:space="0" w:color="auto"/>
            </w:tcBorders>
          </w:tcPr>
          <w:p w14:paraId="6C49B73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115,1111</w:t>
            </w:r>
          </w:p>
        </w:tc>
        <w:tc>
          <w:tcPr>
            <w:tcW w:w="1476" w:type="dxa"/>
            <w:tcBorders>
              <w:top w:val="single" w:sz="6" w:space="0" w:color="auto"/>
              <w:left w:val="single" w:sz="6" w:space="0" w:color="auto"/>
              <w:bottom w:val="single" w:sz="6" w:space="0" w:color="auto"/>
              <w:right w:val="single" w:sz="6" w:space="0" w:color="auto"/>
            </w:tcBorders>
          </w:tcPr>
          <w:p w14:paraId="630661A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143,9000</w:t>
            </w:r>
          </w:p>
        </w:tc>
        <w:tc>
          <w:tcPr>
            <w:tcW w:w="1476" w:type="dxa"/>
            <w:tcBorders>
              <w:top w:val="single" w:sz="6" w:space="0" w:color="auto"/>
              <w:left w:val="single" w:sz="6" w:space="0" w:color="auto"/>
              <w:bottom w:val="single" w:sz="6" w:space="0" w:color="auto"/>
              <w:right w:val="single" w:sz="6" w:space="0" w:color="auto"/>
            </w:tcBorders>
          </w:tcPr>
          <w:p w14:paraId="06DDA8E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126,2174</w:t>
            </w:r>
          </w:p>
        </w:tc>
        <w:tc>
          <w:tcPr>
            <w:tcW w:w="1476" w:type="dxa"/>
            <w:tcBorders>
              <w:top w:val="single" w:sz="6" w:space="0" w:color="auto"/>
              <w:left w:val="single" w:sz="6" w:space="0" w:color="auto"/>
              <w:bottom w:val="single" w:sz="6" w:space="0" w:color="auto"/>
              <w:right w:val="single" w:sz="6" w:space="0" w:color="auto"/>
            </w:tcBorders>
          </w:tcPr>
          <w:p w14:paraId="00A4655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11,9586</w:t>
            </w:r>
          </w:p>
        </w:tc>
      </w:tr>
      <w:tr w:rsidR="00000000" w14:paraId="7B14DE4D" w14:textId="77777777">
        <w:tblPrEx>
          <w:tblCellMar>
            <w:top w:w="0" w:type="dxa"/>
            <w:left w:w="0" w:type="dxa"/>
            <w:bottom w:w="0" w:type="dxa"/>
            <w:right w:w="0" w:type="dxa"/>
          </w:tblCellMar>
        </w:tblPrEx>
        <w:tc>
          <w:tcPr>
            <w:tcW w:w="2215" w:type="dxa"/>
            <w:tcBorders>
              <w:top w:val="single" w:sz="6" w:space="0" w:color="auto"/>
              <w:left w:val="single" w:sz="6" w:space="0" w:color="auto"/>
              <w:bottom w:val="single" w:sz="6" w:space="0" w:color="auto"/>
              <w:right w:val="single" w:sz="6" w:space="0" w:color="auto"/>
            </w:tcBorders>
          </w:tcPr>
          <w:p w14:paraId="1829184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ср.диаст.давл</w:t>
            </w:r>
          </w:p>
        </w:tc>
        <w:tc>
          <w:tcPr>
            <w:tcW w:w="1029" w:type="dxa"/>
            <w:tcBorders>
              <w:top w:val="single" w:sz="6" w:space="0" w:color="auto"/>
              <w:left w:val="single" w:sz="6" w:space="0" w:color="auto"/>
              <w:bottom w:val="single" w:sz="6" w:space="0" w:color="auto"/>
              <w:right w:val="single" w:sz="6" w:space="0" w:color="auto"/>
            </w:tcBorders>
          </w:tcPr>
          <w:p w14:paraId="7B9589A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476" w:type="dxa"/>
            <w:tcBorders>
              <w:top w:val="single" w:sz="6" w:space="0" w:color="auto"/>
              <w:left w:val="single" w:sz="6" w:space="0" w:color="auto"/>
              <w:bottom w:val="single" w:sz="6" w:space="0" w:color="auto"/>
              <w:right w:val="single" w:sz="6" w:space="0" w:color="auto"/>
            </w:tcBorders>
          </w:tcPr>
          <w:p w14:paraId="32CDA88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63,3529</w:t>
            </w:r>
          </w:p>
        </w:tc>
        <w:tc>
          <w:tcPr>
            <w:tcW w:w="1476" w:type="dxa"/>
            <w:tcBorders>
              <w:top w:val="single" w:sz="6" w:space="0" w:color="auto"/>
              <w:left w:val="single" w:sz="6" w:space="0" w:color="auto"/>
              <w:bottom w:val="single" w:sz="6" w:space="0" w:color="auto"/>
              <w:right w:val="single" w:sz="6" w:space="0" w:color="auto"/>
            </w:tcBorders>
          </w:tcPr>
          <w:p w14:paraId="16C7F29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94,7368</w:t>
            </w:r>
          </w:p>
        </w:tc>
        <w:tc>
          <w:tcPr>
            <w:tcW w:w="1476" w:type="dxa"/>
            <w:tcBorders>
              <w:top w:val="single" w:sz="6" w:space="0" w:color="auto"/>
              <w:left w:val="single" w:sz="6" w:space="0" w:color="auto"/>
              <w:bottom w:val="single" w:sz="6" w:space="0" w:color="auto"/>
              <w:right w:val="single" w:sz="6" w:space="0" w:color="auto"/>
            </w:tcBorders>
          </w:tcPr>
          <w:p w14:paraId="0FB1EAF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76,8548</w:t>
            </w:r>
          </w:p>
        </w:tc>
        <w:tc>
          <w:tcPr>
            <w:tcW w:w="1476" w:type="dxa"/>
            <w:tcBorders>
              <w:top w:val="single" w:sz="6" w:space="0" w:color="auto"/>
              <w:left w:val="single" w:sz="6" w:space="0" w:color="auto"/>
              <w:bottom w:val="single" w:sz="6" w:space="0" w:color="auto"/>
              <w:right w:val="single" w:sz="6" w:space="0" w:color="auto"/>
            </w:tcBorders>
          </w:tcPr>
          <w:p w14:paraId="378EC47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10,6623</w:t>
            </w:r>
          </w:p>
        </w:tc>
      </w:tr>
      <w:tr w:rsidR="00000000" w14:paraId="57A3CBB7" w14:textId="77777777">
        <w:tblPrEx>
          <w:tblCellMar>
            <w:top w:w="0" w:type="dxa"/>
            <w:left w:w="0" w:type="dxa"/>
            <w:bottom w:w="0" w:type="dxa"/>
            <w:right w:w="0" w:type="dxa"/>
          </w:tblCellMar>
        </w:tblPrEx>
        <w:tc>
          <w:tcPr>
            <w:tcW w:w="2215" w:type="dxa"/>
            <w:tcBorders>
              <w:top w:val="single" w:sz="6" w:space="0" w:color="auto"/>
              <w:left w:val="single" w:sz="6" w:space="0" w:color="auto"/>
              <w:bottom w:val="single" w:sz="6" w:space="0" w:color="auto"/>
              <w:right w:val="single" w:sz="6" w:space="0" w:color="auto"/>
            </w:tcBorders>
          </w:tcPr>
          <w:p w14:paraId="6AA1299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д.ср.диаст</w:t>
            </w:r>
          </w:p>
        </w:tc>
        <w:tc>
          <w:tcPr>
            <w:tcW w:w="1029" w:type="dxa"/>
            <w:tcBorders>
              <w:top w:val="single" w:sz="6" w:space="0" w:color="auto"/>
              <w:left w:val="single" w:sz="6" w:space="0" w:color="auto"/>
              <w:bottom w:val="single" w:sz="6" w:space="0" w:color="auto"/>
              <w:right w:val="single" w:sz="6" w:space="0" w:color="auto"/>
            </w:tcBorders>
          </w:tcPr>
          <w:p w14:paraId="43C50B7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476" w:type="dxa"/>
            <w:tcBorders>
              <w:top w:val="single" w:sz="6" w:space="0" w:color="auto"/>
              <w:left w:val="single" w:sz="6" w:space="0" w:color="auto"/>
              <w:bottom w:val="single" w:sz="6" w:space="0" w:color="auto"/>
              <w:right w:val="single" w:sz="6" w:space="0" w:color="auto"/>
            </w:tcBorders>
          </w:tcPr>
          <w:p w14:paraId="795612B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65,6667</w:t>
            </w:r>
          </w:p>
        </w:tc>
        <w:tc>
          <w:tcPr>
            <w:tcW w:w="1476" w:type="dxa"/>
            <w:tcBorders>
              <w:top w:val="single" w:sz="6" w:space="0" w:color="auto"/>
              <w:left w:val="single" w:sz="6" w:space="0" w:color="auto"/>
              <w:bottom w:val="single" w:sz="6" w:space="0" w:color="auto"/>
              <w:right w:val="single" w:sz="6" w:space="0" w:color="auto"/>
            </w:tcBorders>
          </w:tcPr>
          <w:p w14:paraId="76182C8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96,3333</w:t>
            </w:r>
          </w:p>
        </w:tc>
        <w:tc>
          <w:tcPr>
            <w:tcW w:w="1476" w:type="dxa"/>
            <w:tcBorders>
              <w:top w:val="single" w:sz="6" w:space="0" w:color="auto"/>
              <w:left w:val="single" w:sz="6" w:space="0" w:color="auto"/>
              <w:bottom w:val="single" w:sz="6" w:space="0" w:color="auto"/>
              <w:right w:val="single" w:sz="6" w:space="0" w:color="auto"/>
            </w:tcBorders>
          </w:tcPr>
          <w:p w14:paraId="1871063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80,9415</w:t>
            </w:r>
          </w:p>
        </w:tc>
        <w:tc>
          <w:tcPr>
            <w:tcW w:w="1476" w:type="dxa"/>
            <w:tcBorders>
              <w:top w:val="single" w:sz="6" w:space="0" w:color="auto"/>
              <w:left w:val="single" w:sz="6" w:space="0" w:color="auto"/>
              <w:bottom w:val="single" w:sz="6" w:space="0" w:color="auto"/>
              <w:right w:val="single" w:sz="6" w:space="0" w:color="auto"/>
            </w:tcBorders>
          </w:tcPr>
          <w:p w14:paraId="4309523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11,4595</w:t>
            </w:r>
          </w:p>
        </w:tc>
      </w:tr>
      <w:tr w:rsidR="00000000" w14:paraId="29013D52" w14:textId="77777777">
        <w:tblPrEx>
          <w:tblCellMar>
            <w:top w:w="0" w:type="dxa"/>
            <w:left w:w="0" w:type="dxa"/>
            <w:bottom w:w="0" w:type="dxa"/>
            <w:right w:w="0" w:type="dxa"/>
          </w:tblCellMar>
        </w:tblPrEx>
        <w:tc>
          <w:tcPr>
            <w:tcW w:w="2215" w:type="dxa"/>
            <w:tcBorders>
              <w:top w:val="single" w:sz="6" w:space="0" w:color="auto"/>
              <w:left w:val="single" w:sz="6" w:space="0" w:color="auto"/>
              <w:bottom w:val="single" w:sz="6" w:space="0" w:color="auto"/>
              <w:right w:val="single" w:sz="6" w:space="0" w:color="auto"/>
            </w:tcBorders>
          </w:tcPr>
          <w:p w14:paraId="41CB0D1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н.ср.диаст</w:t>
            </w:r>
          </w:p>
        </w:tc>
        <w:tc>
          <w:tcPr>
            <w:tcW w:w="1029" w:type="dxa"/>
            <w:tcBorders>
              <w:top w:val="single" w:sz="6" w:space="0" w:color="auto"/>
              <w:left w:val="single" w:sz="6" w:space="0" w:color="auto"/>
              <w:bottom w:val="single" w:sz="6" w:space="0" w:color="auto"/>
              <w:right w:val="single" w:sz="6" w:space="0" w:color="auto"/>
            </w:tcBorders>
          </w:tcPr>
          <w:p w14:paraId="25C2DF0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476" w:type="dxa"/>
            <w:tcBorders>
              <w:top w:val="single" w:sz="6" w:space="0" w:color="auto"/>
              <w:left w:val="single" w:sz="6" w:space="0" w:color="auto"/>
              <w:bottom w:val="single" w:sz="6" w:space="0" w:color="auto"/>
              <w:right w:val="single" w:sz="6" w:space="0" w:color="auto"/>
            </w:tcBorders>
          </w:tcPr>
          <w:p w14:paraId="3FF248E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61,5556</w:t>
            </w:r>
          </w:p>
        </w:tc>
        <w:tc>
          <w:tcPr>
            <w:tcW w:w="1476" w:type="dxa"/>
            <w:tcBorders>
              <w:top w:val="single" w:sz="6" w:space="0" w:color="auto"/>
              <w:left w:val="single" w:sz="6" w:space="0" w:color="auto"/>
              <w:bottom w:val="single" w:sz="6" w:space="0" w:color="auto"/>
              <w:right w:val="single" w:sz="6" w:space="0" w:color="auto"/>
            </w:tcBorders>
          </w:tcPr>
          <w:p w14:paraId="4CE2FB4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94,3636</w:t>
            </w:r>
          </w:p>
        </w:tc>
        <w:tc>
          <w:tcPr>
            <w:tcW w:w="1476" w:type="dxa"/>
            <w:tcBorders>
              <w:top w:val="single" w:sz="6" w:space="0" w:color="auto"/>
              <w:left w:val="single" w:sz="6" w:space="0" w:color="auto"/>
              <w:bottom w:val="single" w:sz="6" w:space="0" w:color="auto"/>
              <w:right w:val="single" w:sz="6" w:space="0" w:color="auto"/>
            </w:tcBorders>
          </w:tcPr>
          <w:p w14:paraId="3ACF230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73,9872</w:t>
            </w:r>
          </w:p>
        </w:tc>
        <w:tc>
          <w:tcPr>
            <w:tcW w:w="1476" w:type="dxa"/>
            <w:tcBorders>
              <w:top w:val="single" w:sz="6" w:space="0" w:color="auto"/>
              <w:left w:val="single" w:sz="6" w:space="0" w:color="auto"/>
              <w:bottom w:val="single" w:sz="6" w:space="0" w:color="auto"/>
              <w:right w:val="single" w:sz="6" w:space="0" w:color="auto"/>
            </w:tcBorders>
          </w:tcPr>
          <w:p w14:paraId="377F483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11,3502</w:t>
            </w:r>
          </w:p>
        </w:tc>
      </w:tr>
      <w:tr w:rsidR="00000000" w14:paraId="6290CF00" w14:textId="77777777">
        <w:tblPrEx>
          <w:tblCellMar>
            <w:top w:w="0" w:type="dxa"/>
            <w:left w:w="0" w:type="dxa"/>
            <w:bottom w:w="0" w:type="dxa"/>
            <w:right w:w="0" w:type="dxa"/>
          </w:tblCellMar>
        </w:tblPrEx>
        <w:tc>
          <w:tcPr>
            <w:tcW w:w="2215" w:type="dxa"/>
            <w:tcBorders>
              <w:top w:val="single" w:sz="6" w:space="0" w:color="auto"/>
              <w:left w:val="single" w:sz="6" w:space="0" w:color="auto"/>
              <w:bottom w:val="single" w:sz="6" w:space="0" w:color="auto"/>
              <w:right w:val="single" w:sz="6" w:space="0" w:color="auto"/>
            </w:tcBorders>
          </w:tcPr>
          <w:p w14:paraId="2F9A2B2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ср.ср.давл</w:t>
            </w:r>
          </w:p>
        </w:tc>
        <w:tc>
          <w:tcPr>
            <w:tcW w:w="1029" w:type="dxa"/>
            <w:tcBorders>
              <w:top w:val="single" w:sz="6" w:space="0" w:color="auto"/>
              <w:left w:val="single" w:sz="6" w:space="0" w:color="auto"/>
              <w:bottom w:val="single" w:sz="6" w:space="0" w:color="auto"/>
              <w:right w:val="single" w:sz="6" w:space="0" w:color="auto"/>
            </w:tcBorders>
          </w:tcPr>
          <w:p w14:paraId="4875A7F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476" w:type="dxa"/>
            <w:tcBorders>
              <w:top w:val="single" w:sz="6" w:space="0" w:color="auto"/>
              <w:left w:val="single" w:sz="6" w:space="0" w:color="auto"/>
              <w:bottom w:val="single" w:sz="6" w:space="0" w:color="auto"/>
              <w:right w:val="single" w:sz="6" w:space="0" w:color="auto"/>
            </w:tcBorders>
          </w:tcPr>
          <w:p w14:paraId="64B9AF2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81,0000</w:t>
            </w:r>
          </w:p>
        </w:tc>
        <w:tc>
          <w:tcPr>
            <w:tcW w:w="1476" w:type="dxa"/>
            <w:tcBorders>
              <w:top w:val="single" w:sz="6" w:space="0" w:color="auto"/>
              <w:left w:val="single" w:sz="6" w:space="0" w:color="auto"/>
              <w:bottom w:val="single" w:sz="6" w:space="0" w:color="auto"/>
              <w:right w:val="single" w:sz="6" w:space="0" w:color="auto"/>
            </w:tcBorders>
          </w:tcPr>
          <w:p w14:paraId="4281781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108,5263</w:t>
            </w:r>
          </w:p>
        </w:tc>
        <w:tc>
          <w:tcPr>
            <w:tcW w:w="1476" w:type="dxa"/>
            <w:tcBorders>
              <w:top w:val="single" w:sz="6" w:space="0" w:color="auto"/>
              <w:left w:val="single" w:sz="6" w:space="0" w:color="auto"/>
              <w:bottom w:val="single" w:sz="6" w:space="0" w:color="auto"/>
              <w:right w:val="single" w:sz="6" w:space="0" w:color="auto"/>
            </w:tcBorders>
          </w:tcPr>
          <w:p w14:paraId="7BE9973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94,1353</w:t>
            </w:r>
          </w:p>
        </w:tc>
        <w:tc>
          <w:tcPr>
            <w:tcW w:w="1476" w:type="dxa"/>
            <w:tcBorders>
              <w:top w:val="single" w:sz="6" w:space="0" w:color="auto"/>
              <w:left w:val="single" w:sz="6" w:space="0" w:color="auto"/>
              <w:bottom w:val="single" w:sz="6" w:space="0" w:color="auto"/>
              <w:right w:val="single" w:sz="6" w:space="0" w:color="auto"/>
            </w:tcBorders>
          </w:tcPr>
          <w:p w14:paraId="4B5A4EE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9,055</w:t>
            </w:r>
          </w:p>
        </w:tc>
      </w:tr>
      <w:tr w:rsidR="00000000" w14:paraId="793449C4" w14:textId="77777777">
        <w:tblPrEx>
          <w:tblCellMar>
            <w:top w:w="0" w:type="dxa"/>
            <w:left w:w="0" w:type="dxa"/>
            <w:bottom w:w="0" w:type="dxa"/>
            <w:right w:w="0" w:type="dxa"/>
          </w:tblCellMar>
        </w:tblPrEx>
        <w:tc>
          <w:tcPr>
            <w:tcW w:w="2215" w:type="dxa"/>
            <w:tcBorders>
              <w:top w:val="single" w:sz="6" w:space="0" w:color="auto"/>
              <w:left w:val="single" w:sz="6" w:space="0" w:color="auto"/>
              <w:bottom w:val="single" w:sz="6" w:space="0" w:color="auto"/>
              <w:right w:val="single" w:sz="6" w:space="0" w:color="auto"/>
            </w:tcBorders>
          </w:tcPr>
          <w:p w14:paraId="686214D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д.ср.ср.давл</w:t>
            </w:r>
          </w:p>
        </w:tc>
        <w:tc>
          <w:tcPr>
            <w:tcW w:w="1029" w:type="dxa"/>
            <w:tcBorders>
              <w:top w:val="single" w:sz="6" w:space="0" w:color="auto"/>
              <w:left w:val="single" w:sz="6" w:space="0" w:color="auto"/>
              <w:bottom w:val="single" w:sz="6" w:space="0" w:color="auto"/>
              <w:right w:val="single" w:sz="6" w:space="0" w:color="auto"/>
            </w:tcBorders>
          </w:tcPr>
          <w:p w14:paraId="15C6F7F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476" w:type="dxa"/>
            <w:tcBorders>
              <w:top w:val="single" w:sz="6" w:space="0" w:color="auto"/>
              <w:left w:val="single" w:sz="6" w:space="0" w:color="auto"/>
              <w:bottom w:val="single" w:sz="6" w:space="0" w:color="auto"/>
              <w:right w:val="single" w:sz="6" w:space="0" w:color="auto"/>
            </w:tcBorders>
          </w:tcPr>
          <w:p w14:paraId="0D229EF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82,7500</w:t>
            </w:r>
          </w:p>
        </w:tc>
        <w:tc>
          <w:tcPr>
            <w:tcW w:w="1476" w:type="dxa"/>
            <w:tcBorders>
              <w:top w:val="single" w:sz="6" w:space="0" w:color="auto"/>
              <w:left w:val="single" w:sz="6" w:space="0" w:color="auto"/>
              <w:bottom w:val="single" w:sz="6" w:space="0" w:color="auto"/>
              <w:right w:val="single" w:sz="6" w:space="0" w:color="auto"/>
            </w:tcBorders>
          </w:tcPr>
          <w:p w14:paraId="0439F98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109,0000</w:t>
            </w:r>
          </w:p>
        </w:tc>
        <w:tc>
          <w:tcPr>
            <w:tcW w:w="1476" w:type="dxa"/>
            <w:tcBorders>
              <w:top w:val="single" w:sz="6" w:space="0" w:color="auto"/>
              <w:left w:val="single" w:sz="6" w:space="0" w:color="auto"/>
              <w:bottom w:val="single" w:sz="6" w:space="0" w:color="auto"/>
              <w:right w:val="single" w:sz="6" w:space="0" w:color="auto"/>
            </w:tcBorders>
          </w:tcPr>
          <w:p w14:paraId="3F254FB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98,8889</w:t>
            </w:r>
          </w:p>
        </w:tc>
        <w:tc>
          <w:tcPr>
            <w:tcW w:w="1476" w:type="dxa"/>
            <w:tcBorders>
              <w:top w:val="single" w:sz="6" w:space="0" w:color="auto"/>
              <w:left w:val="single" w:sz="6" w:space="0" w:color="auto"/>
              <w:bottom w:val="single" w:sz="6" w:space="0" w:color="auto"/>
              <w:right w:val="single" w:sz="6" w:space="0" w:color="auto"/>
            </w:tcBorders>
          </w:tcPr>
          <w:p w14:paraId="156FB30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9,6154</w:t>
            </w:r>
          </w:p>
        </w:tc>
      </w:tr>
      <w:tr w:rsidR="00000000" w14:paraId="09F2A5F2" w14:textId="77777777">
        <w:tblPrEx>
          <w:tblCellMar>
            <w:top w:w="0" w:type="dxa"/>
            <w:left w:w="0" w:type="dxa"/>
            <w:bottom w:w="0" w:type="dxa"/>
            <w:right w:w="0" w:type="dxa"/>
          </w:tblCellMar>
        </w:tblPrEx>
        <w:tc>
          <w:tcPr>
            <w:tcW w:w="2215" w:type="dxa"/>
            <w:tcBorders>
              <w:top w:val="single" w:sz="6" w:space="0" w:color="auto"/>
              <w:left w:val="single" w:sz="6" w:space="0" w:color="auto"/>
              <w:bottom w:val="single" w:sz="6" w:space="0" w:color="auto"/>
              <w:right w:val="single" w:sz="6" w:space="0" w:color="auto"/>
            </w:tcBorders>
          </w:tcPr>
          <w:p w14:paraId="65FEDAD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н.ср.ср.давл</w:t>
            </w:r>
          </w:p>
        </w:tc>
        <w:tc>
          <w:tcPr>
            <w:tcW w:w="1029" w:type="dxa"/>
            <w:tcBorders>
              <w:top w:val="single" w:sz="6" w:space="0" w:color="auto"/>
              <w:left w:val="single" w:sz="6" w:space="0" w:color="auto"/>
              <w:bottom w:val="single" w:sz="6" w:space="0" w:color="auto"/>
              <w:right w:val="single" w:sz="6" w:space="0" w:color="auto"/>
            </w:tcBorders>
          </w:tcPr>
          <w:p w14:paraId="7D1D4C1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476" w:type="dxa"/>
            <w:tcBorders>
              <w:top w:val="single" w:sz="6" w:space="0" w:color="auto"/>
              <w:left w:val="single" w:sz="6" w:space="0" w:color="auto"/>
              <w:bottom w:val="single" w:sz="6" w:space="0" w:color="auto"/>
              <w:right w:val="single" w:sz="6" w:space="0" w:color="auto"/>
            </w:tcBorders>
          </w:tcPr>
          <w:p w14:paraId="67FC986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79,4444</w:t>
            </w:r>
          </w:p>
        </w:tc>
        <w:tc>
          <w:tcPr>
            <w:tcW w:w="1476" w:type="dxa"/>
            <w:tcBorders>
              <w:top w:val="single" w:sz="6" w:space="0" w:color="auto"/>
              <w:left w:val="single" w:sz="6" w:space="0" w:color="auto"/>
              <w:bottom w:val="single" w:sz="6" w:space="0" w:color="auto"/>
              <w:right w:val="single" w:sz="6" w:space="0" w:color="auto"/>
            </w:tcBorders>
          </w:tcPr>
          <w:p w14:paraId="606F41B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108,1818</w:t>
            </w:r>
          </w:p>
        </w:tc>
        <w:tc>
          <w:tcPr>
            <w:tcW w:w="1476" w:type="dxa"/>
            <w:tcBorders>
              <w:top w:val="single" w:sz="6" w:space="0" w:color="auto"/>
              <w:left w:val="single" w:sz="6" w:space="0" w:color="auto"/>
              <w:bottom w:val="single" w:sz="6" w:space="0" w:color="auto"/>
              <w:right w:val="single" w:sz="6" w:space="0" w:color="auto"/>
            </w:tcBorders>
          </w:tcPr>
          <w:p w14:paraId="2739005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91,4819</w:t>
            </w:r>
          </w:p>
        </w:tc>
        <w:tc>
          <w:tcPr>
            <w:tcW w:w="1476" w:type="dxa"/>
            <w:tcBorders>
              <w:top w:val="single" w:sz="6" w:space="0" w:color="auto"/>
              <w:left w:val="single" w:sz="6" w:space="0" w:color="auto"/>
              <w:bottom w:val="single" w:sz="6" w:space="0" w:color="auto"/>
              <w:right w:val="single" w:sz="6" w:space="0" w:color="auto"/>
            </w:tcBorders>
          </w:tcPr>
          <w:p w14:paraId="50CE006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9,7334</w:t>
            </w:r>
          </w:p>
        </w:tc>
      </w:tr>
      <w:tr w:rsidR="00000000" w14:paraId="552A1FB3" w14:textId="77777777">
        <w:tblPrEx>
          <w:tblCellMar>
            <w:top w:w="0" w:type="dxa"/>
            <w:left w:w="0" w:type="dxa"/>
            <w:bottom w:w="0" w:type="dxa"/>
            <w:right w:w="0" w:type="dxa"/>
          </w:tblCellMar>
        </w:tblPrEx>
        <w:tc>
          <w:tcPr>
            <w:tcW w:w="2215" w:type="dxa"/>
            <w:tcBorders>
              <w:top w:val="single" w:sz="6" w:space="0" w:color="auto"/>
              <w:left w:val="single" w:sz="6" w:space="0" w:color="auto"/>
              <w:bottom w:val="single" w:sz="6" w:space="0" w:color="auto"/>
              <w:right w:val="single" w:sz="6" w:space="0" w:color="auto"/>
            </w:tcBorders>
          </w:tcPr>
          <w:p w14:paraId="3CD4FAA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макс.Сист</w:t>
            </w:r>
          </w:p>
        </w:tc>
        <w:tc>
          <w:tcPr>
            <w:tcW w:w="1029" w:type="dxa"/>
            <w:tcBorders>
              <w:top w:val="single" w:sz="6" w:space="0" w:color="auto"/>
              <w:left w:val="single" w:sz="6" w:space="0" w:color="auto"/>
              <w:bottom w:val="single" w:sz="6" w:space="0" w:color="auto"/>
              <w:right w:val="single" w:sz="6" w:space="0" w:color="auto"/>
            </w:tcBorders>
          </w:tcPr>
          <w:p w14:paraId="51A1767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476" w:type="dxa"/>
            <w:tcBorders>
              <w:top w:val="single" w:sz="6" w:space="0" w:color="auto"/>
              <w:left w:val="single" w:sz="6" w:space="0" w:color="auto"/>
              <w:bottom w:val="single" w:sz="6" w:space="0" w:color="auto"/>
              <w:right w:val="single" w:sz="6" w:space="0" w:color="auto"/>
            </w:tcBorders>
          </w:tcPr>
          <w:p w14:paraId="3A49C4B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138</w:t>
            </w:r>
          </w:p>
        </w:tc>
        <w:tc>
          <w:tcPr>
            <w:tcW w:w="1476" w:type="dxa"/>
            <w:tcBorders>
              <w:top w:val="single" w:sz="6" w:space="0" w:color="auto"/>
              <w:left w:val="single" w:sz="6" w:space="0" w:color="auto"/>
              <w:bottom w:val="single" w:sz="6" w:space="0" w:color="auto"/>
              <w:right w:val="single" w:sz="6" w:space="0" w:color="auto"/>
            </w:tcBorders>
          </w:tcPr>
          <w:p w14:paraId="3B0C570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167</w:t>
            </w:r>
          </w:p>
        </w:tc>
        <w:tc>
          <w:tcPr>
            <w:tcW w:w="1476" w:type="dxa"/>
            <w:tcBorders>
              <w:top w:val="single" w:sz="6" w:space="0" w:color="auto"/>
              <w:left w:val="single" w:sz="6" w:space="0" w:color="auto"/>
              <w:bottom w:val="single" w:sz="6" w:space="0" w:color="auto"/>
              <w:right w:val="single" w:sz="6" w:space="0" w:color="auto"/>
            </w:tcBorders>
          </w:tcPr>
          <w:p w14:paraId="63738A5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154</w:t>
            </w:r>
          </w:p>
        </w:tc>
        <w:tc>
          <w:tcPr>
            <w:tcW w:w="1476" w:type="dxa"/>
            <w:tcBorders>
              <w:top w:val="single" w:sz="6" w:space="0" w:color="auto"/>
              <w:left w:val="single" w:sz="6" w:space="0" w:color="auto"/>
              <w:bottom w:val="single" w:sz="6" w:space="0" w:color="auto"/>
              <w:right w:val="single" w:sz="6" w:space="0" w:color="auto"/>
            </w:tcBorders>
          </w:tcPr>
          <w:p w14:paraId="62904EC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10,3212</w:t>
            </w:r>
          </w:p>
        </w:tc>
      </w:tr>
      <w:tr w:rsidR="00000000" w14:paraId="12AD2AFC" w14:textId="77777777">
        <w:tblPrEx>
          <w:tblCellMar>
            <w:top w:w="0" w:type="dxa"/>
            <w:left w:w="0" w:type="dxa"/>
            <w:bottom w:w="0" w:type="dxa"/>
            <w:right w:w="0" w:type="dxa"/>
          </w:tblCellMar>
        </w:tblPrEx>
        <w:tc>
          <w:tcPr>
            <w:tcW w:w="2215" w:type="dxa"/>
            <w:tcBorders>
              <w:top w:val="single" w:sz="6" w:space="0" w:color="auto"/>
              <w:left w:val="single" w:sz="6" w:space="0" w:color="auto"/>
              <w:bottom w:val="single" w:sz="6" w:space="0" w:color="auto"/>
              <w:right w:val="single" w:sz="6" w:space="0" w:color="auto"/>
            </w:tcBorders>
          </w:tcPr>
          <w:p w14:paraId="4C0EEAD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макс.диаст</w:t>
            </w:r>
          </w:p>
        </w:tc>
        <w:tc>
          <w:tcPr>
            <w:tcW w:w="1029" w:type="dxa"/>
            <w:tcBorders>
              <w:top w:val="single" w:sz="6" w:space="0" w:color="auto"/>
              <w:left w:val="single" w:sz="6" w:space="0" w:color="auto"/>
              <w:bottom w:val="single" w:sz="6" w:space="0" w:color="auto"/>
              <w:right w:val="single" w:sz="6" w:space="0" w:color="auto"/>
            </w:tcBorders>
          </w:tcPr>
          <w:p w14:paraId="735451F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476" w:type="dxa"/>
            <w:tcBorders>
              <w:top w:val="single" w:sz="6" w:space="0" w:color="auto"/>
              <w:left w:val="single" w:sz="6" w:space="0" w:color="auto"/>
              <w:bottom w:val="single" w:sz="6" w:space="0" w:color="auto"/>
              <w:right w:val="single" w:sz="6" w:space="0" w:color="auto"/>
            </w:tcBorders>
          </w:tcPr>
          <w:p w14:paraId="04DA118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78</w:t>
            </w:r>
          </w:p>
        </w:tc>
        <w:tc>
          <w:tcPr>
            <w:tcW w:w="1476" w:type="dxa"/>
            <w:tcBorders>
              <w:top w:val="single" w:sz="6" w:space="0" w:color="auto"/>
              <w:left w:val="single" w:sz="6" w:space="0" w:color="auto"/>
              <w:bottom w:val="single" w:sz="6" w:space="0" w:color="auto"/>
              <w:right w:val="single" w:sz="6" w:space="0" w:color="auto"/>
            </w:tcBorders>
          </w:tcPr>
          <w:p w14:paraId="3CDE5D8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1476" w:type="dxa"/>
            <w:tcBorders>
              <w:top w:val="single" w:sz="6" w:space="0" w:color="auto"/>
              <w:left w:val="single" w:sz="6" w:space="0" w:color="auto"/>
              <w:bottom w:val="single" w:sz="6" w:space="0" w:color="auto"/>
              <w:right w:val="single" w:sz="6" w:space="0" w:color="auto"/>
            </w:tcBorders>
          </w:tcPr>
          <w:p w14:paraId="39B5D6F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97,4</w:t>
            </w:r>
          </w:p>
        </w:tc>
        <w:tc>
          <w:tcPr>
            <w:tcW w:w="1476" w:type="dxa"/>
            <w:tcBorders>
              <w:top w:val="single" w:sz="6" w:space="0" w:color="auto"/>
              <w:left w:val="single" w:sz="6" w:space="0" w:color="auto"/>
              <w:bottom w:val="single" w:sz="6" w:space="0" w:color="auto"/>
              <w:right w:val="single" w:sz="6" w:space="0" w:color="auto"/>
            </w:tcBorders>
          </w:tcPr>
          <w:p w14:paraId="10045E9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14,9046</w:t>
            </w:r>
          </w:p>
        </w:tc>
      </w:tr>
      <w:tr w:rsidR="00000000" w14:paraId="30931BD0" w14:textId="77777777">
        <w:tblPrEx>
          <w:tblCellMar>
            <w:top w:w="0" w:type="dxa"/>
            <w:left w:w="0" w:type="dxa"/>
            <w:bottom w:w="0" w:type="dxa"/>
            <w:right w:w="0" w:type="dxa"/>
          </w:tblCellMar>
        </w:tblPrEx>
        <w:tc>
          <w:tcPr>
            <w:tcW w:w="2215" w:type="dxa"/>
            <w:tcBorders>
              <w:top w:val="single" w:sz="6" w:space="0" w:color="auto"/>
              <w:left w:val="single" w:sz="6" w:space="0" w:color="auto"/>
              <w:bottom w:val="single" w:sz="6" w:space="0" w:color="auto"/>
              <w:right w:val="single" w:sz="6" w:space="0" w:color="auto"/>
            </w:tcBorders>
          </w:tcPr>
          <w:p w14:paraId="1856C98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N валидных (по списку)</w:t>
            </w:r>
          </w:p>
        </w:tc>
        <w:tc>
          <w:tcPr>
            <w:tcW w:w="1029" w:type="dxa"/>
            <w:tcBorders>
              <w:top w:val="single" w:sz="6" w:space="0" w:color="auto"/>
              <w:left w:val="single" w:sz="6" w:space="0" w:color="auto"/>
              <w:bottom w:val="single" w:sz="6" w:space="0" w:color="auto"/>
              <w:right w:val="single" w:sz="6" w:space="0" w:color="auto"/>
            </w:tcBorders>
          </w:tcPr>
          <w:p w14:paraId="547D506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476" w:type="dxa"/>
            <w:tcBorders>
              <w:top w:val="single" w:sz="6" w:space="0" w:color="auto"/>
              <w:left w:val="single" w:sz="6" w:space="0" w:color="auto"/>
              <w:bottom w:val="single" w:sz="6" w:space="0" w:color="auto"/>
              <w:right w:val="single" w:sz="6" w:space="0" w:color="auto"/>
            </w:tcBorders>
          </w:tcPr>
          <w:p w14:paraId="6682408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476" w:type="dxa"/>
            <w:tcBorders>
              <w:top w:val="single" w:sz="6" w:space="0" w:color="auto"/>
              <w:left w:val="single" w:sz="6" w:space="0" w:color="auto"/>
              <w:bottom w:val="single" w:sz="6" w:space="0" w:color="auto"/>
              <w:right w:val="single" w:sz="6" w:space="0" w:color="auto"/>
            </w:tcBorders>
          </w:tcPr>
          <w:p w14:paraId="2DF2755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476" w:type="dxa"/>
            <w:tcBorders>
              <w:top w:val="single" w:sz="6" w:space="0" w:color="auto"/>
              <w:left w:val="single" w:sz="6" w:space="0" w:color="auto"/>
              <w:bottom w:val="single" w:sz="6" w:space="0" w:color="auto"/>
              <w:right w:val="single" w:sz="6" w:space="0" w:color="auto"/>
            </w:tcBorders>
          </w:tcPr>
          <w:p w14:paraId="498BDBC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476" w:type="dxa"/>
            <w:tcBorders>
              <w:top w:val="single" w:sz="6" w:space="0" w:color="auto"/>
              <w:left w:val="single" w:sz="6" w:space="0" w:color="auto"/>
              <w:bottom w:val="single" w:sz="6" w:space="0" w:color="auto"/>
              <w:right w:val="single" w:sz="6" w:space="0" w:color="auto"/>
            </w:tcBorders>
          </w:tcPr>
          <w:p w14:paraId="157B26F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659DACB8" w14:textId="77777777">
        <w:tblPrEx>
          <w:tblCellMar>
            <w:top w:w="0" w:type="dxa"/>
            <w:left w:w="0" w:type="dxa"/>
            <w:bottom w:w="0" w:type="dxa"/>
            <w:right w:w="0" w:type="dxa"/>
          </w:tblCellMar>
        </w:tblPrEx>
        <w:tc>
          <w:tcPr>
            <w:tcW w:w="9148" w:type="dxa"/>
            <w:gridSpan w:val="6"/>
            <w:tcBorders>
              <w:top w:val="single" w:sz="6" w:space="0" w:color="auto"/>
              <w:left w:val="single" w:sz="6" w:space="0" w:color="auto"/>
              <w:bottom w:val="single" w:sz="6" w:space="0" w:color="auto"/>
              <w:right w:val="single" w:sz="6" w:space="0" w:color="auto"/>
            </w:tcBorders>
          </w:tcPr>
          <w:p w14:paraId="169ECFF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a. Группа = 2</w:t>
            </w:r>
          </w:p>
        </w:tc>
      </w:tr>
    </w:tbl>
    <w:p w14:paraId="6CF7F532"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F865DA5"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Принимают периндо</w:t>
      </w:r>
      <w:r>
        <w:rPr>
          <w:rFonts w:ascii="Times New Roman CYR" w:hAnsi="Times New Roman CYR" w:cs="Times New Roman CYR"/>
          <w:sz w:val="28"/>
          <w:szCs w:val="28"/>
        </w:rPr>
        <w:t>прил</w:t>
      </w:r>
    </w:p>
    <w:tbl>
      <w:tblPr>
        <w:tblW w:w="0" w:type="auto"/>
        <w:tblInd w:w="276"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2073"/>
        <w:gridCol w:w="1029"/>
        <w:gridCol w:w="1476"/>
        <w:gridCol w:w="1476"/>
        <w:gridCol w:w="1476"/>
        <w:gridCol w:w="1476"/>
      </w:tblGrid>
      <w:tr w:rsidR="00000000" w14:paraId="47D5B0D3" w14:textId="77777777">
        <w:tblPrEx>
          <w:tblCellMar>
            <w:top w:w="0" w:type="dxa"/>
            <w:left w:w="0" w:type="dxa"/>
            <w:bottom w:w="0" w:type="dxa"/>
            <w:right w:w="0" w:type="dxa"/>
          </w:tblCellMar>
        </w:tblPrEx>
        <w:tc>
          <w:tcPr>
            <w:tcW w:w="9006" w:type="dxa"/>
            <w:gridSpan w:val="6"/>
            <w:tcBorders>
              <w:top w:val="single" w:sz="6" w:space="0" w:color="auto"/>
              <w:left w:val="single" w:sz="6" w:space="0" w:color="auto"/>
              <w:bottom w:val="single" w:sz="6" w:space="0" w:color="auto"/>
              <w:right w:val="single" w:sz="6" w:space="0" w:color="auto"/>
            </w:tcBorders>
          </w:tcPr>
          <w:p w14:paraId="60C3851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Описательные статистики</w:t>
            </w:r>
            <w:r>
              <w:rPr>
                <w:rFonts w:ascii="Times New Roman CYR" w:hAnsi="Times New Roman CYR" w:cs="Times New Roman CYR"/>
                <w:sz w:val="20"/>
                <w:szCs w:val="20"/>
                <w:vertAlign w:val="superscript"/>
              </w:rPr>
              <w:t>a</w:t>
            </w:r>
          </w:p>
        </w:tc>
      </w:tr>
      <w:tr w:rsidR="00000000" w14:paraId="1DA7319A" w14:textId="77777777">
        <w:tblPrEx>
          <w:tblCellMar>
            <w:top w:w="0" w:type="dxa"/>
            <w:left w:w="0" w:type="dxa"/>
            <w:bottom w:w="0" w:type="dxa"/>
            <w:right w:w="0" w:type="dxa"/>
          </w:tblCellMar>
        </w:tblPrEx>
        <w:tc>
          <w:tcPr>
            <w:tcW w:w="2073" w:type="dxa"/>
            <w:tcBorders>
              <w:top w:val="single" w:sz="6" w:space="0" w:color="auto"/>
              <w:left w:val="single" w:sz="6" w:space="0" w:color="auto"/>
              <w:bottom w:val="single" w:sz="6" w:space="0" w:color="auto"/>
              <w:right w:val="single" w:sz="6" w:space="0" w:color="auto"/>
            </w:tcBorders>
          </w:tcPr>
          <w:p w14:paraId="6BED76F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029" w:type="dxa"/>
            <w:tcBorders>
              <w:top w:val="single" w:sz="6" w:space="0" w:color="auto"/>
              <w:left w:val="single" w:sz="6" w:space="0" w:color="auto"/>
              <w:bottom w:val="single" w:sz="6" w:space="0" w:color="auto"/>
              <w:right w:val="single" w:sz="6" w:space="0" w:color="auto"/>
            </w:tcBorders>
          </w:tcPr>
          <w:p w14:paraId="0FF9427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N</w:t>
            </w:r>
          </w:p>
        </w:tc>
        <w:tc>
          <w:tcPr>
            <w:tcW w:w="1476" w:type="dxa"/>
            <w:tcBorders>
              <w:top w:val="single" w:sz="6" w:space="0" w:color="auto"/>
              <w:left w:val="single" w:sz="6" w:space="0" w:color="auto"/>
              <w:bottom w:val="single" w:sz="6" w:space="0" w:color="auto"/>
              <w:right w:val="single" w:sz="6" w:space="0" w:color="auto"/>
            </w:tcBorders>
          </w:tcPr>
          <w:p w14:paraId="687872C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Минимум</w:t>
            </w:r>
          </w:p>
        </w:tc>
        <w:tc>
          <w:tcPr>
            <w:tcW w:w="1476" w:type="dxa"/>
            <w:tcBorders>
              <w:top w:val="single" w:sz="6" w:space="0" w:color="auto"/>
              <w:left w:val="single" w:sz="6" w:space="0" w:color="auto"/>
              <w:bottom w:val="single" w:sz="6" w:space="0" w:color="auto"/>
              <w:right w:val="single" w:sz="6" w:space="0" w:color="auto"/>
            </w:tcBorders>
          </w:tcPr>
          <w:p w14:paraId="6FD80D1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Максимум</w:t>
            </w:r>
          </w:p>
        </w:tc>
        <w:tc>
          <w:tcPr>
            <w:tcW w:w="1476" w:type="dxa"/>
            <w:tcBorders>
              <w:top w:val="single" w:sz="6" w:space="0" w:color="auto"/>
              <w:left w:val="single" w:sz="6" w:space="0" w:color="auto"/>
              <w:bottom w:val="single" w:sz="6" w:space="0" w:color="auto"/>
              <w:right w:val="single" w:sz="6" w:space="0" w:color="auto"/>
            </w:tcBorders>
          </w:tcPr>
          <w:p w14:paraId="4E7A17A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Среднее</w:t>
            </w:r>
          </w:p>
        </w:tc>
        <w:tc>
          <w:tcPr>
            <w:tcW w:w="1476" w:type="dxa"/>
            <w:tcBorders>
              <w:top w:val="single" w:sz="6" w:space="0" w:color="auto"/>
              <w:left w:val="single" w:sz="6" w:space="0" w:color="auto"/>
              <w:bottom w:val="single" w:sz="6" w:space="0" w:color="auto"/>
              <w:right w:val="single" w:sz="6" w:space="0" w:color="auto"/>
            </w:tcBorders>
          </w:tcPr>
          <w:p w14:paraId="3CEAFAE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Среднекв.отклонение</w:t>
            </w:r>
          </w:p>
        </w:tc>
      </w:tr>
      <w:tr w:rsidR="00000000" w14:paraId="5C8E78D6" w14:textId="77777777">
        <w:tblPrEx>
          <w:tblCellMar>
            <w:top w:w="0" w:type="dxa"/>
            <w:left w:w="0" w:type="dxa"/>
            <w:bottom w:w="0" w:type="dxa"/>
            <w:right w:w="0" w:type="dxa"/>
          </w:tblCellMar>
        </w:tblPrEx>
        <w:tc>
          <w:tcPr>
            <w:tcW w:w="2073" w:type="dxa"/>
            <w:tcBorders>
              <w:top w:val="single" w:sz="6" w:space="0" w:color="auto"/>
              <w:left w:val="single" w:sz="6" w:space="0" w:color="auto"/>
              <w:bottom w:val="single" w:sz="6" w:space="0" w:color="auto"/>
              <w:right w:val="single" w:sz="6" w:space="0" w:color="auto"/>
            </w:tcBorders>
          </w:tcPr>
          <w:p w14:paraId="3226ACB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Возраст</w:t>
            </w:r>
          </w:p>
        </w:tc>
        <w:tc>
          <w:tcPr>
            <w:tcW w:w="1029" w:type="dxa"/>
            <w:tcBorders>
              <w:top w:val="single" w:sz="6" w:space="0" w:color="auto"/>
              <w:left w:val="single" w:sz="6" w:space="0" w:color="auto"/>
              <w:bottom w:val="single" w:sz="6" w:space="0" w:color="auto"/>
              <w:right w:val="single" w:sz="6" w:space="0" w:color="auto"/>
            </w:tcBorders>
          </w:tcPr>
          <w:p w14:paraId="10BC1B0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476" w:type="dxa"/>
            <w:tcBorders>
              <w:top w:val="single" w:sz="6" w:space="0" w:color="auto"/>
              <w:left w:val="single" w:sz="6" w:space="0" w:color="auto"/>
              <w:bottom w:val="single" w:sz="6" w:space="0" w:color="auto"/>
              <w:right w:val="single" w:sz="6" w:space="0" w:color="auto"/>
            </w:tcBorders>
          </w:tcPr>
          <w:p w14:paraId="1B64D64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1476" w:type="dxa"/>
            <w:tcBorders>
              <w:top w:val="single" w:sz="6" w:space="0" w:color="auto"/>
              <w:left w:val="single" w:sz="6" w:space="0" w:color="auto"/>
              <w:bottom w:val="single" w:sz="6" w:space="0" w:color="auto"/>
              <w:right w:val="single" w:sz="6" w:space="0" w:color="auto"/>
            </w:tcBorders>
          </w:tcPr>
          <w:p w14:paraId="067C036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67</w:t>
            </w:r>
          </w:p>
        </w:tc>
        <w:tc>
          <w:tcPr>
            <w:tcW w:w="1476" w:type="dxa"/>
            <w:tcBorders>
              <w:top w:val="single" w:sz="6" w:space="0" w:color="auto"/>
              <w:left w:val="single" w:sz="6" w:space="0" w:color="auto"/>
              <w:bottom w:val="single" w:sz="6" w:space="0" w:color="auto"/>
              <w:right w:val="single" w:sz="6" w:space="0" w:color="auto"/>
            </w:tcBorders>
          </w:tcPr>
          <w:p w14:paraId="5E9B826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58,8333</w:t>
            </w:r>
          </w:p>
        </w:tc>
        <w:tc>
          <w:tcPr>
            <w:tcW w:w="1476" w:type="dxa"/>
            <w:tcBorders>
              <w:top w:val="single" w:sz="6" w:space="0" w:color="auto"/>
              <w:left w:val="single" w:sz="6" w:space="0" w:color="auto"/>
              <w:bottom w:val="single" w:sz="6" w:space="0" w:color="auto"/>
              <w:right w:val="single" w:sz="6" w:space="0" w:color="auto"/>
            </w:tcBorders>
          </w:tcPr>
          <w:p w14:paraId="0EE75AA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9,3470</w:t>
            </w:r>
          </w:p>
        </w:tc>
      </w:tr>
      <w:tr w:rsidR="00000000" w14:paraId="06FDBDC5" w14:textId="77777777">
        <w:tblPrEx>
          <w:tblCellMar>
            <w:top w:w="0" w:type="dxa"/>
            <w:left w:w="0" w:type="dxa"/>
            <w:bottom w:w="0" w:type="dxa"/>
            <w:right w:w="0" w:type="dxa"/>
          </w:tblCellMar>
        </w:tblPrEx>
        <w:tc>
          <w:tcPr>
            <w:tcW w:w="2073" w:type="dxa"/>
            <w:tcBorders>
              <w:top w:val="single" w:sz="6" w:space="0" w:color="auto"/>
              <w:left w:val="single" w:sz="6" w:space="0" w:color="auto"/>
              <w:bottom w:val="single" w:sz="6" w:space="0" w:color="auto"/>
              <w:right w:val="single" w:sz="6" w:space="0" w:color="auto"/>
            </w:tcBorders>
          </w:tcPr>
          <w:p w14:paraId="60BE895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Рост</w:t>
            </w:r>
          </w:p>
        </w:tc>
        <w:tc>
          <w:tcPr>
            <w:tcW w:w="1029" w:type="dxa"/>
            <w:tcBorders>
              <w:top w:val="single" w:sz="6" w:space="0" w:color="auto"/>
              <w:left w:val="single" w:sz="6" w:space="0" w:color="auto"/>
              <w:bottom w:val="single" w:sz="6" w:space="0" w:color="auto"/>
              <w:right w:val="single" w:sz="6" w:space="0" w:color="auto"/>
            </w:tcBorders>
          </w:tcPr>
          <w:p w14:paraId="08A812D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476" w:type="dxa"/>
            <w:tcBorders>
              <w:top w:val="single" w:sz="6" w:space="0" w:color="auto"/>
              <w:left w:val="single" w:sz="6" w:space="0" w:color="auto"/>
              <w:bottom w:val="single" w:sz="6" w:space="0" w:color="auto"/>
              <w:right w:val="single" w:sz="6" w:space="0" w:color="auto"/>
            </w:tcBorders>
          </w:tcPr>
          <w:p w14:paraId="32E7B77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158</w:t>
            </w:r>
          </w:p>
        </w:tc>
        <w:tc>
          <w:tcPr>
            <w:tcW w:w="1476" w:type="dxa"/>
            <w:tcBorders>
              <w:top w:val="single" w:sz="6" w:space="0" w:color="auto"/>
              <w:left w:val="single" w:sz="6" w:space="0" w:color="auto"/>
              <w:bottom w:val="single" w:sz="6" w:space="0" w:color="auto"/>
              <w:right w:val="single" w:sz="6" w:space="0" w:color="auto"/>
            </w:tcBorders>
          </w:tcPr>
          <w:p w14:paraId="7E75551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174</w:t>
            </w:r>
          </w:p>
        </w:tc>
        <w:tc>
          <w:tcPr>
            <w:tcW w:w="1476" w:type="dxa"/>
            <w:tcBorders>
              <w:top w:val="single" w:sz="6" w:space="0" w:color="auto"/>
              <w:left w:val="single" w:sz="6" w:space="0" w:color="auto"/>
              <w:bottom w:val="single" w:sz="6" w:space="0" w:color="auto"/>
              <w:right w:val="single" w:sz="6" w:space="0" w:color="auto"/>
            </w:tcBorders>
          </w:tcPr>
          <w:p w14:paraId="764F75C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163,6667</w:t>
            </w:r>
          </w:p>
        </w:tc>
        <w:tc>
          <w:tcPr>
            <w:tcW w:w="1476" w:type="dxa"/>
            <w:tcBorders>
              <w:top w:val="single" w:sz="6" w:space="0" w:color="auto"/>
              <w:left w:val="single" w:sz="6" w:space="0" w:color="auto"/>
              <w:bottom w:val="single" w:sz="6" w:space="0" w:color="auto"/>
              <w:right w:val="single" w:sz="6" w:space="0" w:color="auto"/>
            </w:tcBorders>
          </w:tcPr>
          <w:p w14:paraId="616551B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8,0166</w:t>
            </w:r>
          </w:p>
        </w:tc>
      </w:tr>
      <w:tr w:rsidR="00000000" w14:paraId="58BF33B0" w14:textId="77777777">
        <w:tblPrEx>
          <w:tblCellMar>
            <w:top w:w="0" w:type="dxa"/>
            <w:left w:w="0" w:type="dxa"/>
            <w:bottom w:w="0" w:type="dxa"/>
            <w:right w:w="0" w:type="dxa"/>
          </w:tblCellMar>
        </w:tblPrEx>
        <w:tc>
          <w:tcPr>
            <w:tcW w:w="2073" w:type="dxa"/>
            <w:tcBorders>
              <w:top w:val="single" w:sz="6" w:space="0" w:color="auto"/>
              <w:left w:val="single" w:sz="6" w:space="0" w:color="auto"/>
              <w:bottom w:val="single" w:sz="6" w:space="0" w:color="auto"/>
              <w:right w:val="single" w:sz="6" w:space="0" w:color="auto"/>
            </w:tcBorders>
          </w:tcPr>
          <w:p w14:paraId="4F65D69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Вес</w:t>
            </w:r>
          </w:p>
        </w:tc>
        <w:tc>
          <w:tcPr>
            <w:tcW w:w="1029" w:type="dxa"/>
            <w:tcBorders>
              <w:top w:val="single" w:sz="6" w:space="0" w:color="auto"/>
              <w:left w:val="single" w:sz="6" w:space="0" w:color="auto"/>
              <w:bottom w:val="single" w:sz="6" w:space="0" w:color="auto"/>
              <w:right w:val="single" w:sz="6" w:space="0" w:color="auto"/>
            </w:tcBorders>
          </w:tcPr>
          <w:p w14:paraId="10E5C57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476" w:type="dxa"/>
            <w:tcBorders>
              <w:top w:val="single" w:sz="6" w:space="0" w:color="auto"/>
              <w:left w:val="single" w:sz="6" w:space="0" w:color="auto"/>
              <w:bottom w:val="single" w:sz="6" w:space="0" w:color="auto"/>
              <w:right w:val="single" w:sz="6" w:space="0" w:color="auto"/>
            </w:tcBorders>
          </w:tcPr>
          <w:p w14:paraId="59D4DD3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64</w:t>
            </w:r>
          </w:p>
        </w:tc>
        <w:tc>
          <w:tcPr>
            <w:tcW w:w="1476" w:type="dxa"/>
            <w:tcBorders>
              <w:top w:val="single" w:sz="6" w:space="0" w:color="auto"/>
              <w:left w:val="single" w:sz="6" w:space="0" w:color="auto"/>
              <w:bottom w:val="single" w:sz="6" w:space="0" w:color="auto"/>
              <w:right w:val="single" w:sz="6" w:space="0" w:color="auto"/>
            </w:tcBorders>
          </w:tcPr>
          <w:p w14:paraId="56384EC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110</w:t>
            </w:r>
          </w:p>
        </w:tc>
        <w:tc>
          <w:tcPr>
            <w:tcW w:w="1476" w:type="dxa"/>
            <w:tcBorders>
              <w:top w:val="single" w:sz="6" w:space="0" w:color="auto"/>
              <w:left w:val="single" w:sz="6" w:space="0" w:color="auto"/>
              <w:bottom w:val="single" w:sz="6" w:space="0" w:color="auto"/>
              <w:right w:val="single" w:sz="6" w:space="0" w:color="auto"/>
            </w:tcBorders>
          </w:tcPr>
          <w:p w14:paraId="49338F3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92</w:t>
            </w:r>
          </w:p>
        </w:tc>
        <w:tc>
          <w:tcPr>
            <w:tcW w:w="1476" w:type="dxa"/>
            <w:tcBorders>
              <w:top w:val="single" w:sz="6" w:space="0" w:color="auto"/>
              <w:left w:val="single" w:sz="6" w:space="0" w:color="auto"/>
              <w:bottom w:val="single" w:sz="6" w:space="0" w:color="auto"/>
              <w:right w:val="single" w:sz="6" w:space="0" w:color="auto"/>
            </w:tcBorders>
          </w:tcPr>
          <w:p w14:paraId="5A0A508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21,9818</w:t>
            </w:r>
          </w:p>
        </w:tc>
      </w:tr>
      <w:tr w:rsidR="00000000" w14:paraId="39F9927A" w14:textId="77777777">
        <w:tblPrEx>
          <w:tblCellMar>
            <w:top w:w="0" w:type="dxa"/>
            <w:left w:w="0" w:type="dxa"/>
            <w:bottom w:w="0" w:type="dxa"/>
            <w:right w:w="0" w:type="dxa"/>
          </w:tblCellMar>
        </w:tblPrEx>
        <w:tc>
          <w:tcPr>
            <w:tcW w:w="2073" w:type="dxa"/>
            <w:tcBorders>
              <w:top w:val="single" w:sz="6" w:space="0" w:color="auto"/>
              <w:left w:val="single" w:sz="6" w:space="0" w:color="auto"/>
              <w:bottom w:val="single" w:sz="6" w:space="0" w:color="auto"/>
              <w:right w:val="single" w:sz="6" w:space="0" w:color="auto"/>
            </w:tcBorders>
          </w:tcPr>
          <w:p w14:paraId="3A2EC41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ИМТ</w:t>
            </w:r>
          </w:p>
        </w:tc>
        <w:tc>
          <w:tcPr>
            <w:tcW w:w="1029" w:type="dxa"/>
            <w:tcBorders>
              <w:top w:val="single" w:sz="6" w:space="0" w:color="auto"/>
              <w:left w:val="single" w:sz="6" w:space="0" w:color="auto"/>
              <w:bottom w:val="single" w:sz="6" w:space="0" w:color="auto"/>
              <w:right w:val="single" w:sz="6" w:space="0" w:color="auto"/>
            </w:tcBorders>
          </w:tcPr>
          <w:p w14:paraId="2F24DE4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476" w:type="dxa"/>
            <w:tcBorders>
              <w:top w:val="single" w:sz="6" w:space="0" w:color="auto"/>
              <w:left w:val="single" w:sz="6" w:space="0" w:color="auto"/>
              <w:bottom w:val="single" w:sz="6" w:space="0" w:color="auto"/>
              <w:right w:val="single" w:sz="6" w:space="0" w:color="auto"/>
            </w:tcBorders>
          </w:tcPr>
          <w:p w14:paraId="3470074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25,3155</w:t>
            </w:r>
          </w:p>
        </w:tc>
        <w:tc>
          <w:tcPr>
            <w:tcW w:w="1476" w:type="dxa"/>
            <w:tcBorders>
              <w:top w:val="single" w:sz="6" w:space="0" w:color="auto"/>
              <w:left w:val="single" w:sz="6" w:space="0" w:color="auto"/>
              <w:bottom w:val="single" w:sz="6" w:space="0" w:color="auto"/>
              <w:right w:val="single" w:sz="6" w:space="0" w:color="auto"/>
            </w:tcBorders>
          </w:tcPr>
          <w:p w14:paraId="48D5406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44,0635</w:t>
            </w:r>
          </w:p>
        </w:tc>
        <w:tc>
          <w:tcPr>
            <w:tcW w:w="1476" w:type="dxa"/>
            <w:tcBorders>
              <w:top w:val="single" w:sz="6" w:space="0" w:color="auto"/>
              <w:left w:val="single" w:sz="6" w:space="0" w:color="auto"/>
              <w:bottom w:val="single" w:sz="6" w:space="0" w:color="auto"/>
              <w:right w:val="single" w:sz="6" w:space="0" w:color="auto"/>
            </w:tcBorders>
          </w:tcPr>
          <w:p w14:paraId="3814C66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34,3563</w:t>
            </w:r>
          </w:p>
        </w:tc>
        <w:tc>
          <w:tcPr>
            <w:tcW w:w="1476" w:type="dxa"/>
            <w:tcBorders>
              <w:top w:val="single" w:sz="6" w:space="0" w:color="auto"/>
              <w:left w:val="single" w:sz="6" w:space="0" w:color="auto"/>
              <w:bottom w:val="single" w:sz="6" w:space="0" w:color="auto"/>
              <w:right w:val="single" w:sz="6" w:space="0" w:color="auto"/>
            </w:tcBorders>
          </w:tcPr>
          <w:p w14:paraId="100C111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8,4002</w:t>
            </w:r>
          </w:p>
        </w:tc>
      </w:tr>
      <w:tr w:rsidR="00000000" w14:paraId="17964DD7" w14:textId="77777777">
        <w:tblPrEx>
          <w:tblCellMar>
            <w:top w:w="0" w:type="dxa"/>
            <w:left w:w="0" w:type="dxa"/>
            <w:bottom w:w="0" w:type="dxa"/>
            <w:right w:w="0" w:type="dxa"/>
          </w:tblCellMar>
        </w:tblPrEx>
        <w:tc>
          <w:tcPr>
            <w:tcW w:w="2073" w:type="dxa"/>
            <w:tcBorders>
              <w:top w:val="single" w:sz="6" w:space="0" w:color="auto"/>
              <w:left w:val="single" w:sz="6" w:space="0" w:color="auto"/>
              <w:bottom w:val="single" w:sz="6" w:space="0" w:color="auto"/>
              <w:right w:val="single" w:sz="6" w:space="0" w:color="auto"/>
            </w:tcBorders>
          </w:tcPr>
          <w:p w14:paraId="36751F5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ср.сист.давл</w:t>
            </w:r>
          </w:p>
        </w:tc>
        <w:tc>
          <w:tcPr>
            <w:tcW w:w="1029" w:type="dxa"/>
            <w:tcBorders>
              <w:top w:val="single" w:sz="6" w:space="0" w:color="auto"/>
              <w:left w:val="single" w:sz="6" w:space="0" w:color="auto"/>
              <w:bottom w:val="single" w:sz="6" w:space="0" w:color="auto"/>
              <w:right w:val="single" w:sz="6" w:space="0" w:color="auto"/>
            </w:tcBorders>
          </w:tcPr>
          <w:p w14:paraId="464068A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476" w:type="dxa"/>
            <w:tcBorders>
              <w:top w:val="single" w:sz="6" w:space="0" w:color="auto"/>
              <w:left w:val="single" w:sz="6" w:space="0" w:color="auto"/>
              <w:bottom w:val="single" w:sz="6" w:space="0" w:color="auto"/>
              <w:right w:val="single" w:sz="6" w:space="0" w:color="auto"/>
            </w:tcBorders>
          </w:tcPr>
          <w:p w14:paraId="2FFCC2C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134,2632</w:t>
            </w:r>
          </w:p>
        </w:tc>
        <w:tc>
          <w:tcPr>
            <w:tcW w:w="1476" w:type="dxa"/>
            <w:tcBorders>
              <w:top w:val="single" w:sz="6" w:space="0" w:color="auto"/>
              <w:left w:val="single" w:sz="6" w:space="0" w:color="auto"/>
              <w:bottom w:val="single" w:sz="6" w:space="0" w:color="auto"/>
              <w:right w:val="single" w:sz="6" w:space="0" w:color="auto"/>
            </w:tcBorders>
          </w:tcPr>
          <w:p w14:paraId="0EC88DB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142,1</w:t>
            </w:r>
          </w:p>
        </w:tc>
        <w:tc>
          <w:tcPr>
            <w:tcW w:w="1476" w:type="dxa"/>
            <w:tcBorders>
              <w:top w:val="single" w:sz="6" w:space="0" w:color="auto"/>
              <w:left w:val="single" w:sz="6" w:space="0" w:color="auto"/>
              <w:bottom w:val="single" w:sz="6" w:space="0" w:color="auto"/>
              <w:right w:val="single" w:sz="6" w:space="0" w:color="auto"/>
            </w:tcBorders>
          </w:tcPr>
          <w:p w14:paraId="3EF1FF1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137,8532</w:t>
            </w:r>
          </w:p>
        </w:tc>
        <w:tc>
          <w:tcPr>
            <w:tcW w:w="1476" w:type="dxa"/>
            <w:tcBorders>
              <w:top w:val="single" w:sz="6" w:space="0" w:color="auto"/>
              <w:left w:val="single" w:sz="6" w:space="0" w:color="auto"/>
              <w:bottom w:val="single" w:sz="6" w:space="0" w:color="auto"/>
              <w:right w:val="single" w:sz="6" w:space="0" w:color="auto"/>
            </w:tcBorders>
          </w:tcPr>
          <w:p w14:paraId="64D341F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3,5461</w:t>
            </w:r>
          </w:p>
        </w:tc>
      </w:tr>
      <w:tr w:rsidR="00000000" w14:paraId="588D064A" w14:textId="77777777">
        <w:tblPrEx>
          <w:tblCellMar>
            <w:top w:w="0" w:type="dxa"/>
            <w:left w:w="0" w:type="dxa"/>
            <w:bottom w:w="0" w:type="dxa"/>
            <w:right w:w="0" w:type="dxa"/>
          </w:tblCellMar>
        </w:tblPrEx>
        <w:tc>
          <w:tcPr>
            <w:tcW w:w="2073" w:type="dxa"/>
            <w:tcBorders>
              <w:top w:val="single" w:sz="6" w:space="0" w:color="auto"/>
              <w:left w:val="single" w:sz="6" w:space="0" w:color="auto"/>
              <w:bottom w:val="single" w:sz="6" w:space="0" w:color="auto"/>
              <w:right w:val="single" w:sz="6" w:space="0" w:color="auto"/>
            </w:tcBorders>
          </w:tcPr>
          <w:p w14:paraId="7C34F1E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д.ср.сист</w:t>
            </w:r>
          </w:p>
        </w:tc>
        <w:tc>
          <w:tcPr>
            <w:tcW w:w="1029" w:type="dxa"/>
            <w:tcBorders>
              <w:top w:val="single" w:sz="6" w:space="0" w:color="auto"/>
              <w:left w:val="single" w:sz="6" w:space="0" w:color="auto"/>
              <w:bottom w:val="single" w:sz="6" w:space="0" w:color="auto"/>
              <w:right w:val="single" w:sz="6" w:space="0" w:color="auto"/>
            </w:tcBorders>
          </w:tcPr>
          <w:p w14:paraId="1631A2C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476" w:type="dxa"/>
            <w:tcBorders>
              <w:top w:val="single" w:sz="6" w:space="0" w:color="auto"/>
              <w:left w:val="single" w:sz="6" w:space="0" w:color="auto"/>
              <w:bottom w:val="single" w:sz="6" w:space="0" w:color="auto"/>
              <w:right w:val="single" w:sz="6" w:space="0" w:color="auto"/>
            </w:tcBorders>
          </w:tcPr>
          <w:p w14:paraId="093EA76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145,3000</w:t>
            </w:r>
          </w:p>
        </w:tc>
        <w:tc>
          <w:tcPr>
            <w:tcW w:w="1476" w:type="dxa"/>
            <w:tcBorders>
              <w:top w:val="single" w:sz="6" w:space="0" w:color="auto"/>
              <w:left w:val="single" w:sz="6" w:space="0" w:color="auto"/>
              <w:bottom w:val="single" w:sz="6" w:space="0" w:color="auto"/>
              <w:right w:val="single" w:sz="6" w:space="0" w:color="auto"/>
            </w:tcBorders>
          </w:tcPr>
          <w:p w14:paraId="43A8DE9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146,5000</w:t>
            </w:r>
          </w:p>
        </w:tc>
        <w:tc>
          <w:tcPr>
            <w:tcW w:w="1476" w:type="dxa"/>
            <w:tcBorders>
              <w:top w:val="single" w:sz="6" w:space="0" w:color="auto"/>
              <w:left w:val="single" w:sz="6" w:space="0" w:color="auto"/>
              <w:bottom w:val="single" w:sz="6" w:space="0" w:color="auto"/>
              <w:right w:val="single" w:sz="6" w:space="0" w:color="auto"/>
            </w:tcBorders>
          </w:tcPr>
          <w:p w14:paraId="40709F0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145,9810</w:t>
            </w:r>
          </w:p>
        </w:tc>
        <w:tc>
          <w:tcPr>
            <w:tcW w:w="1476" w:type="dxa"/>
            <w:tcBorders>
              <w:top w:val="single" w:sz="6" w:space="0" w:color="auto"/>
              <w:left w:val="single" w:sz="6" w:space="0" w:color="auto"/>
              <w:bottom w:val="single" w:sz="6" w:space="0" w:color="auto"/>
              <w:right w:val="single" w:sz="6" w:space="0" w:color="auto"/>
            </w:tcBorders>
          </w:tcPr>
          <w:p w14:paraId="3B91844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0,5511</w:t>
            </w:r>
          </w:p>
        </w:tc>
      </w:tr>
      <w:tr w:rsidR="00000000" w14:paraId="7102B0BE" w14:textId="77777777">
        <w:tblPrEx>
          <w:tblCellMar>
            <w:top w:w="0" w:type="dxa"/>
            <w:left w:w="0" w:type="dxa"/>
            <w:bottom w:w="0" w:type="dxa"/>
            <w:right w:w="0" w:type="dxa"/>
          </w:tblCellMar>
        </w:tblPrEx>
        <w:tc>
          <w:tcPr>
            <w:tcW w:w="2073" w:type="dxa"/>
            <w:tcBorders>
              <w:top w:val="single" w:sz="6" w:space="0" w:color="auto"/>
              <w:left w:val="single" w:sz="6" w:space="0" w:color="auto"/>
              <w:bottom w:val="single" w:sz="6" w:space="0" w:color="auto"/>
              <w:right w:val="single" w:sz="6" w:space="0" w:color="auto"/>
            </w:tcBorders>
          </w:tcPr>
          <w:p w14:paraId="353724F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н.ср.сист</w:t>
            </w:r>
          </w:p>
        </w:tc>
        <w:tc>
          <w:tcPr>
            <w:tcW w:w="1029" w:type="dxa"/>
            <w:tcBorders>
              <w:top w:val="single" w:sz="6" w:space="0" w:color="auto"/>
              <w:left w:val="single" w:sz="6" w:space="0" w:color="auto"/>
              <w:bottom w:val="single" w:sz="6" w:space="0" w:color="auto"/>
              <w:right w:val="single" w:sz="6" w:space="0" w:color="auto"/>
            </w:tcBorders>
          </w:tcPr>
          <w:p w14:paraId="1F91062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476" w:type="dxa"/>
            <w:tcBorders>
              <w:top w:val="single" w:sz="6" w:space="0" w:color="auto"/>
              <w:left w:val="single" w:sz="6" w:space="0" w:color="auto"/>
              <w:bottom w:val="single" w:sz="6" w:space="0" w:color="auto"/>
              <w:right w:val="single" w:sz="6" w:space="0" w:color="auto"/>
            </w:tcBorders>
          </w:tcPr>
          <w:p w14:paraId="19A5960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127,3333</w:t>
            </w:r>
          </w:p>
        </w:tc>
        <w:tc>
          <w:tcPr>
            <w:tcW w:w="1476" w:type="dxa"/>
            <w:tcBorders>
              <w:top w:val="single" w:sz="6" w:space="0" w:color="auto"/>
              <w:left w:val="single" w:sz="6" w:space="0" w:color="auto"/>
              <w:bottom w:val="single" w:sz="6" w:space="0" w:color="auto"/>
              <w:right w:val="single" w:sz="6" w:space="0" w:color="auto"/>
            </w:tcBorders>
          </w:tcPr>
          <w:p w14:paraId="007A5E0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135,5000</w:t>
            </w:r>
          </w:p>
        </w:tc>
        <w:tc>
          <w:tcPr>
            <w:tcW w:w="1476" w:type="dxa"/>
            <w:tcBorders>
              <w:top w:val="single" w:sz="6" w:space="0" w:color="auto"/>
              <w:left w:val="single" w:sz="6" w:space="0" w:color="auto"/>
              <w:bottom w:val="single" w:sz="6" w:space="0" w:color="auto"/>
              <w:right w:val="single" w:sz="6" w:space="0" w:color="auto"/>
            </w:tcBorders>
          </w:tcPr>
          <w:p w14:paraId="7176A65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131,0556</w:t>
            </w:r>
          </w:p>
        </w:tc>
        <w:tc>
          <w:tcPr>
            <w:tcW w:w="1476" w:type="dxa"/>
            <w:tcBorders>
              <w:top w:val="single" w:sz="6" w:space="0" w:color="auto"/>
              <w:left w:val="single" w:sz="6" w:space="0" w:color="auto"/>
              <w:bottom w:val="single" w:sz="6" w:space="0" w:color="auto"/>
              <w:right w:val="single" w:sz="6" w:space="0" w:color="auto"/>
            </w:tcBorders>
          </w:tcPr>
          <w:p w14:paraId="6FD8F38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3,6948</w:t>
            </w:r>
          </w:p>
        </w:tc>
      </w:tr>
      <w:tr w:rsidR="00000000" w14:paraId="4D781587" w14:textId="77777777">
        <w:tblPrEx>
          <w:tblCellMar>
            <w:top w:w="0" w:type="dxa"/>
            <w:left w:w="0" w:type="dxa"/>
            <w:bottom w:w="0" w:type="dxa"/>
            <w:right w:w="0" w:type="dxa"/>
          </w:tblCellMar>
        </w:tblPrEx>
        <w:tc>
          <w:tcPr>
            <w:tcW w:w="2073" w:type="dxa"/>
            <w:tcBorders>
              <w:top w:val="single" w:sz="6" w:space="0" w:color="auto"/>
              <w:left w:val="single" w:sz="6" w:space="0" w:color="auto"/>
              <w:bottom w:val="single" w:sz="6" w:space="0" w:color="auto"/>
              <w:right w:val="single" w:sz="6" w:space="0" w:color="auto"/>
            </w:tcBorders>
          </w:tcPr>
          <w:p w14:paraId="0F43663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ср.диаст.давл</w:t>
            </w:r>
          </w:p>
        </w:tc>
        <w:tc>
          <w:tcPr>
            <w:tcW w:w="1029" w:type="dxa"/>
            <w:tcBorders>
              <w:top w:val="single" w:sz="6" w:space="0" w:color="auto"/>
              <w:left w:val="single" w:sz="6" w:space="0" w:color="auto"/>
              <w:bottom w:val="single" w:sz="6" w:space="0" w:color="auto"/>
              <w:right w:val="single" w:sz="6" w:space="0" w:color="auto"/>
            </w:tcBorders>
          </w:tcPr>
          <w:p w14:paraId="27B5ACF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476" w:type="dxa"/>
            <w:tcBorders>
              <w:top w:val="single" w:sz="6" w:space="0" w:color="auto"/>
              <w:left w:val="single" w:sz="6" w:space="0" w:color="auto"/>
              <w:bottom w:val="single" w:sz="6" w:space="0" w:color="auto"/>
              <w:right w:val="single" w:sz="6" w:space="0" w:color="auto"/>
            </w:tcBorders>
          </w:tcPr>
          <w:p w14:paraId="7FBA51A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75,2105</w:t>
            </w:r>
          </w:p>
        </w:tc>
        <w:tc>
          <w:tcPr>
            <w:tcW w:w="1476" w:type="dxa"/>
            <w:tcBorders>
              <w:top w:val="single" w:sz="6" w:space="0" w:color="auto"/>
              <w:left w:val="single" w:sz="6" w:space="0" w:color="auto"/>
              <w:bottom w:val="single" w:sz="6" w:space="0" w:color="auto"/>
              <w:right w:val="single" w:sz="6" w:space="0" w:color="auto"/>
            </w:tcBorders>
          </w:tcPr>
          <w:p w14:paraId="29DB7B8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78,2105</w:t>
            </w:r>
          </w:p>
        </w:tc>
        <w:tc>
          <w:tcPr>
            <w:tcW w:w="1476" w:type="dxa"/>
            <w:tcBorders>
              <w:top w:val="single" w:sz="6" w:space="0" w:color="auto"/>
              <w:left w:val="single" w:sz="6" w:space="0" w:color="auto"/>
              <w:bottom w:val="single" w:sz="6" w:space="0" w:color="auto"/>
              <w:right w:val="single" w:sz="6" w:space="0" w:color="auto"/>
            </w:tcBorders>
          </w:tcPr>
          <w:p w14:paraId="641E369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77,2490</w:t>
            </w:r>
          </w:p>
        </w:tc>
        <w:tc>
          <w:tcPr>
            <w:tcW w:w="1476" w:type="dxa"/>
            <w:tcBorders>
              <w:top w:val="single" w:sz="6" w:space="0" w:color="auto"/>
              <w:left w:val="single" w:sz="6" w:space="0" w:color="auto"/>
              <w:bottom w:val="single" w:sz="6" w:space="0" w:color="auto"/>
              <w:right w:val="single" w:sz="6" w:space="0" w:color="auto"/>
            </w:tcBorders>
          </w:tcPr>
          <w:p w14:paraId="76203AA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1,5834</w:t>
            </w:r>
          </w:p>
        </w:tc>
      </w:tr>
      <w:tr w:rsidR="00000000" w14:paraId="4970818F" w14:textId="77777777">
        <w:tblPrEx>
          <w:tblCellMar>
            <w:top w:w="0" w:type="dxa"/>
            <w:left w:w="0" w:type="dxa"/>
            <w:bottom w:w="0" w:type="dxa"/>
            <w:right w:w="0" w:type="dxa"/>
          </w:tblCellMar>
        </w:tblPrEx>
        <w:tc>
          <w:tcPr>
            <w:tcW w:w="2073" w:type="dxa"/>
            <w:tcBorders>
              <w:top w:val="single" w:sz="6" w:space="0" w:color="auto"/>
              <w:left w:val="single" w:sz="6" w:space="0" w:color="auto"/>
              <w:bottom w:val="single" w:sz="6" w:space="0" w:color="auto"/>
              <w:right w:val="single" w:sz="6" w:space="0" w:color="auto"/>
            </w:tcBorders>
          </w:tcPr>
          <w:p w14:paraId="12DEC0A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д.ср.диаст</w:t>
            </w:r>
          </w:p>
        </w:tc>
        <w:tc>
          <w:tcPr>
            <w:tcW w:w="1029" w:type="dxa"/>
            <w:tcBorders>
              <w:top w:val="single" w:sz="6" w:space="0" w:color="auto"/>
              <w:left w:val="single" w:sz="6" w:space="0" w:color="auto"/>
              <w:bottom w:val="single" w:sz="6" w:space="0" w:color="auto"/>
              <w:right w:val="single" w:sz="6" w:space="0" w:color="auto"/>
            </w:tcBorders>
          </w:tcPr>
          <w:p w14:paraId="06925E2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476" w:type="dxa"/>
            <w:tcBorders>
              <w:top w:val="single" w:sz="6" w:space="0" w:color="auto"/>
              <w:left w:val="single" w:sz="6" w:space="0" w:color="auto"/>
              <w:bottom w:val="single" w:sz="6" w:space="0" w:color="auto"/>
              <w:right w:val="single" w:sz="6" w:space="0" w:color="auto"/>
            </w:tcBorders>
          </w:tcPr>
          <w:p w14:paraId="3832C59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82,0000</w:t>
            </w:r>
          </w:p>
        </w:tc>
        <w:tc>
          <w:tcPr>
            <w:tcW w:w="1476" w:type="dxa"/>
            <w:tcBorders>
              <w:top w:val="single" w:sz="6" w:space="0" w:color="auto"/>
              <w:left w:val="single" w:sz="6" w:space="0" w:color="auto"/>
              <w:bottom w:val="single" w:sz="6" w:space="0" w:color="auto"/>
              <w:right w:val="single" w:sz="6" w:space="0" w:color="auto"/>
            </w:tcBorders>
          </w:tcPr>
          <w:p w14:paraId="0ED2763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85,3636</w:t>
            </w:r>
          </w:p>
        </w:tc>
        <w:tc>
          <w:tcPr>
            <w:tcW w:w="1476" w:type="dxa"/>
            <w:tcBorders>
              <w:top w:val="single" w:sz="6" w:space="0" w:color="auto"/>
              <w:left w:val="single" w:sz="6" w:space="0" w:color="auto"/>
              <w:bottom w:val="single" w:sz="6" w:space="0" w:color="auto"/>
              <w:right w:val="single" w:sz="6" w:space="0" w:color="auto"/>
            </w:tcBorders>
          </w:tcPr>
          <w:p w14:paraId="3B0DDF5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83,2879</w:t>
            </w:r>
          </w:p>
        </w:tc>
        <w:tc>
          <w:tcPr>
            <w:tcW w:w="1476" w:type="dxa"/>
            <w:tcBorders>
              <w:top w:val="single" w:sz="6" w:space="0" w:color="auto"/>
              <w:left w:val="single" w:sz="6" w:space="0" w:color="auto"/>
              <w:bottom w:val="single" w:sz="6" w:space="0" w:color="auto"/>
              <w:right w:val="single" w:sz="6" w:space="0" w:color="auto"/>
            </w:tcBorders>
          </w:tcPr>
          <w:p w14:paraId="1E3DF1C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1,6233</w:t>
            </w:r>
          </w:p>
        </w:tc>
      </w:tr>
      <w:tr w:rsidR="00000000" w14:paraId="7E7744F5" w14:textId="77777777">
        <w:tblPrEx>
          <w:tblCellMar>
            <w:top w:w="0" w:type="dxa"/>
            <w:left w:w="0" w:type="dxa"/>
            <w:bottom w:w="0" w:type="dxa"/>
            <w:right w:w="0" w:type="dxa"/>
          </w:tblCellMar>
        </w:tblPrEx>
        <w:tc>
          <w:tcPr>
            <w:tcW w:w="2073" w:type="dxa"/>
            <w:tcBorders>
              <w:top w:val="single" w:sz="6" w:space="0" w:color="auto"/>
              <w:left w:val="single" w:sz="6" w:space="0" w:color="auto"/>
              <w:bottom w:val="single" w:sz="6" w:space="0" w:color="auto"/>
              <w:right w:val="single" w:sz="6" w:space="0" w:color="auto"/>
            </w:tcBorders>
          </w:tcPr>
          <w:p w14:paraId="7C271BD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н.ср.диаст</w:t>
            </w:r>
          </w:p>
        </w:tc>
        <w:tc>
          <w:tcPr>
            <w:tcW w:w="1029" w:type="dxa"/>
            <w:tcBorders>
              <w:top w:val="single" w:sz="6" w:space="0" w:color="auto"/>
              <w:left w:val="single" w:sz="6" w:space="0" w:color="auto"/>
              <w:bottom w:val="single" w:sz="6" w:space="0" w:color="auto"/>
              <w:right w:val="single" w:sz="6" w:space="0" w:color="auto"/>
            </w:tcBorders>
          </w:tcPr>
          <w:p w14:paraId="03651A7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476" w:type="dxa"/>
            <w:tcBorders>
              <w:top w:val="single" w:sz="6" w:space="0" w:color="auto"/>
              <w:left w:val="single" w:sz="6" w:space="0" w:color="auto"/>
              <w:bottom w:val="single" w:sz="6" w:space="0" w:color="auto"/>
              <w:right w:val="single" w:sz="6" w:space="0" w:color="auto"/>
            </w:tcBorders>
          </w:tcPr>
          <w:p w14:paraId="58B4588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70,0000</w:t>
            </w:r>
          </w:p>
        </w:tc>
        <w:tc>
          <w:tcPr>
            <w:tcW w:w="1476" w:type="dxa"/>
            <w:tcBorders>
              <w:top w:val="single" w:sz="6" w:space="0" w:color="auto"/>
              <w:left w:val="single" w:sz="6" w:space="0" w:color="auto"/>
              <w:bottom w:val="single" w:sz="6" w:space="0" w:color="auto"/>
              <w:right w:val="single" w:sz="6" w:space="0" w:color="auto"/>
            </w:tcBorders>
          </w:tcPr>
          <w:p w14:paraId="19B65B4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73,0000</w:t>
            </w:r>
          </w:p>
        </w:tc>
        <w:tc>
          <w:tcPr>
            <w:tcW w:w="1476" w:type="dxa"/>
            <w:tcBorders>
              <w:top w:val="single" w:sz="6" w:space="0" w:color="auto"/>
              <w:left w:val="single" w:sz="6" w:space="0" w:color="auto"/>
              <w:bottom w:val="single" w:sz="6" w:space="0" w:color="auto"/>
              <w:right w:val="single" w:sz="6" w:space="0" w:color="auto"/>
            </w:tcBorders>
          </w:tcPr>
          <w:p w14:paraId="03D8EA9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71,8333</w:t>
            </w:r>
          </w:p>
        </w:tc>
        <w:tc>
          <w:tcPr>
            <w:tcW w:w="1476" w:type="dxa"/>
            <w:tcBorders>
              <w:top w:val="single" w:sz="6" w:space="0" w:color="auto"/>
              <w:left w:val="single" w:sz="6" w:space="0" w:color="auto"/>
              <w:bottom w:val="single" w:sz="6" w:space="0" w:color="auto"/>
              <w:right w:val="single" w:sz="6" w:space="0" w:color="auto"/>
            </w:tcBorders>
          </w:tcPr>
          <w:p w14:paraId="33AC925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1,4376</w:t>
            </w:r>
          </w:p>
        </w:tc>
      </w:tr>
      <w:tr w:rsidR="00000000" w14:paraId="76E1F23B" w14:textId="77777777">
        <w:tblPrEx>
          <w:tblCellMar>
            <w:top w:w="0" w:type="dxa"/>
            <w:left w:w="0" w:type="dxa"/>
            <w:bottom w:w="0" w:type="dxa"/>
            <w:right w:w="0" w:type="dxa"/>
          </w:tblCellMar>
        </w:tblPrEx>
        <w:tc>
          <w:tcPr>
            <w:tcW w:w="2073" w:type="dxa"/>
            <w:tcBorders>
              <w:top w:val="single" w:sz="6" w:space="0" w:color="auto"/>
              <w:left w:val="single" w:sz="6" w:space="0" w:color="auto"/>
              <w:bottom w:val="single" w:sz="6" w:space="0" w:color="auto"/>
              <w:right w:val="single" w:sz="6" w:space="0" w:color="auto"/>
            </w:tcBorders>
          </w:tcPr>
          <w:p w14:paraId="409D690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ср.ср.давл</w:t>
            </w:r>
          </w:p>
        </w:tc>
        <w:tc>
          <w:tcPr>
            <w:tcW w:w="1029" w:type="dxa"/>
            <w:tcBorders>
              <w:top w:val="single" w:sz="6" w:space="0" w:color="auto"/>
              <w:left w:val="single" w:sz="6" w:space="0" w:color="auto"/>
              <w:bottom w:val="single" w:sz="6" w:space="0" w:color="auto"/>
              <w:right w:val="single" w:sz="6" w:space="0" w:color="auto"/>
            </w:tcBorders>
          </w:tcPr>
          <w:p w14:paraId="71D345D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476" w:type="dxa"/>
            <w:tcBorders>
              <w:top w:val="single" w:sz="6" w:space="0" w:color="auto"/>
              <w:left w:val="single" w:sz="6" w:space="0" w:color="auto"/>
              <w:bottom w:val="single" w:sz="6" w:space="0" w:color="auto"/>
              <w:right w:val="single" w:sz="6" w:space="0" w:color="auto"/>
            </w:tcBorders>
          </w:tcPr>
          <w:p w14:paraId="512A9B6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94,6842</w:t>
            </w:r>
          </w:p>
        </w:tc>
        <w:tc>
          <w:tcPr>
            <w:tcW w:w="1476" w:type="dxa"/>
            <w:tcBorders>
              <w:top w:val="single" w:sz="6" w:space="0" w:color="auto"/>
              <w:left w:val="single" w:sz="6" w:space="0" w:color="auto"/>
              <w:bottom w:val="single" w:sz="6" w:space="0" w:color="auto"/>
              <w:right w:val="single" w:sz="6" w:space="0" w:color="auto"/>
            </w:tcBorders>
          </w:tcPr>
          <w:p w14:paraId="6A9879A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99,7000</w:t>
            </w:r>
          </w:p>
        </w:tc>
        <w:tc>
          <w:tcPr>
            <w:tcW w:w="1476" w:type="dxa"/>
            <w:tcBorders>
              <w:top w:val="single" w:sz="6" w:space="0" w:color="auto"/>
              <w:left w:val="single" w:sz="6" w:space="0" w:color="auto"/>
              <w:bottom w:val="single" w:sz="6" w:space="0" w:color="auto"/>
              <w:right w:val="single" w:sz="6" w:space="0" w:color="auto"/>
            </w:tcBorders>
          </w:tcPr>
          <w:p w14:paraId="7681226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97,3705</w:t>
            </w:r>
          </w:p>
        </w:tc>
        <w:tc>
          <w:tcPr>
            <w:tcW w:w="1476" w:type="dxa"/>
            <w:tcBorders>
              <w:top w:val="single" w:sz="6" w:space="0" w:color="auto"/>
              <w:left w:val="single" w:sz="6" w:space="0" w:color="auto"/>
              <w:bottom w:val="single" w:sz="6" w:space="0" w:color="auto"/>
              <w:right w:val="single" w:sz="6" w:space="0" w:color="auto"/>
            </w:tcBorders>
          </w:tcPr>
          <w:p w14:paraId="53120F4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2,2601</w:t>
            </w:r>
          </w:p>
        </w:tc>
      </w:tr>
      <w:tr w:rsidR="00000000" w14:paraId="542A3653" w14:textId="77777777">
        <w:tblPrEx>
          <w:tblCellMar>
            <w:top w:w="0" w:type="dxa"/>
            <w:left w:w="0" w:type="dxa"/>
            <w:bottom w:w="0" w:type="dxa"/>
            <w:right w:w="0" w:type="dxa"/>
          </w:tblCellMar>
        </w:tblPrEx>
        <w:tc>
          <w:tcPr>
            <w:tcW w:w="2073" w:type="dxa"/>
            <w:tcBorders>
              <w:top w:val="single" w:sz="6" w:space="0" w:color="auto"/>
              <w:left w:val="single" w:sz="6" w:space="0" w:color="auto"/>
              <w:bottom w:val="single" w:sz="6" w:space="0" w:color="auto"/>
              <w:right w:val="single" w:sz="6" w:space="0" w:color="auto"/>
            </w:tcBorders>
          </w:tcPr>
          <w:p w14:paraId="5516CBE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д.ср.ср.давл</w:t>
            </w:r>
          </w:p>
        </w:tc>
        <w:tc>
          <w:tcPr>
            <w:tcW w:w="1029" w:type="dxa"/>
            <w:tcBorders>
              <w:top w:val="single" w:sz="6" w:space="0" w:color="auto"/>
              <w:left w:val="single" w:sz="6" w:space="0" w:color="auto"/>
              <w:bottom w:val="single" w:sz="6" w:space="0" w:color="auto"/>
              <w:right w:val="single" w:sz="6" w:space="0" w:color="auto"/>
            </w:tcBorders>
          </w:tcPr>
          <w:p w14:paraId="66992A2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476" w:type="dxa"/>
            <w:tcBorders>
              <w:top w:val="single" w:sz="6" w:space="0" w:color="auto"/>
              <w:left w:val="single" w:sz="6" w:space="0" w:color="auto"/>
              <w:bottom w:val="single" w:sz="6" w:space="0" w:color="auto"/>
              <w:right w:val="single" w:sz="6" w:space="0" w:color="auto"/>
            </w:tcBorders>
          </w:tcPr>
          <w:p w14:paraId="1CF397E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103,5</w:t>
            </w:r>
          </w:p>
        </w:tc>
        <w:tc>
          <w:tcPr>
            <w:tcW w:w="1476" w:type="dxa"/>
            <w:tcBorders>
              <w:top w:val="single" w:sz="6" w:space="0" w:color="auto"/>
              <w:left w:val="single" w:sz="6" w:space="0" w:color="auto"/>
              <w:bottom w:val="single" w:sz="6" w:space="0" w:color="auto"/>
              <w:right w:val="single" w:sz="6" w:space="0" w:color="auto"/>
            </w:tcBorders>
          </w:tcPr>
          <w:p w14:paraId="4816479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104,7</w:t>
            </w:r>
          </w:p>
        </w:tc>
        <w:tc>
          <w:tcPr>
            <w:tcW w:w="1476" w:type="dxa"/>
            <w:tcBorders>
              <w:top w:val="single" w:sz="6" w:space="0" w:color="auto"/>
              <w:left w:val="single" w:sz="6" w:space="0" w:color="auto"/>
              <w:bottom w:val="single" w:sz="6" w:space="0" w:color="auto"/>
              <w:right w:val="single" w:sz="6" w:space="0" w:color="auto"/>
            </w:tcBorders>
          </w:tcPr>
          <w:p w14:paraId="19C43B5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104,2571</w:t>
            </w:r>
          </w:p>
        </w:tc>
        <w:tc>
          <w:tcPr>
            <w:tcW w:w="1476" w:type="dxa"/>
            <w:tcBorders>
              <w:top w:val="single" w:sz="6" w:space="0" w:color="auto"/>
              <w:left w:val="single" w:sz="6" w:space="0" w:color="auto"/>
              <w:bottom w:val="single" w:sz="6" w:space="0" w:color="auto"/>
              <w:right w:val="single" w:sz="6" w:space="0" w:color="auto"/>
            </w:tcBorders>
          </w:tcPr>
          <w:p w14:paraId="1824BB1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0,5893</w:t>
            </w:r>
          </w:p>
        </w:tc>
      </w:tr>
      <w:tr w:rsidR="00000000" w14:paraId="55B08E81" w14:textId="77777777">
        <w:tblPrEx>
          <w:tblCellMar>
            <w:top w:w="0" w:type="dxa"/>
            <w:left w:w="0" w:type="dxa"/>
            <w:bottom w:w="0" w:type="dxa"/>
            <w:right w:w="0" w:type="dxa"/>
          </w:tblCellMar>
        </w:tblPrEx>
        <w:tc>
          <w:tcPr>
            <w:tcW w:w="2073" w:type="dxa"/>
            <w:tcBorders>
              <w:top w:val="single" w:sz="6" w:space="0" w:color="auto"/>
              <w:left w:val="single" w:sz="6" w:space="0" w:color="auto"/>
              <w:bottom w:val="single" w:sz="6" w:space="0" w:color="auto"/>
              <w:right w:val="single" w:sz="6" w:space="0" w:color="auto"/>
            </w:tcBorders>
          </w:tcPr>
          <w:p w14:paraId="7272E73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н.ср.ср.давл</w:t>
            </w:r>
          </w:p>
        </w:tc>
        <w:tc>
          <w:tcPr>
            <w:tcW w:w="1029" w:type="dxa"/>
            <w:tcBorders>
              <w:top w:val="single" w:sz="6" w:space="0" w:color="auto"/>
              <w:left w:val="single" w:sz="6" w:space="0" w:color="auto"/>
              <w:bottom w:val="single" w:sz="6" w:space="0" w:color="auto"/>
              <w:right w:val="single" w:sz="6" w:space="0" w:color="auto"/>
            </w:tcBorders>
          </w:tcPr>
          <w:p w14:paraId="3D1E0E3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476" w:type="dxa"/>
            <w:tcBorders>
              <w:top w:val="single" w:sz="6" w:space="0" w:color="auto"/>
              <w:left w:val="single" w:sz="6" w:space="0" w:color="auto"/>
              <w:bottom w:val="single" w:sz="6" w:space="0" w:color="auto"/>
              <w:right w:val="single" w:sz="6" w:space="0" w:color="auto"/>
            </w:tcBorders>
          </w:tcPr>
          <w:p w14:paraId="4515166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91,9167</w:t>
            </w:r>
          </w:p>
        </w:tc>
        <w:tc>
          <w:tcPr>
            <w:tcW w:w="1476" w:type="dxa"/>
            <w:tcBorders>
              <w:top w:val="single" w:sz="6" w:space="0" w:color="auto"/>
              <w:left w:val="single" w:sz="6" w:space="0" w:color="auto"/>
              <w:bottom w:val="single" w:sz="6" w:space="0" w:color="auto"/>
              <w:right w:val="single" w:sz="6" w:space="0" w:color="auto"/>
            </w:tcBorders>
          </w:tcPr>
          <w:p w14:paraId="5509118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155,58333330000000</w:t>
            </w:r>
          </w:p>
        </w:tc>
        <w:tc>
          <w:tcPr>
            <w:tcW w:w="1476" w:type="dxa"/>
            <w:tcBorders>
              <w:top w:val="single" w:sz="6" w:space="0" w:color="auto"/>
              <w:left w:val="single" w:sz="6" w:space="0" w:color="auto"/>
              <w:bottom w:val="single" w:sz="6" w:space="0" w:color="auto"/>
              <w:right w:val="single" w:sz="6" w:space="0" w:color="auto"/>
            </w:tcBorders>
          </w:tcPr>
          <w:p w14:paraId="57F27D6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113,8333</w:t>
            </w:r>
          </w:p>
        </w:tc>
        <w:tc>
          <w:tcPr>
            <w:tcW w:w="1476" w:type="dxa"/>
            <w:tcBorders>
              <w:top w:val="single" w:sz="6" w:space="0" w:color="auto"/>
              <w:left w:val="single" w:sz="6" w:space="0" w:color="auto"/>
              <w:bottom w:val="single" w:sz="6" w:space="0" w:color="auto"/>
              <w:right w:val="single" w:sz="6" w:space="0" w:color="auto"/>
            </w:tcBorders>
          </w:tcPr>
          <w:p w14:paraId="0CC0A61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32,3528</w:t>
            </w:r>
          </w:p>
        </w:tc>
      </w:tr>
      <w:tr w:rsidR="00000000" w14:paraId="4515B8DF" w14:textId="77777777">
        <w:tblPrEx>
          <w:tblCellMar>
            <w:top w:w="0" w:type="dxa"/>
            <w:left w:w="0" w:type="dxa"/>
            <w:bottom w:w="0" w:type="dxa"/>
            <w:right w:w="0" w:type="dxa"/>
          </w:tblCellMar>
        </w:tblPrEx>
        <w:tc>
          <w:tcPr>
            <w:tcW w:w="2073" w:type="dxa"/>
            <w:tcBorders>
              <w:top w:val="single" w:sz="6" w:space="0" w:color="auto"/>
              <w:left w:val="single" w:sz="6" w:space="0" w:color="auto"/>
              <w:bottom w:val="single" w:sz="6" w:space="0" w:color="auto"/>
              <w:right w:val="single" w:sz="6" w:space="0" w:color="auto"/>
            </w:tcBorders>
          </w:tcPr>
          <w:p w14:paraId="7157D60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макс.Сист</w:t>
            </w:r>
          </w:p>
        </w:tc>
        <w:tc>
          <w:tcPr>
            <w:tcW w:w="1029" w:type="dxa"/>
            <w:tcBorders>
              <w:top w:val="single" w:sz="6" w:space="0" w:color="auto"/>
              <w:left w:val="single" w:sz="6" w:space="0" w:color="auto"/>
              <w:bottom w:val="single" w:sz="6" w:space="0" w:color="auto"/>
              <w:right w:val="single" w:sz="6" w:space="0" w:color="auto"/>
            </w:tcBorders>
          </w:tcPr>
          <w:p w14:paraId="51BA013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476" w:type="dxa"/>
            <w:tcBorders>
              <w:top w:val="single" w:sz="6" w:space="0" w:color="auto"/>
              <w:left w:val="single" w:sz="6" w:space="0" w:color="auto"/>
              <w:bottom w:val="single" w:sz="6" w:space="0" w:color="auto"/>
              <w:right w:val="single" w:sz="6" w:space="0" w:color="auto"/>
            </w:tcBorders>
          </w:tcPr>
          <w:p w14:paraId="67CC6F0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164</w:t>
            </w:r>
          </w:p>
        </w:tc>
        <w:tc>
          <w:tcPr>
            <w:tcW w:w="1476" w:type="dxa"/>
            <w:tcBorders>
              <w:top w:val="single" w:sz="6" w:space="0" w:color="auto"/>
              <w:left w:val="single" w:sz="6" w:space="0" w:color="auto"/>
              <w:bottom w:val="single" w:sz="6" w:space="0" w:color="auto"/>
              <w:right w:val="single" w:sz="6" w:space="0" w:color="auto"/>
            </w:tcBorders>
          </w:tcPr>
          <w:p w14:paraId="28CBF1D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168</w:t>
            </w:r>
          </w:p>
        </w:tc>
        <w:tc>
          <w:tcPr>
            <w:tcW w:w="1476" w:type="dxa"/>
            <w:tcBorders>
              <w:top w:val="single" w:sz="6" w:space="0" w:color="auto"/>
              <w:left w:val="single" w:sz="6" w:space="0" w:color="auto"/>
              <w:bottom w:val="single" w:sz="6" w:space="0" w:color="auto"/>
              <w:right w:val="single" w:sz="6" w:space="0" w:color="auto"/>
            </w:tcBorders>
          </w:tcPr>
          <w:p w14:paraId="330911C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166,3333</w:t>
            </w:r>
          </w:p>
        </w:tc>
        <w:tc>
          <w:tcPr>
            <w:tcW w:w="1476" w:type="dxa"/>
            <w:tcBorders>
              <w:top w:val="single" w:sz="6" w:space="0" w:color="auto"/>
              <w:left w:val="single" w:sz="6" w:space="0" w:color="auto"/>
              <w:bottom w:val="single" w:sz="6" w:space="0" w:color="auto"/>
              <w:right w:val="single" w:sz="6" w:space="0" w:color="auto"/>
            </w:tcBorders>
          </w:tcPr>
          <w:p w14:paraId="7DFBEF3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1,8679</w:t>
            </w:r>
          </w:p>
        </w:tc>
      </w:tr>
      <w:tr w:rsidR="00000000" w14:paraId="51969152" w14:textId="77777777">
        <w:tblPrEx>
          <w:tblCellMar>
            <w:top w:w="0" w:type="dxa"/>
            <w:left w:w="0" w:type="dxa"/>
            <w:bottom w:w="0" w:type="dxa"/>
            <w:right w:w="0" w:type="dxa"/>
          </w:tblCellMar>
        </w:tblPrEx>
        <w:tc>
          <w:tcPr>
            <w:tcW w:w="2073" w:type="dxa"/>
            <w:tcBorders>
              <w:top w:val="single" w:sz="6" w:space="0" w:color="auto"/>
              <w:left w:val="single" w:sz="6" w:space="0" w:color="auto"/>
              <w:bottom w:val="single" w:sz="6" w:space="0" w:color="auto"/>
              <w:right w:val="single" w:sz="6" w:space="0" w:color="auto"/>
            </w:tcBorders>
          </w:tcPr>
          <w:p w14:paraId="6D62286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макс.диаст</w:t>
            </w:r>
          </w:p>
        </w:tc>
        <w:tc>
          <w:tcPr>
            <w:tcW w:w="1029" w:type="dxa"/>
            <w:tcBorders>
              <w:top w:val="single" w:sz="6" w:space="0" w:color="auto"/>
              <w:left w:val="single" w:sz="6" w:space="0" w:color="auto"/>
              <w:bottom w:val="single" w:sz="6" w:space="0" w:color="auto"/>
              <w:right w:val="single" w:sz="6" w:space="0" w:color="auto"/>
            </w:tcBorders>
          </w:tcPr>
          <w:p w14:paraId="69B454F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476" w:type="dxa"/>
            <w:tcBorders>
              <w:top w:val="single" w:sz="6" w:space="0" w:color="auto"/>
              <w:left w:val="single" w:sz="6" w:space="0" w:color="auto"/>
              <w:bottom w:val="single" w:sz="6" w:space="0" w:color="auto"/>
              <w:right w:val="single" w:sz="6" w:space="0" w:color="auto"/>
            </w:tcBorders>
          </w:tcPr>
          <w:p w14:paraId="462BD93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99</w:t>
            </w:r>
          </w:p>
        </w:tc>
        <w:tc>
          <w:tcPr>
            <w:tcW w:w="1476" w:type="dxa"/>
            <w:tcBorders>
              <w:top w:val="single" w:sz="6" w:space="0" w:color="auto"/>
              <w:left w:val="single" w:sz="6" w:space="0" w:color="auto"/>
              <w:bottom w:val="single" w:sz="6" w:space="0" w:color="auto"/>
              <w:right w:val="single" w:sz="6" w:space="0" w:color="auto"/>
            </w:tcBorders>
          </w:tcPr>
          <w:p w14:paraId="1B385B1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1476" w:type="dxa"/>
            <w:tcBorders>
              <w:top w:val="single" w:sz="6" w:space="0" w:color="auto"/>
              <w:left w:val="single" w:sz="6" w:space="0" w:color="auto"/>
              <w:bottom w:val="single" w:sz="6" w:space="0" w:color="auto"/>
              <w:right w:val="single" w:sz="6" w:space="0" w:color="auto"/>
            </w:tcBorders>
          </w:tcPr>
          <w:p w14:paraId="5C0B218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104,333</w:t>
            </w:r>
          </w:p>
        </w:tc>
        <w:tc>
          <w:tcPr>
            <w:tcW w:w="1476" w:type="dxa"/>
            <w:tcBorders>
              <w:top w:val="single" w:sz="6" w:space="0" w:color="auto"/>
              <w:left w:val="single" w:sz="6" w:space="0" w:color="auto"/>
              <w:bottom w:val="single" w:sz="6" w:space="0" w:color="auto"/>
              <w:right w:val="single" w:sz="6" w:space="0" w:color="auto"/>
            </w:tcBorders>
          </w:tcPr>
          <w:p w14:paraId="3211026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7,5</w:t>
            </w:r>
          </w:p>
        </w:tc>
      </w:tr>
      <w:tr w:rsidR="00000000" w14:paraId="75588605" w14:textId="77777777">
        <w:tblPrEx>
          <w:tblCellMar>
            <w:top w:w="0" w:type="dxa"/>
            <w:left w:w="0" w:type="dxa"/>
            <w:bottom w:w="0" w:type="dxa"/>
            <w:right w:w="0" w:type="dxa"/>
          </w:tblCellMar>
        </w:tblPrEx>
        <w:tc>
          <w:tcPr>
            <w:tcW w:w="2073" w:type="dxa"/>
            <w:tcBorders>
              <w:top w:val="single" w:sz="6" w:space="0" w:color="auto"/>
              <w:left w:val="single" w:sz="6" w:space="0" w:color="auto"/>
              <w:bottom w:val="single" w:sz="6" w:space="0" w:color="auto"/>
              <w:right w:val="single" w:sz="6" w:space="0" w:color="auto"/>
            </w:tcBorders>
          </w:tcPr>
          <w:p w14:paraId="1851D77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N валидных (по списку)</w:t>
            </w:r>
          </w:p>
        </w:tc>
        <w:tc>
          <w:tcPr>
            <w:tcW w:w="1029" w:type="dxa"/>
            <w:tcBorders>
              <w:top w:val="single" w:sz="6" w:space="0" w:color="auto"/>
              <w:left w:val="single" w:sz="6" w:space="0" w:color="auto"/>
              <w:bottom w:val="single" w:sz="6" w:space="0" w:color="auto"/>
              <w:right w:val="single" w:sz="6" w:space="0" w:color="auto"/>
            </w:tcBorders>
          </w:tcPr>
          <w:p w14:paraId="16C3166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476" w:type="dxa"/>
            <w:tcBorders>
              <w:top w:val="single" w:sz="6" w:space="0" w:color="auto"/>
              <w:left w:val="single" w:sz="6" w:space="0" w:color="auto"/>
              <w:bottom w:val="single" w:sz="6" w:space="0" w:color="auto"/>
              <w:right w:val="single" w:sz="6" w:space="0" w:color="auto"/>
            </w:tcBorders>
          </w:tcPr>
          <w:p w14:paraId="553EDC5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476" w:type="dxa"/>
            <w:tcBorders>
              <w:top w:val="single" w:sz="6" w:space="0" w:color="auto"/>
              <w:left w:val="single" w:sz="6" w:space="0" w:color="auto"/>
              <w:bottom w:val="single" w:sz="6" w:space="0" w:color="auto"/>
              <w:right w:val="single" w:sz="6" w:space="0" w:color="auto"/>
            </w:tcBorders>
          </w:tcPr>
          <w:p w14:paraId="6797993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476" w:type="dxa"/>
            <w:tcBorders>
              <w:top w:val="single" w:sz="6" w:space="0" w:color="auto"/>
              <w:left w:val="single" w:sz="6" w:space="0" w:color="auto"/>
              <w:bottom w:val="single" w:sz="6" w:space="0" w:color="auto"/>
              <w:right w:val="single" w:sz="6" w:space="0" w:color="auto"/>
            </w:tcBorders>
          </w:tcPr>
          <w:p w14:paraId="3DDCF7B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476" w:type="dxa"/>
            <w:tcBorders>
              <w:top w:val="single" w:sz="6" w:space="0" w:color="auto"/>
              <w:left w:val="single" w:sz="6" w:space="0" w:color="auto"/>
              <w:bottom w:val="single" w:sz="6" w:space="0" w:color="auto"/>
              <w:right w:val="single" w:sz="6" w:space="0" w:color="auto"/>
            </w:tcBorders>
          </w:tcPr>
          <w:p w14:paraId="61181E8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7185815A" w14:textId="77777777">
        <w:tblPrEx>
          <w:tblCellMar>
            <w:top w:w="0" w:type="dxa"/>
            <w:left w:w="0" w:type="dxa"/>
            <w:bottom w:w="0" w:type="dxa"/>
            <w:right w:w="0" w:type="dxa"/>
          </w:tblCellMar>
        </w:tblPrEx>
        <w:tc>
          <w:tcPr>
            <w:tcW w:w="9006" w:type="dxa"/>
            <w:gridSpan w:val="6"/>
            <w:tcBorders>
              <w:top w:val="single" w:sz="6" w:space="0" w:color="auto"/>
              <w:left w:val="single" w:sz="6" w:space="0" w:color="auto"/>
              <w:bottom w:val="single" w:sz="6" w:space="0" w:color="auto"/>
              <w:right w:val="single" w:sz="6" w:space="0" w:color="auto"/>
            </w:tcBorders>
          </w:tcPr>
          <w:p w14:paraId="601A719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a. Группа = 3</w:t>
            </w:r>
          </w:p>
        </w:tc>
      </w:tr>
    </w:tbl>
    <w:p w14:paraId="29C05A6C"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359BD78"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Принимают ингибитор ангиотензин-превращающего фермента + бета-адреноблокатор</w:t>
      </w:r>
    </w:p>
    <w:tbl>
      <w:tblPr>
        <w:tblW w:w="0" w:type="auto"/>
        <w:tblInd w:w="134"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2215"/>
        <w:gridCol w:w="1029"/>
        <w:gridCol w:w="1476"/>
        <w:gridCol w:w="1476"/>
        <w:gridCol w:w="1476"/>
        <w:gridCol w:w="1476"/>
      </w:tblGrid>
      <w:tr w:rsidR="00000000" w14:paraId="415FB24B" w14:textId="77777777">
        <w:tblPrEx>
          <w:tblCellMar>
            <w:top w:w="0" w:type="dxa"/>
            <w:left w:w="0" w:type="dxa"/>
            <w:bottom w:w="0" w:type="dxa"/>
            <w:right w:w="0" w:type="dxa"/>
          </w:tblCellMar>
        </w:tblPrEx>
        <w:tc>
          <w:tcPr>
            <w:tcW w:w="9148" w:type="dxa"/>
            <w:gridSpan w:val="6"/>
            <w:tcBorders>
              <w:top w:val="single" w:sz="6" w:space="0" w:color="auto"/>
              <w:left w:val="single" w:sz="6" w:space="0" w:color="auto"/>
              <w:bottom w:val="single" w:sz="6" w:space="0" w:color="auto"/>
              <w:right w:val="single" w:sz="6" w:space="0" w:color="auto"/>
            </w:tcBorders>
          </w:tcPr>
          <w:p w14:paraId="34C6957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Описательные статистики</w:t>
            </w:r>
            <w:r>
              <w:rPr>
                <w:rFonts w:ascii="Times New Roman CYR" w:hAnsi="Times New Roman CYR" w:cs="Times New Roman CYR"/>
                <w:sz w:val="20"/>
                <w:szCs w:val="20"/>
                <w:vertAlign w:val="superscript"/>
              </w:rPr>
              <w:t>a</w:t>
            </w:r>
          </w:p>
        </w:tc>
      </w:tr>
      <w:tr w:rsidR="00000000" w14:paraId="24D5CDEE" w14:textId="77777777">
        <w:tblPrEx>
          <w:tblCellMar>
            <w:top w:w="0" w:type="dxa"/>
            <w:left w:w="0" w:type="dxa"/>
            <w:bottom w:w="0" w:type="dxa"/>
            <w:right w:w="0" w:type="dxa"/>
          </w:tblCellMar>
        </w:tblPrEx>
        <w:tc>
          <w:tcPr>
            <w:tcW w:w="2215" w:type="dxa"/>
            <w:tcBorders>
              <w:top w:val="single" w:sz="6" w:space="0" w:color="auto"/>
              <w:left w:val="single" w:sz="6" w:space="0" w:color="auto"/>
              <w:bottom w:val="single" w:sz="6" w:space="0" w:color="auto"/>
              <w:right w:val="single" w:sz="6" w:space="0" w:color="auto"/>
            </w:tcBorders>
          </w:tcPr>
          <w:p w14:paraId="0F47C17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029" w:type="dxa"/>
            <w:tcBorders>
              <w:top w:val="single" w:sz="6" w:space="0" w:color="auto"/>
              <w:left w:val="single" w:sz="6" w:space="0" w:color="auto"/>
              <w:bottom w:val="single" w:sz="6" w:space="0" w:color="auto"/>
              <w:right w:val="single" w:sz="6" w:space="0" w:color="auto"/>
            </w:tcBorders>
          </w:tcPr>
          <w:p w14:paraId="4ED59A0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N</w:t>
            </w:r>
          </w:p>
        </w:tc>
        <w:tc>
          <w:tcPr>
            <w:tcW w:w="1476" w:type="dxa"/>
            <w:tcBorders>
              <w:top w:val="single" w:sz="6" w:space="0" w:color="auto"/>
              <w:left w:val="single" w:sz="6" w:space="0" w:color="auto"/>
              <w:bottom w:val="single" w:sz="6" w:space="0" w:color="auto"/>
              <w:right w:val="single" w:sz="6" w:space="0" w:color="auto"/>
            </w:tcBorders>
          </w:tcPr>
          <w:p w14:paraId="7382769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Минимум</w:t>
            </w:r>
          </w:p>
        </w:tc>
        <w:tc>
          <w:tcPr>
            <w:tcW w:w="1476" w:type="dxa"/>
            <w:tcBorders>
              <w:top w:val="single" w:sz="6" w:space="0" w:color="auto"/>
              <w:left w:val="single" w:sz="6" w:space="0" w:color="auto"/>
              <w:bottom w:val="single" w:sz="6" w:space="0" w:color="auto"/>
              <w:right w:val="single" w:sz="6" w:space="0" w:color="auto"/>
            </w:tcBorders>
          </w:tcPr>
          <w:p w14:paraId="6F0CC20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Максимум</w:t>
            </w:r>
          </w:p>
        </w:tc>
        <w:tc>
          <w:tcPr>
            <w:tcW w:w="1476" w:type="dxa"/>
            <w:tcBorders>
              <w:top w:val="single" w:sz="6" w:space="0" w:color="auto"/>
              <w:left w:val="single" w:sz="6" w:space="0" w:color="auto"/>
              <w:bottom w:val="single" w:sz="6" w:space="0" w:color="auto"/>
              <w:right w:val="single" w:sz="6" w:space="0" w:color="auto"/>
            </w:tcBorders>
          </w:tcPr>
          <w:p w14:paraId="577D009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Среднее</w:t>
            </w:r>
          </w:p>
        </w:tc>
        <w:tc>
          <w:tcPr>
            <w:tcW w:w="1476" w:type="dxa"/>
            <w:tcBorders>
              <w:top w:val="single" w:sz="6" w:space="0" w:color="auto"/>
              <w:left w:val="single" w:sz="6" w:space="0" w:color="auto"/>
              <w:bottom w:val="single" w:sz="6" w:space="0" w:color="auto"/>
              <w:right w:val="single" w:sz="6" w:space="0" w:color="auto"/>
            </w:tcBorders>
          </w:tcPr>
          <w:p w14:paraId="718C0CD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Среднекв.отклонение</w:t>
            </w:r>
          </w:p>
        </w:tc>
      </w:tr>
      <w:tr w:rsidR="00000000" w14:paraId="10D02AC2" w14:textId="77777777">
        <w:tblPrEx>
          <w:tblCellMar>
            <w:top w:w="0" w:type="dxa"/>
            <w:left w:w="0" w:type="dxa"/>
            <w:bottom w:w="0" w:type="dxa"/>
            <w:right w:w="0" w:type="dxa"/>
          </w:tblCellMar>
        </w:tblPrEx>
        <w:tc>
          <w:tcPr>
            <w:tcW w:w="2215" w:type="dxa"/>
            <w:tcBorders>
              <w:top w:val="single" w:sz="6" w:space="0" w:color="auto"/>
              <w:left w:val="single" w:sz="6" w:space="0" w:color="auto"/>
              <w:bottom w:val="single" w:sz="6" w:space="0" w:color="auto"/>
              <w:right w:val="single" w:sz="6" w:space="0" w:color="auto"/>
            </w:tcBorders>
          </w:tcPr>
          <w:p w14:paraId="3949E8E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Возраст</w:t>
            </w:r>
          </w:p>
        </w:tc>
        <w:tc>
          <w:tcPr>
            <w:tcW w:w="1029" w:type="dxa"/>
            <w:tcBorders>
              <w:top w:val="single" w:sz="6" w:space="0" w:color="auto"/>
              <w:left w:val="single" w:sz="6" w:space="0" w:color="auto"/>
              <w:bottom w:val="single" w:sz="6" w:space="0" w:color="auto"/>
              <w:right w:val="single" w:sz="6" w:space="0" w:color="auto"/>
            </w:tcBorders>
          </w:tcPr>
          <w:p w14:paraId="637967D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31</w:t>
            </w:r>
          </w:p>
        </w:tc>
        <w:tc>
          <w:tcPr>
            <w:tcW w:w="1476" w:type="dxa"/>
            <w:tcBorders>
              <w:top w:val="single" w:sz="6" w:space="0" w:color="auto"/>
              <w:left w:val="single" w:sz="6" w:space="0" w:color="auto"/>
              <w:bottom w:val="single" w:sz="6" w:space="0" w:color="auto"/>
              <w:right w:val="single" w:sz="6" w:space="0" w:color="auto"/>
            </w:tcBorders>
          </w:tcPr>
          <w:p w14:paraId="4390C51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1476" w:type="dxa"/>
            <w:tcBorders>
              <w:top w:val="single" w:sz="6" w:space="0" w:color="auto"/>
              <w:left w:val="single" w:sz="6" w:space="0" w:color="auto"/>
              <w:bottom w:val="single" w:sz="6" w:space="0" w:color="auto"/>
              <w:right w:val="single" w:sz="6" w:space="0" w:color="auto"/>
            </w:tcBorders>
          </w:tcPr>
          <w:p w14:paraId="23E51EF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69</w:t>
            </w:r>
          </w:p>
        </w:tc>
        <w:tc>
          <w:tcPr>
            <w:tcW w:w="1476" w:type="dxa"/>
            <w:tcBorders>
              <w:top w:val="single" w:sz="6" w:space="0" w:color="auto"/>
              <w:left w:val="single" w:sz="6" w:space="0" w:color="auto"/>
              <w:bottom w:val="single" w:sz="6" w:space="0" w:color="auto"/>
              <w:right w:val="single" w:sz="6" w:space="0" w:color="auto"/>
            </w:tcBorders>
          </w:tcPr>
          <w:p w14:paraId="27E1413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59,9</w:t>
            </w:r>
          </w:p>
        </w:tc>
        <w:tc>
          <w:tcPr>
            <w:tcW w:w="1476" w:type="dxa"/>
            <w:tcBorders>
              <w:top w:val="single" w:sz="6" w:space="0" w:color="auto"/>
              <w:left w:val="single" w:sz="6" w:space="0" w:color="auto"/>
              <w:bottom w:val="single" w:sz="6" w:space="0" w:color="auto"/>
              <w:right w:val="single" w:sz="6" w:space="0" w:color="auto"/>
            </w:tcBorders>
          </w:tcPr>
          <w:p w14:paraId="078EEAB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10,8574</w:t>
            </w:r>
          </w:p>
        </w:tc>
      </w:tr>
      <w:tr w:rsidR="00000000" w14:paraId="7E9421A3" w14:textId="77777777">
        <w:tblPrEx>
          <w:tblCellMar>
            <w:top w:w="0" w:type="dxa"/>
            <w:left w:w="0" w:type="dxa"/>
            <w:bottom w:w="0" w:type="dxa"/>
            <w:right w:w="0" w:type="dxa"/>
          </w:tblCellMar>
        </w:tblPrEx>
        <w:tc>
          <w:tcPr>
            <w:tcW w:w="2215" w:type="dxa"/>
            <w:tcBorders>
              <w:top w:val="single" w:sz="6" w:space="0" w:color="auto"/>
              <w:left w:val="single" w:sz="6" w:space="0" w:color="auto"/>
              <w:bottom w:val="single" w:sz="6" w:space="0" w:color="auto"/>
              <w:right w:val="single" w:sz="6" w:space="0" w:color="auto"/>
            </w:tcBorders>
          </w:tcPr>
          <w:p w14:paraId="1D04FCA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Рост</w:t>
            </w:r>
          </w:p>
        </w:tc>
        <w:tc>
          <w:tcPr>
            <w:tcW w:w="1029" w:type="dxa"/>
            <w:tcBorders>
              <w:top w:val="single" w:sz="6" w:space="0" w:color="auto"/>
              <w:left w:val="single" w:sz="6" w:space="0" w:color="auto"/>
              <w:bottom w:val="single" w:sz="6" w:space="0" w:color="auto"/>
              <w:right w:val="single" w:sz="6" w:space="0" w:color="auto"/>
            </w:tcBorders>
          </w:tcPr>
          <w:p w14:paraId="635CE0D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31</w:t>
            </w:r>
          </w:p>
        </w:tc>
        <w:tc>
          <w:tcPr>
            <w:tcW w:w="1476" w:type="dxa"/>
            <w:tcBorders>
              <w:top w:val="single" w:sz="6" w:space="0" w:color="auto"/>
              <w:left w:val="single" w:sz="6" w:space="0" w:color="auto"/>
              <w:bottom w:val="single" w:sz="6" w:space="0" w:color="auto"/>
              <w:right w:val="single" w:sz="6" w:space="0" w:color="auto"/>
            </w:tcBorders>
          </w:tcPr>
          <w:p w14:paraId="7D2A79F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150</w:t>
            </w:r>
          </w:p>
        </w:tc>
        <w:tc>
          <w:tcPr>
            <w:tcW w:w="1476" w:type="dxa"/>
            <w:tcBorders>
              <w:top w:val="single" w:sz="6" w:space="0" w:color="auto"/>
              <w:left w:val="single" w:sz="6" w:space="0" w:color="auto"/>
              <w:bottom w:val="single" w:sz="6" w:space="0" w:color="auto"/>
              <w:right w:val="single" w:sz="6" w:space="0" w:color="auto"/>
            </w:tcBorders>
          </w:tcPr>
          <w:p w14:paraId="6195B4B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186</w:t>
            </w:r>
          </w:p>
        </w:tc>
        <w:tc>
          <w:tcPr>
            <w:tcW w:w="1476" w:type="dxa"/>
            <w:tcBorders>
              <w:top w:val="single" w:sz="6" w:space="0" w:color="auto"/>
              <w:left w:val="single" w:sz="6" w:space="0" w:color="auto"/>
              <w:bottom w:val="single" w:sz="6" w:space="0" w:color="auto"/>
              <w:right w:val="single" w:sz="6" w:space="0" w:color="auto"/>
            </w:tcBorders>
          </w:tcPr>
          <w:p w14:paraId="4743F04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163,25</w:t>
            </w:r>
          </w:p>
        </w:tc>
        <w:tc>
          <w:tcPr>
            <w:tcW w:w="1476" w:type="dxa"/>
            <w:tcBorders>
              <w:top w:val="single" w:sz="6" w:space="0" w:color="auto"/>
              <w:left w:val="single" w:sz="6" w:space="0" w:color="auto"/>
              <w:bottom w:val="single" w:sz="6" w:space="0" w:color="auto"/>
              <w:right w:val="single" w:sz="6" w:space="0" w:color="auto"/>
            </w:tcBorders>
          </w:tcPr>
          <w:p w14:paraId="1464EAE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15,3428</w:t>
            </w:r>
          </w:p>
        </w:tc>
      </w:tr>
      <w:tr w:rsidR="00000000" w14:paraId="417B3090" w14:textId="77777777">
        <w:tblPrEx>
          <w:tblCellMar>
            <w:top w:w="0" w:type="dxa"/>
            <w:left w:w="0" w:type="dxa"/>
            <w:bottom w:w="0" w:type="dxa"/>
            <w:right w:w="0" w:type="dxa"/>
          </w:tblCellMar>
        </w:tblPrEx>
        <w:tc>
          <w:tcPr>
            <w:tcW w:w="2215" w:type="dxa"/>
            <w:tcBorders>
              <w:top w:val="single" w:sz="6" w:space="0" w:color="auto"/>
              <w:left w:val="single" w:sz="6" w:space="0" w:color="auto"/>
              <w:bottom w:val="single" w:sz="6" w:space="0" w:color="auto"/>
              <w:right w:val="single" w:sz="6" w:space="0" w:color="auto"/>
            </w:tcBorders>
          </w:tcPr>
          <w:p w14:paraId="13DB713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Вес</w:t>
            </w:r>
          </w:p>
        </w:tc>
        <w:tc>
          <w:tcPr>
            <w:tcW w:w="1029" w:type="dxa"/>
            <w:tcBorders>
              <w:top w:val="single" w:sz="6" w:space="0" w:color="auto"/>
              <w:left w:val="single" w:sz="6" w:space="0" w:color="auto"/>
              <w:bottom w:val="single" w:sz="6" w:space="0" w:color="auto"/>
              <w:right w:val="single" w:sz="6" w:space="0" w:color="auto"/>
            </w:tcBorders>
          </w:tcPr>
          <w:p w14:paraId="6493F0E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31</w:t>
            </w:r>
          </w:p>
        </w:tc>
        <w:tc>
          <w:tcPr>
            <w:tcW w:w="1476" w:type="dxa"/>
            <w:tcBorders>
              <w:top w:val="single" w:sz="6" w:space="0" w:color="auto"/>
              <w:left w:val="single" w:sz="6" w:space="0" w:color="auto"/>
              <w:bottom w:val="single" w:sz="6" w:space="0" w:color="auto"/>
              <w:right w:val="single" w:sz="6" w:space="0" w:color="auto"/>
            </w:tcBorders>
          </w:tcPr>
          <w:p w14:paraId="1A8E7DA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62</w:t>
            </w:r>
          </w:p>
        </w:tc>
        <w:tc>
          <w:tcPr>
            <w:tcW w:w="1476" w:type="dxa"/>
            <w:tcBorders>
              <w:top w:val="single" w:sz="6" w:space="0" w:color="auto"/>
              <w:left w:val="single" w:sz="6" w:space="0" w:color="auto"/>
              <w:bottom w:val="single" w:sz="6" w:space="0" w:color="auto"/>
              <w:right w:val="single" w:sz="6" w:space="0" w:color="auto"/>
            </w:tcBorders>
          </w:tcPr>
          <w:p w14:paraId="67783DE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90</w:t>
            </w:r>
          </w:p>
        </w:tc>
        <w:tc>
          <w:tcPr>
            <w:tcW w:w="1476" w:type="dxa"/>
            <w:tcBorders>
              <w:top w:val="single" w:sz="6" w:space="0" w:color="auto"/>
              <w:left w:val="single" w:sz="6" w:space="0" w:color="auto"/>
              <w:bottom w:val="single" w:sz="6" w:space="0" w:color="auto"/>
              <w:right w:val="single" w:sz="6" w:space="0" w:color="auto"/>
            </w:tcBorders>
          </w:tcPr>
          <w:p w14:paraId="0AEC6C0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79,00</w:t>
            </w:r>
          </w:p>
        </w:tc>
        <w:tc>
          <w:tcPr>
            <w:tcW w:w="1476" w:type="dxa"/>
            <w:tcBorders>
              <w:top w:val="single" w:sz="6" w:space="0" w:color="auto"/>
              <w:left w:val="single" w:sz="6" w:space="0" w:color="auto"/>
              <w:bottom w:val="single" w:sz="6" w:space="0" w:color="auto"/>
              <w:right w:val="single" w:sz="6" w:space="0" w:color="auto"/>
            </w:tcBorders>
          </w:tcPr>
          <w:p w14:paraId="2AF9854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10,6833</w:t>
            </w:r>
          </w:p>
        </w:tc>
      </w:tr>
      <w:tr w:rsidR="00000000" w14:paraId="1ACEF932" w14:textId="77777777">
        <w:tblPrEx>
          <w:tblCellMar>
            <w:top w:w="0" w:type="dxa"/>
            <w:left w:w="0" w:type="dxa"/>
            <w:bottom w:w="0" w:type="dxa"/>
            <w:right w:w="0" w:type="dxa"/>
          </w:tblCellMar>
        </w:tblPrEx>
        <w:tc>
          <w:tcPr>
            <w:tcW w:w="2215" w:type="dxa"/>
            <w:tcBorders>
              <w:top w:val="single" w:sz="6" w:space="0" w:color="auto"/>
              <w:left w:val="single" w:sz="6" w:space="0" w:color="auto"/>
              <w:bottom w:val="single" w:sz="6" w:space="0" w:color="auto"/>
              <w:right w:val="single" w:sz="6" w:space="0" w:color="auto"/>
            </w:tcBorders>
          </w:tcPr>
          <w:p w14:paraId="2E02E57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ИМТ</w:t>
            </w:r>
          </w:p>
        </w:tc>
        <w:tc>
          <w:tcPr>
            <w:tcW w:w="1029" w:type="dxa"/>
            <w:tcBorders>
              <w:top w:val="single" w:sz="6" w:space="0" w:color="auto"/>
              <w:left w:val="single" w:sz="6" w:space="0" w:color="auto"/>
              <w:bottom w:val="single" w:sz="6" w:space="0" w:color="auto"/>
              <w:right w:val="single" w:sz="6" w:space="0" w:color="auto"/>
            </w:tcBorders>
          </w:tcPr>
          <w:p w14:paraId="402B032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31</w:t>
            </w:r>
          </w:p>
        </w:tc>
        <w:tc>
          <w:tcPr>
            <w:tcW w:w="1476" w:type="dxa"/>
            <w:tcBorders>
              <w:top w:val="single" w:sz="6" w:space="0" w:color="auto"/>
              <w:left w:val="single" w:sz="6" w:space="0" w:color="auto"/>
              <w:bottom w:val="single" w:sz="6" w:space="0" w:color="auto"/>
              <w:right w:val="single" w:sz="6" w:space="0" w:color="auto"/>
            </w:tcBorders>
          </w:tcPr>
          <w:p w14:paraId="4D254DC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23,7022</w:t>
            </w:r>
          </w:p>
        </w:tc>
        <w:tc>
          <w:tcPr>
            <w:tcW w:w="1476" w:type="dxa"/>
            <w:tcBorders>
              <w:top w:val="single" w:sz="6" w:space="0" w:color="auto"/>
              <w:left w:val="single" w:sz="6" w:space="0" w:color="auto"/>
              <w:bottom w:val="single" w:sz="6" w:space="0" w:color="auto"/>
              <w:right w:val="single" w:sz="6" w:space="0" w:color="auto"/>
            </w:tcBorders>
          </w:tcPr>
          <w:p w14:paraId="2B25BE3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36,4444</w:t>
            </w:r>
          </w:p>
        </w:tc>
        <w:tc>
          <w:tcPr>
            <w:tcW w:w="1476" w:type="dxa"/>
            <w:tcBorders>
              <w:top w:val="single" w:sz="6" w:space="0" w:color="auto"/>
              <w:left w:val="single" w:sz="6" w:space="0" w:color="auto"/>
              <w:bottom w:val="single" w:sz="6" w:space="0" w:color="auto"/>
              <w:right w:val="single" w:sz="6" w:space="0" w:color="auto"/>
            </w:tcBorders>
          </w:tcPr>
          <w:p w14:paraId="61FFCFB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29,9932</w:t>
            </w:r>
          </w:p>
        </w:tc>
        <w:tc>
          <w:tcPr>
            <w:tcW w:w="1476" w:type="dxa"/>
            <w:tcBorders>
              <w:top w:val="single" w:sz="6" w:space="0" w:color="auto"/>
              <w:left w:val="single" w:sz="6" w:space="0" w:color="auto"/>
              <w:bottom w:val="single" w:sz="6" w:space="0" w:color="auto"/>
              <w:right w:val="single" w:sz="6" w:space="0" w:color="auto"/>
            </w:tcBorders>
          </w:tcPr>
          <w:p w14:paraId="2DCFDFF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4,9619</w:t>
            </w:r>
          </w:p>
        </w:tc>
      </w:tr>
      <w:tr w:rsidR="00000000" w14:paraId="5F7B2EBA" w14:textId="77777777">
        <w:tblPrEx>
          <w:tblCellMar>
            <w:top w:w="0" w:type="dxa"/>
            <w:left w:w="0" w:type="dxa"/>
            <w:bottom w:w="0" w:type="dxa"/>
            <w:right w:w="0" w:type="dxa"/>
          </w:tblCellMar>
        </w:tblPrEx>
        <w:tc>
          <w:tcPr>
            <w:tcW w:w="2215" w:type="dxa"/>
            <w:tcBorders>
              <w:top w:val="single" w:sz="6" w:space="0" w:color="auto"/>
              <w:left w:val="single" w:sz="6" w:space="0" w:color="auto"/>
              <w:bottom w:val="single" w:sz="6" w:space="0" w:color="auto"/>
              <w:right w:val="single" w:sz="6" w:space="0" w:color="auto"/>
            </w:tcBorders>
          </w:tcPr>
          <w:p w14:paraId="113AA21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ср.сист.давл</w:t>
            </w:r>
          </w:p>
        </w:tc>
        <w:tc>
          <w:tcPr>
            <w:tcW w:w="1029" w:type="dxa"/>
            <w:tcBorders>
              <w:top w:val="single" w:sz="6" w:space="0" w:color="auto"/>
              <w:left w:val="single" w:sz="6" w:space="0" w:color="auto"/>
              <w:bottom w:val="single" w:sz="6" w:space="0" w:color="auto"/>
              <w:right w:val="single" w:sz="6" w:space="0" w:color="auto"/>
            </w:tcBorders>
          </w:tcPr>
          <w:p w14:paraId="11685B2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31</w:t>
            </w:r>
          </w:p>
        </w:tc>
        <w:tc>
          <w:tcPr>
            <w:tcW w:w="1476" w:type="dxa"/>
            <w:tcBorders>
              <w:top w:val="single" w:sz="6" w:space="0" w:color="auto"/>
              <w:left w:val="single" w:sz="6" w:space="0" w:color="auto"/>
              <w:bottom w:val="single" w:sz="6" w:space="0" w:color="auto"/>
              <w:right w:val="single" w:sz="6" w:space="0" w:color="auto"/>
            </w:tcBorders>
          </w:tcPr>
          <w:p w14:paraId="6B7D3C4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112,0667</w:t>
            </w:r>
          </w:p>
        </w:tc>
        <w:tc>
          <w:tcPr>
            <w:tcW w:w="1476" w:type="dxa"/>
            <w:tcBorders>
              <w:top w:val="single" w:sz="6" w:space="0" w:color="auto"/>
              <w:left w:val="single" w:sz="6" w:space="0" w:color="auto"/>
              <w:bottom w:val="single" w:sz="6" w:space="0" w:color="auto"/>
              <w:right w:val="single" w:sz="6" w:space="0" w:color="auto"/>
            </w:tcBorders>
          </w:tcPr>
          <w:p w14:paraId="3E7F806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165,2000</w:t>
            </w:r>
          </w:p>
        </w:tc>
        <w:tc>
          <w:tcPr>
            <w:tcW w:w="1476" w:type="dxa"/>
            <w:tcBorders>
              <w:top w:val="single" w:sz="6" w:space="0" w:color="auto"/>
              <w:left w:val="single" w:sz="6" w:space="0" w:color="auto"/>
              <w:bottom w:val="single" w:sz="6" w:space="0" w:color="auto"/>
              <w:right w:val="single" w:sz="6" w:space="0" w:color="auto"/>
            </w:tcBorders>
          </w:tcPr>
          <w:p w14:paraId="3C6F052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137,9264</w:t>
            </w:r>
          </w:p>
        </w:tc>
        <w:tc>
          <w:tcPr>
            <w:tcW w:w="1476" w:type="dxa"/>
            <w:tcBorders>
              <w:top w:val="single" w:sz="6" w:space="0" w:color="auto"/>
              <w:left w:val="single" w:sz="6" w:space="0" w:color="auto"/>
              <w:bottom w:val="single" w:sz="6" w:space="0" w:color="auto"/>
              <w:right w:val="single" w:sz="6" w:space="0" w:color="auto"/>
            </w:tcBorders>
          </w:tcPr>
          <w:p w14:paraId="0A25996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21,4077</w:t>
            </w:r>
          </w:p>
        </w:tc>
      </w:tr>
      <w:tr w:rsidR="00000000" w14:paraId="345E3E3C" w14:textId="77777777">
        <w:tblPrEx>
          <w:tblCellMar>
            <w:top w:w="0" w:type="dxa"/>
            <w:left w:w="0" w:type="dxa"/>
            <w:bottom w:w="0" w:type="dxa"/>
            <w:right w:w="0" w:type="dxa"/>
          </w:tblCellMar>
        </w:tblPrEx>
        <w:tc>
          <w:tcPr>
            <w:tcW w:w="2215" w:type="dxa"/>
            <w:tcBorders>
              <w:top w:val="single" w:sz="6" w:space="0" w:color="auto"/>
              <w:left w:val="single" w:sz="6" w:space="0" w:color="auto"/>
              <w:bottom w:val="single" w:sz="6" w:space="0" w:color="auto"/>
              <w:right w:val="single" w:sz="6" w:space="0" w:color="auto"/>
            </w:tcBorders>
          </w:tcPr>
          <w:p w14:paraId="13BC90C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д.ср.сист</w:t>
            </w:r>
          </w:p>
        </w:tc>
        <w:tc>
          <w:tcPr>
            <w:tcW w:w="1029" w:type="dxa"/>
            <w:tcBorders>
              <w:top w:val="single" w:sz="6" w:space="0" w:color="auto"/>
              <w:left w:val="single" w:sz="6" w:space="0" w:color="auto"/>
              <w:bottom w:val="single" w:sz="6" w:space="0" w:color="auto"/>
              <w:right w:val="single" w:sz="6" w:space="0" w:color="auto"/>
            </w:tcBorders>
          </w:tcPr>
          <w:p w14:paraId="440A074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31</w:t>
            </w:r>
          </w:p>
        </w:tc>
        <w:tc>
          <w:tcPr>
            <w:tcW w:w="1476" w:type="dxa"/>
            <w:tcBorders>
              <w:top w:val="single" w:sz="6" w:space="0" w:color="auto"/>
              <w:left w:val="single" w:sz="6" w:space="0" w:color="auto"/>
              <w:bottom w:val="single" w:sz="6" w:space="0" w:color="auto"/>
              <w:right w:val="single" w:sz="6" w:space="0" w:color="auto"/>
            </w:tcBorders>
          </w:tcPr>
          <w:p w14:paraId="4FC59CA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113,4444</w:t>
            </w:r>
          </w:p>
        </w:tc>
        <w:tc>
          <w:tcPr>
            <w:tcW w:w="1476" w:type="dxa"/>
            <w:tcBorders>
              <w:top w:val="single" w:sz="6" w:space="0" w:color="auto"/>
              <w:left w:val="single" w:sz="6" w:space="0" w:color="auto"/>
              <w:bottom w:val="single" w:sz="6" w:space="0" w:color="auto"/>
              <w:right w:val="single" w:sz="6" w:space="0" w:color="auto"/>
            </w:tcBorders>
          </w:tcPr>
          <w:p w14:paraId="6B17DAE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170,2500</w:t>
            </w:r>
          </w:p>
        </w:tc>
        <w:tc>
          <w:tcPr>
            <w:tcW w:w="1476" w:type="dxa"/>
            <w:tcBorders>
              <w:top w:val="single" w:sz="6" w:space="0" w:color="auto"/>
              <w:left w:val="single" w:sz="6" w:space="0" w:color="auto"/>
              <w:bottom w:val="single" w:sz="6" w:space="0" w:color="auto"/>
              <w:right w:val="single" w:sz="6" w:space="0" w:color="auto"/>
            </w:tcBorders>
          </w:tcPr>
          <w:p w14:paraId="0D34E1A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145,9567</w:t>
            </w:r>
          </w:p>
        </w:tc>
        <w:tc>
          <w:tcPr>
            <w:tcW w:w="1476" w:type="dxa"/>
            <w:tcBorders>
              <w:top w:val="single" w:sz="6" w:space="0" w:color="auto"/>
              <w:left w:val="single" w:sz="6" w:space="0" w:color="auto"/>
              <w:bottom w:val="single" w:sz="6" w:space="0" w:color="auto"/>
              <w:right w:val="single" w:sz="6" w:space="0" w:color="auto"/>
            </w:tcBorders>
          </w:tcPr>
          <w:p w14:paraId="40C0829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21,6276</w:t>
            </w:r>
          </w:p>
        </w:tc>
      </w:tr>
      <w:tr w:rsidR="00000000" w14:paraId="2AA8FE95" w14:textId="77777777">
        <w:tblPrEx>
          <w:tblCellMar>
            <w:top w:w="0" w:type="dxa"/>
            <w:left w:w="0" w:type="dxa"/>
            <w:bottom w:w="0" w:type="dxa"/>
            <w:right w:w="0" w:type="dxa"/>
          </w:tblCellMar>
        </w:tblPrEx>
        <w:tc>
          <w:tcPr>
            <w:tcW w:w="2215" w:type="dxa"/>
            <w:tcBorders>
              <w:top w:val="single" w:sz="6" w:space="0" w:color="auto"/>
              <w:left w:val="single" w:sz="6" w:space="0" w:color="auto"/>
              <w:bottom w:val="single" w:sz="6" w:space="0" w:color="auto"/>
              <w:right w:val="single" w:sz="6" w:space="0" w:color="auto"/>
            </w:tcBorders>
          </w:tcPr>
          <w:p w14:paraId="1E864EC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н.ср.сист</w:t>
            </w:r>
          </w:p>
        </w:tc>
        <w:tc>
          <w:tcPr>
            <w:tcW w:w="1029" w:type="dxa"/>
            <w:tcBorders>
              <w:top w:val="single" w:sz="6" w:space="0" w:color="auto"/>
              <w:left w:val="single" w:sz="6" w:space="0" w:color="auto"/>
              <w:bottom w:val="single" w:sz="6" w:space="0" w:color="auto"/>
              <w:right w:val="single" w:sz="6" w:space="0" w:color="auto"/>
            </w:tcBorders>
          </w:tcPr>
          <w:p w14:paraId="2189E17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31</w:t>
            </w:r>
          </w:p>
        </w:tc>
        <w:tc>
          <w:tcPr>
            <w:tcW w:w="1476" w:type="dxa"/>
            <w:tcBorders>
              <w:top w:val="single" w:sz="6" w:space="0" w:color="auto"/>
              <w:left w:val="single" w:sz="6" w:space="0" w:color="auto"/>
              <w:bottom w:val="single" w:sz="6" w:space="0" w:color="auto"/>
              <w:right w:val="single" w:sz="6" w:space="0" w:color="auto"/>
            </w:tcBorders>
          </w:tcPr>
          <w:p w14:paraId="419C828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110,0000</w:t>
            </w:r>
          </w:p>
        </w:tc>
        <w:tc>
          <w:tcPr>
            <w:tcW w:w="1476" w:type="dxa"/>
            <w:tcBorders>
              <w:top w:val="single" w:sz="6" w:space="0" w:color="auto"/>
              <w:left w:val="single" w:sz="6" w:space="0" w:color="auto"/>
              <w:bottom w:val="single" w:sz="6" w:space="0" w:color="auto"/>
              <w:right w:val="single" w:sz="6" w:space="0" w:color="auto"/>
            </w:tcBorders>
          </w:tcPr>
          <w:p w14:paraId="2C475FA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161,8333</w:t>
            </w:r>
          </w:p>
        </w:tc>
        <w:tc>
          <w:tcPr>
            <w:tcW w:w="1476" w:type="dxa"/>
            <w:tcBorders>
              <w:top w:val="single" w:sz="6" w:space="0" w:color="auto"/>
              <w:left w:val="single" w:sz="6" w:space="0" w:color="auto"/>
              <w:bottom w:val="single" w:sz="6" w:space="0" w:color="auto"/>
              <w:right w:val="single" w:sz="6" w:space="0" w:color="auto"/>
            </w:tcBorders>
          </w:tcPr>
          <w:p w14:paraId="492CC2B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132,4318</w:t>
            </w:r>
          </w:p>
        </w:tc>
        <w:tc>
          <w:tcPr>
            <w:tcW w:w="1476" w:type="dxa"/>
            <w:tcBorders>
              <w:top w:val="single" w:sz="6" w:space="0" w:color="auto"/>
              <w:left w:val="single" w:sz="6" w:space="0" w:color="auto"/>
              <w:bottom w:val="single" w:sz="6" w:space="0" w:color="auto"/>
              <w:right w:val="single" w:sz="6" w:space="0" w:color="auto"/>
            </w:tcBorders>
          </w:tcPr>
          <w:p w14:paraId="5536996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22,0684</w:t>
            </w:r>
          </w:p>
        </w:tc>
      </w:tr>
      <w:tr w:rsidR="00000000" w14:paraId="1DEB06ED" w14:textId="77777777">
        <w:tblPrEx>
          <w:tblCellMar>
            <w:top w:w="0" w:type="dxa"/>
            <w:left w:w="0" w:type="dxa"/>
            <w:bottom w:w="0" w:type="dxa"/>
            <w:right w:w="0" w:type="dxa"/>
          </w:tblCellMar>
        </w:tblPrEx>
        <w:tc>
          <w:tcPr>
            <w:tcW w:w="2215" w:type="dxa"/>
            <w:tcBorders>
              <w:top w:val="single" w:sz="6" w:space="0" w:color="auto"/>
              <w:left w:val="single" w:sz="6" w:space="0" w:color="auto"/>
              <w:bottom w:val="single" w:sz="6" w:space="0" w:color="auto"/>
              <w:right w:val="single" w:sz="6" w:space="0" w:color="auto"/>
            </w:tcBorders>
          </w:tcPr>
          <w:p w14:paraId="303B6A0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ср.диаст.давл</w:t>
            </w:r>
          </w:p>
        </w:tc>
        <w:tc>
          <w:tcPr>
            <w:tcW w:w="1029" w:type="dxa"/>
            <w:tcBorders>
              <w:top w:val="single" w:sz="6" w:space="0" w:color="auto"/>
              <w:left w:val="single" w:sz="6" w:space="0" w:color="auto"/>
              <w:bottom w:val="single" w:sz="6" w:space="0" w:color="auto"/>
              <w:right w:val="single" w:sz="6" w:space="0" w:color="auto"/>
            </w:tcBorders>
          </w:tcPr>
          <w:p w14:paraId="725E73F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31</w:t>
            </w:r>
          </w:p>
        </w:tc>
        <w:tc>
          <w:tcPr>
            <w:tcW w:w="1476" w:type="dxa"/>
            <w:tcBorders>
              <w:top w:val="single" w:sz="6" w:space="0" w:color="auto"/>
              <w:left w:val="single" w:sz="6" w:space="0" w:color="auto"/>
              <w:bottom w:val="single" w:sz="6" w:space="0" w:color="auto"/>
              <w:right w:val="single" w:sz="6" w:space="0" w:color="auto"/>
            </w:tcBorders>
          </w:tcPr>
          <w:p w14:paraId="2C93AF2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63,9333</w:t>
            </w:r>
          </w:p>
        </w:tc>
        <w:tc>
          <w:tcPr>
            <w:tcW w:w="1476" w:type="dxa"/>
            <w:tcBorders>
              <w:top w:val="single" w:sz="6" w:space="0" w:color="auto"/>
              <w:left w:val="single" w:sz="6" w:space="0" w:color="auto"/>
              <w:bottom w:val="single" w:sz="6" w:space="0" w:color="auto"/>
              <w:right w:val="single" w:sz="6" w:space="0" w:color="auto"/>
            </w:tcBorders>
          </w:tcPr>
          <w:p w14:paraId="38B2947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89,0500</w:t>
            </w:r>
          </w:p>
        </w:tc>
        <w:tc>
          <w:tcPr>
            <w:tcW w:w="1476" w:type="dxa"/>
            <w:tcBorders>
              <w:top w:val="single" w:sz="6" w:space="0" w:color="auto"/>
              <w:left w:val="single" w:sz="6" w:space="0" w:color="auto"/>
              <w:bottom w:val="single" w:sz="6" w:space="0" w:color="auto"/>
              <w:right w:val="single" w:sz="6" w:space="0" w:color="auto"/>
            </w:tcBorders>
          </w:tcPr>
          <w:p w14:paraId="35F6E01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76,2856</w:t>
            </w:r>
          </w:p>
        </w:tc>
        <w:tc>
          <w:tcPr>
            <w:tcW w:w="1476" w:type="dxa"/>
            <w:tcBorders>
              <w:top w:val="single" w:sz="6" w:space="0" w:color="auto"/>
              <w:left w:val="single" w:sz="6" w:space="0" w:color="auto"/>
              <w:bottom w:val="single" w:sz="6" w:space="0" w:color="auto"/>
              <w:right w:val="single" w:sz="6" w:space="0" w:color="auto"/>
            </w:tcBorders>
          </w:tcPr>
          <w:p w14:paraId="5AFFAF0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10,6663</w:t>
            </w:r>
          </w:p>
        </w:tc>
      </w:tr>
      <w:tr w:rsidR="00000000" w14:paraId="6B4C5C2F" w14:textId="77777777">
        <w:tblPrEx>
          <w:tblCellMar>
            <w:top w:w="0" w:type="dxa"/>
            <w:left w:w="0" w:type="dxa"/>
            <w:bottom w:w="0" w:type="dxa"/>
            <w:right w:w="0" w:type="dxa"/>
          </w:tblCellMar>
        </w:tblPrEx>
        <w:tc>
          <w:tcPr>
            <w:tcW w:w="2215" w:type="dxa"/>
            <w:tcBorders>
              <w:top w:val="single" w:sz="6" w:space="0" w:color="auto"/>
              <w:left w:val="single" w:sz="6" w:space="0" w:color="auto"/>
              <w:bottom w:val="single" w:sz="6" w:space="0" w:color="auto"/>
              <w:right w:val="single" w:sz="6" w:space="0" w:color="auto"/>
            </w:tcBorders>
          </w:tcPr>
          <w:p w14:paraId="5C7561F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д.ср.диаст</w:t>
            </w:r>
          </w:p>
        </w:tc>
        <w:tc>
          <w:tcPr>
            <w:tcW w:w="1029" w:type="dxa"/>
            <w:tcBorders>
              <w:top w:val="single" w:sz="6" w:space="0" w:color="auto"/>
              <w:left w:val="single" w:sz="6" w:space="0" w:color="auto"/>
              <w:bottom w:val="single" w:sz="6" w:space="0" w:color="auto"/>
              <w:right w:val="single" w:sz="6" w:space="0" w:color="auto"/>
            </w:tcBorders>
          </w:tcPr>
          <w:p w14:paraId="1E3C904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31</w:t>
            </w:r>
          </w:p>
        </w:tc>
        <w:tc>
          <w:tcPr>
            <w:tcW w:w="1476" w:type="dxa"/>
            <w:tcBorders>
              <w:top w:val="single" w:sz="6" w:space="0" w:color="auto"/>
              <w:left w:val="single" w:sz="6" w:space="0" w:color="auto"/>
              <w:bottom w:val="single" w:sz="6" w:space="0" w:color="auto"/>
              <w:right w:val="single" w:sz="6" w:space="0" w:color="auto"/>
            </w:tcBorders>
          </w:tcPr>
          <w:p w14:paraId="1477F98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67,6000</w:t>
            </w:r>
          </w:p>
        </w:tc>
        <w:tc>
          <w:tcPr>
            <w:tcW w:w="1476" w:type="dxa"/>
            <w:tcBorders>
              <w:top w:val="single" w:sz="6" w:space="0" w:color="auto"/>
              <w:left w:val="single" w:sz="6" w:space="0" w:color="auto"/>
              <w:bottom w:val="single" w:sz="6" w:space="0" w:color="auto"/>
              <w:right w:val="single" w:sz="6" w:space="0" w:color="auto"/>
            </w:tcBorders>
          </w:tcPr>
          <w:p w14:paraId="59AD05B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101,8750</w:t>
            </w:r>
          </w:p>
        </w:tc>
        <w:tc>
          <w:tcPr>
            <w:tcW w:w="1476" w:type="dxa"/>
            <w:tcBorders>
              <w:top w:val="single" w:sz="6" w:space="0" w:color="auto"/>
              <w:left w:val="single" w:sz="6" w:space="0" w:color="auto"/>
              <w:bottom w:val="single" w:sz="6" w:space="0" w:color="auto"/>
              <w:right w:val="single" w:sz="6" w:space="0" w:color="auto"/>
            </w:tcBorders>
          </w:tcPr>
          <w:p w14:paraId="5DC1FEF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84,2006</w:t>
            </w:r>
          </w:p>
        </w:tc>
        <w:tc>
          <w:tcPr>
            <w:tcW w:w="1476" w:type="dxa"/>
            <w:tcBorders>
              <w:top w:val="single" w:sz="6" w:space="0" w:color="auto"/>
              <w:left w:val="single" w:sz="6" w:space="0" w:color="auto"/>
              <w:bottom w:val="single" w:sz="6" w:space="0" w:color="auto"/>
              <w:right w:val="single" w:sz="6" w:space="0" w:color="auto"/>
            </w:tcBorders>
          </w:tcPr>
          <w:p w14:paraId="7660669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13,6507</w:t>
            </w:r>
          </w:p>
        </w:tc>
      </w:tr>
      <w:tr w:rsidR="00000000" w14:paraId="4022F044" w14:textId="77777777">
        <w:tblPrEx>
          <w:tblCellMar>
            <w:top w:w="0" w:type="dxa"/>
            <w:left w:w="0" w:type="dxa"/>
            <w:bottom w:w="0" w:type="dxa"/>
            <w:right w:w="0" w:type="dxa"/>
          </w:tblCellMar>
        </w:tblPrEx>
        <w:tc>
          <w:tcPr>
            <w:tcW w:w="2215" w:type="dxa"/>
            <w:tcBorders>
              <w:top w:val="single" w:sz="6" w:space="0" w:color="auto"/>
              <w:left w:val="single" w:sz="6" w:space="0" w:color="auto"/>
              <w:bottom w:val="single" w:sz="6" w:space="0" w:color="auto"/>
              <w:right w:val="single" w:sz="6" w:space="0" w:color="auto"/>
            </w:tcBorders>
          </w:tcPr>
          <w:p w14:paraId="6B79733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н.ср.диаст</w:t>
            </w:r>
          </w:p>
        </w:tc>
        <w:tc>
          <w:tcPr>
            <w:tcW w:w="1029" w:type="dxa"/>
            <w:tcBorders>
              <w:top w:val="single" w:sz="6" w:space="0" w:color="auto"/>
              <w:left w:val="single" w:sz="6" w:space="0" w:color="auto"/>
              <w:bottom w:val="single" w:sz="6" w:space="0" w:color="auto"/>
              <w:right w:val="single" w:sz="6" w:space="0" w:color="auto"/>
            </w:tcBorders>
          </w:tcPr>
          <w:p w14:paraId="2D46778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31</w:t>
            </w:r>
          </w:p>
        </w:tc>
        <w:tc>
          <w:tcPr>
            <w:tcW w:w="1476" w:type="dxa"/>
            <w:tcBorders>
              <w:top w:val="single" w:sz="6" w:space="0" w:color="auto"/>
              <w:left w:val="single" w:sz="6" w:space="0" w:color="auto"/>
              <w:bottom w:val="single" w:sz="6" w:space="0" w:color="auto"/>
              <w:right w:val="single" w:sz="6" w:space="0" w:color="auto"/>
            </w:tcBorders>
          </w:tcPr>
          <w:p w14:paraId="0364287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57,8333</w:t>
            </w:r>
          </w:p>
        </w:tc>
        <w:tc>
          <w:tcPr>
            <w:tcW w:w="1476" w:type="dxa"/>
            <w:tcBorders>
              <w:top w:val="single" w:sz="6" w:space="0" w:color="auto"/>
              <w:left w:val="single" w:sz="6" w:space="0" w:color="auto"/>
              <w:bottom w:val="single" w:sz="6" w:space="0" w:color="auto"/>
              <w:right w:val="single" w:sz="6" w:space="0" w:color="auto"/>
            </w:tcBorders>
          </w:tcPr>
          <w:p w14:paraId="347166C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86,4167</w:t>
            </w:r>
          </w:p>
        </w:tc>
        <w:tc>
          <w:tcPr>
            <w:tcW w:w="1476" w:type="dxa"/>
            <w:tcBorders>
              <w:top w:val="single" w:sz="6" w:space="0" w:color="auto"/>
              <w:left w:val="single" w:sz="6" w:space="0" w:color="auto"/>
              <w:bottom w:val="single" w:sz="6" w:space="0" w:color="auto"/>
              <w:right w:val="single" w:sz="6" w:space="0" w:color="auto"/>
            </w:tcBorders>
          </w:tcPr>
          <w:p w14:paraId="7D818CD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70,7045</w:t>
            </w:r>
          </w:p>
        </w:tc>
        <w:tc>
          <w:tcPr>
            <w:tcW w:w="1476" w:type="dxa"/>
            <w:tcBorders>
              <w:top w:val="single" w:sz="6" w:space="0" w:color="auto"/>
              <w:left w:val="single" w:sz="6" w:space="0" w:color="auto"/>
              <w:bottom w:val="single" w:sz="6" w:space="0" w:color="auto"/>
              <w:right w:val="single" w:sz="6" w:space="0" w:color="auto"/>
            </w:tcBorders>
          </w:tcPr>
          <w:p w14:paraId="6E04905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10,6488</w:t>
            </w:r>
          </w:p>
        </w:tc>
      </w:tr>
      <w:tr w:rsidR="00000000" w14:paraId="03018A49" w14:textId="77777777">
        <w:tblPrEx>
          <w:tblCellMar>
            <w:top w:w="0" w:type="dxa"/>
            <w:left w:w="0" w:type="dxa"/>
            <w:bottom w:w="0" w:type="dxa"/>
            <w:right w:w="0" w:type="dxa"/>
          </w:tblCellMar>
        </w:tblPrEx>
        <w:tc>
          <w:tcPr>
            <w:tcW w:w="2215" w:type="dxa"/>
            <w:tcBorders>
              <w:top w:val="single" w:sz="6" w:space="0" w:color="auto"/>
              <w:left w:val="single" w:sz="6" w:space="0" w:color="auto"/>
              <w:bottom w:val="single" w:sz="6" w:space="0" w:color="auto"/>
              <w:right w:val="single" w:sz="6" w:space="0" w:color="auto"/>
            </w:tcBorders>
          </w:tcPr>
          <w:p w14:paraId="1768284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ср.ср.давл</w:t>
            </w:r>
          </w:p>
        </w:tc>
        <w:tc>
          <w:tcPr>
            <w:tcW w:w="1029" w:type="dxa"/>
            <w:tcBorders>
              <w:top w:val="single" w:sz="6" w:space="0" w:color="auto"/>
              <w:left w:val="single" w:sz="6" w:space="0" w:color="auto"/>
              <w:bottom w:val="single" w:sz="6" w:space="0" w:color="auto"/>
              <w:right w:val="single" w:sz="6" w:space="0" w:color="auto"/>
            </w:tcBorders>
          </w:tcPr>
          <w:p w14:paraId="11DD57B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31</w:t>
            </w:r>
          </w:p>
        </w:tc>
        <w:tc>
          <w:tcPr>
            <w:tcW w:w="1476" w:type="dxa"/>
            <w:tcBorders>
              <w:top w:val="single" w:sz="6" w:space="0" w:color="auto"/>
              <w:left w:val="single" w:sz="6" w:space="0" w:color="auto"/>
              <w:bottom w:val="single" w:sz="6" w:space="0" w:color="auto"/>
              <w:right w:val="single" w:sz="6" w:space="0" w:color="auto"/>
            </w:tcBorders>
          </w:tcPr>
          <w:p w14:paraId="737B35B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79,8000</w:t>
            </w:r>
          </w:p>
        </w:tc>
        <w:tc>
          <w:tcPr>
            <w:tcW w:w="1476" w:type="dxa"/>
            <w:tcBorders>
              <w:top w:val="single" w:sz="6" w:space="0" w:color="auto"/>
              <w:left w:val="single" w:sz="6" w:space="0" w:color="auto"/>
              <w:bottom w:val="single" w:sz="6" w:space="0" w:color="auto"/>
              <w:right w:val="single" w:sz="6" w:space="0" w:color="auto"/>
            </w:tcBorders>
          </w:tcPr>
          <w:p w14:paraId="58C786D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114,3500</w:t>
            </w:r>
          </w:p>
        </w:tc>
        <w:tc>
          <w:tcPr>
            <w:tcW w:w="1476" w:type="dxa"/>
            <w:tcBorders>
              <w:top w:val="single" w:sz="6" w:space="0" w:color="auto"/>
              <w:left w:val="single" w:sz="6" w:space="0" w:color="auto"/>
              <w:bottom w:val="single" w:sz="6" w:space="0" w:color="auto"/>
              <w:right w:val="single" w:sz="6" w:space="0" w:color="auto"/>
            </w:tcBorders>
          </w:tcPr>
          <w:p w14:paraId="798CC12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96,8089</w:t>
            </w:r>
          </w:p>
        </w:tc>
        <w:tc>
          <w:tcPr>
            <w:tcW w:w="1476" w:type="dxa"/>
            <w:tcBorders>
              <w:top w:val="single" w:sz="6" w:space="0" w:color="auto"/>
              <w:left w:val="single" w:sz="6" w:space="0" w:color="auto"/>
              <w:bottom w:val="single" w:sz="6" w:space="0" w:color="auto"/>
              <w:right w:val="single" w:sz="6" w:space="0" w:color="auto"/>
            </w:tcBorders>
          </w:tcPr>
          <w:p w14:paraId="27DA768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14,1009</w:t>
            </w:r>
          </w:p>
        </w:tc>
      </w:tr>
      <w:tr w:rsidR="00000000" w14:paraId="7AC075D9" w14:textId="77777777">
        <w:tblPrEx>
          <w:tblCellMar>
            <w:top w:w="0" w:type="dxa"/>
            <w:left w:w="0" w:type="dxa"/>
            <w:bottom w:w="0" w:type="dxa"/>
            <w:right w:w="0" w:type="dxa"/>
          </w:tblCellMar>
        </w:tblPrEx>
        <w:tc>
          <w:tcPr>
            <w:tcW w:w="2215" w:type="dxa"/>
            <w:tcBorders>
              <w:top w:val="single" w:sz="6" w:space="0" w:color="auto"/>
              <w:left w:val="single" w:sz="6" w:space="0" w:color="auto"/>
              <w:bottom w:val="single" w:sz="6" w:space="0" w:color="auto"/>
              <w:right w:val="single" w:sz="6" w:space="0" w:color="auto"/>
            </w:tcBorders>
          </w:tcPr>
          <w:p w14:paraId="6D22CE4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д.ср.ср.давл</w:t>
            </w:r>
          </w:p>
        </w:tc>
        <w:tc>
          <w:tcPr>
            <w:tcW w:w="1029" w:type="dxa"/>
            <w:tcBorders>
              <w:top w:val="single" w:sz="6" w:space="0" w:color="auto"/>
              <w:left w:val="single" w:sz="6" w:space="0" w:color="auto"/>
              <w:bottom w:val="single" w:sz="6" w:space="0" w:color="auto"/>
              <w:right w:val="single" w:sz="6" w:space="0" w:color="auto"/>
            </w:tcBorders>
          </w:tcPr>
          <w:p w14:paraId="6B51AAF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31</w:t>
            </w:r>
          </w:p>
        </w:tc>
        <w:tc>
          <w:tcPr>
            <w:tcW w:w="1476" w:type="dxa"/>
            <w:tcBorders>
              <w:top w:val="single" w:sz="6" w:space="0" w:color="auto"/>
              <w:left w:val="single" w:sz="6" w:space="0" w:color="auto"/>
              <w:bottom w:val="single" w:sz="6" w:space="0" w:color="auto"/>
              <w:right w:val="single" w:sz="6" w:space="0" w:color="auto"/>
            </w:tcBorders>
          </w:tcPr>
          <w:p w14:paraId="371845F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83,0000</w:t>
            </w:r>
          </w:p>
        </w:tc>
        <w:tc>
          <w:tcPr>
            <w:tcW w:w="1476" w:type="dxa"/>
            <w:tcBorders>
              <w:top w:val="single" w:sz="6" w:space="0" w:color="auto"/>
              <w:left w:val="single" w:sz="6" w:space="0" w:color="auto"/>
              <w:bottom w:val="single" w:sz="6" w:space="0" w:color="auto"/>
              <w:right w:val="single" w:sz="6" w:space="0" w:color="auto"/>
            </w:tcBorders>
          </w:tcPr>
          <w:p w14:paraId="3940907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124,4286</w:t>
            </w:r>
          </w:p>
        </w:tc>
        <w:tc>
          <w:tcPr>
            <w:tcW w:w="1476" w:type="dxa"/>
            <w:tcBorders>
              <w:top w:val="single" w:sz="6" w:space="0" w:color="auto"/>
              <w:left w:val="single" w:sz="6" w:space="0" w:color="auto"/>
              <w:bottom w:val="single" w:sz="6" w:space="0" w:color="auto"/>
              <w:right w:val="single" w:sz="6" w:space="0" w:color="auto"/>
            </w:tcBorders>
          </w:tcPr>
          <w:p w14:paraId="7CF2CB2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104,5357</w:t>
            </w:r>
          </w:p>
        </w:tc>
        <w:tc>
          <w:tcPr>
            <w:tcW w:w="1476" w:type="dxa"/>
            <w:tcBorders>
              <w:top w:val="single" w:sz="6" w:space="0" w:color="auto"/>
              <w:left w:val="single" w:sz="6" w:space="0" w:color="auto"/>
              <w:bottom w:val="single" w:sz="6" w:space="0" w:color="auto"/>
              <w:right w:val="single" w:sz="6" w:space="0" w:color="auto"/>
            </w:tcBorders>
          </w:tcPr>
          <w:p w14:paraId="096820D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15,7124</w:t>
            </w:r>
          </w:p>
        </w:tc>
      </w:tr>
      <w:tr w:rsidR="00000000" w14:paraId="6B6BD93A" w14:textId="77777777">
        <w:tblPrEx>
          <w:tblCellMar>
            <w:top w:w="0" w:type="dxa"/>
            <w:left w:w="0" w:type="dxa"/>
            <w:bottom w:w="0" w:type="dxa"/>
            <w:right w:w="0" w:type="dxa"/>
          </w:tblCellMar>
        </w:tblPrEx>
        <w:tc>
          <w:tcPr>
            <w:tcW w:w="2215" w:type="dxa"/>
            <w:tcBorders>
              <w:top w:val="single" w:sz="6" w:space="0" w:color="auto"/>
              <w:left w:val="single" w:sz="6" w:space="0" w:color="auto"/>
              <w:bottom w:val="single" w:sz="6" w:space="0" w:color="auto"/>
              <w:right w:val="single" w:sz="6" w:space="0" w:color="auto"/>
            </w:tcBorders>
          </w:tcPr>
          <w:p w14:paraId="44760A4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н.ср.ср.давл</w:t>
            </w:r>
          </w:p>
        </w:tc>
        <w:tc>
          <w:tcPr>
            <w:tcW w:w="1029" w:type="dxa"/>
            <w:tcBorders>
              <w:top w:val="single" w:sz="6" w:space="0" w:color="auto"/>
              <w:left w:val="single" w:sz="6" w:space="0" w:color="auto"/>
              <w:bottom w:val="single" w:sz="6" w:space="0" w:color="auto"/>
              <w:right w:val="single" w:sz="6" w:space="0" w:color="auto"/>
            </w:tcBorders>
          </w:tcPr>
          <w:p w14:paraId="7F76319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31</w:t>
            </w:r>
          </w:p>
        </w:tc>
        <w:tc>
          <w:tcPr>
            <w:tcW w:w="1476" w:type="dxa"/>
            <w:tcBorders>
              <w:top w:val="single" w:sz="6" w:space="0" w:color="auto"/>
              <w:left w:val="single" w:sz="6" w:space="0" w:color="auto"/>
              <w:bottom w:val="single" w:sz="6" w:space="0" w:color="auto"/>
              <w:right w:val="single" w:sz="6" w:space="0" w:color="auto"/>
            </w:tcBorders>
          </w:tcPr>
          <w:p w14:paraId="745882B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75,0000</w:t>
            </w:r>
          </w:p>
        </w:tc>
        <w:tc>
          <w:tcPr>
            <w:tcW w:w="1476" w:type="dxa"/>
            <w:tcBorders>
              <w:top w:val="single" w:sz="6" w:space="0" w:color="auto"/>
              <w:left w:val="single" w:sz="6" w:space="0" w:color="auto"/>
              <w:bottom w:val="single" w:sz="6" w:space="0" w:color="auto"/>
              <w:right w:val="single" w:sz="6" w:space="0" w:color="auto"/>
            </w:tcBorders>
          </w:tcPr>
          <w:p w14:paraId="029B3D7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111,5000</w:t>
            </w:r>
          </w:p>
        </w:tc>
        <w:tc>
          <w:tcPr>
            <w:tcW w:w="1476" w:type="dxa"/>
            <w:tcBorders>
              <w:top w:val="single" w:sz="6" w:space="0" w:color="auto"/>
              <w:left w:val="single" w:sz="6" w:space="0" w:color="auto"/>
              <w:bottom w:val="single" w:sz="6" w:space="0" w:color="auto"/>
              <w:right w:val="single" w:sz="6" w:space="0" w:color="auto"/>
            </w:tcBorders>
          </w:tcPr>
          <w:p w14:paraId="18928EE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91,2469</w:t>
            </w:r>
          </w:p>
        </w:tc>
        <w:tc>
          <w:tcPr>
            <w:tcW w:w="1476" w:type="dxa"/>
            <w:tcBorders>
              <w:top w:val="single" w:sz="6" w:space="0" w:color="auto"/>
              <w:left w:val="single" w:sz="6" w:space="0" w:color="auto"/>
              <w:bottom w:val="single" w:sz="6" w:space="0" w:color="auto"/>
              <w:right w:val="single" w:sz="6" w:space="0" w:color="auto"/>
            </w:tcBorders>
          </w:tcPr>
          <w:p w14:paraId="4980C0A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14,0915</w:t>
            </w:r>
          </w:p>
        </w:tc>
      </w:tr>
      <w:tr w:rsidR="00000000" w14:paraId="310D0FC4" w14:textId="77777777">
        <w:tblPrEx>
          <w:tblCellMar>
            <w:top w:w="0" w:type="dxa"/>
            <w:left w:w="0" w:type="dxa"/>
            <w:bottom w:w="0" w:type="dxa"/>
            <w:right w:w="0" w:type="dxa"/>
          </w:tblCellMar>
        </w:tblPrEx>
        <w:tc>
          <w:tcPr>
            <w:tcW w:w="2215" w:type="dxa"/>
            <w:tcBorders>
              <w:top w:val="single" w:sz="6" w:space="0" w:color="auto"/>
              <w:left w:val="single" w:sz="6" w:space="0" w:color="auto"/>
              <w:bottom w:val="single" w:sz="6" w:space="0" w:color="auto"/>
              <w:right w:val="single" w:sz="6" w:space="0" w:color="auto"/>
            </w:tcBorders>
          </w:tcPr>
          <w:p w14:paraId="23796B0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макс.Сист</w:t>
            </w:r>
          </w:p>
        </w:tc>
        <w:tc>
          <w:tcPr>
            <w:tcW w:w="1029" w:type="dxa"/>
            <w:tcBorders>
              <w:top w:val="single" w:sz="6" w:space="0" w:color="auto"/>
              <w:left w:val="single" w:sz="6" w:space="0" w:color="auto"/>
              <w:bottom w:val="single" w:sz="6" w:space="0" w:color="auto"/>
              <w:right w:val="single" w:sz="6" w:space="0" w:color="auto"/>
            </w:tcBorders>
          </w:tcPr>
          <w:p w14:paraId="040AAC4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31</w:t>
            </w:r>
          </w:p>
        </w:tc>
        <w:tc>
          <w:tcPr>
            <w:tcW w:w="1476" w:type="dxa"/>
            <w:tcBorders>
              <w:top w:val="single" w:sz="6" w:space="0" w:color="auto"/>
              <w:left w:val="single" w:sz="6" w:space="0" w:color="auto"/>
              <w:bottom w:val="single" w:sz="6" w:space="0" w:color="auto"/>
              <w:right w:val="single" w:sz="6" w:space="0" w:color="auto"/>
            </w:tcBorders>
          </w:tcPr>
          <w:p w14:paraId="287EF78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144</w:t>
            </w:r>
          </w:p>
        </w:tc>
        <w:tc>
          <w:tcPr>
            <w:tcW w:w="1476" w:type="dxa"/>
            <w:tcBorders>
              <w:top w:val="single" w:sz="6" w:space="0" w:color="auto"/>
              <w:left w:val="single" w:sz="6" w:space="0" w:color="auto"/>
              <w:bottom w:val="single" w:sz="6" w:space="0" w:color="auto"/>
              <w:right w:val="single" w:sz="6" w:space="0" w:color="auto"/>
            </w:tcBorders>
          </w:tcPr>
          <w:p w14:paraId="29E9EB0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214</w:t>
            </w:r>
          </w:p>
        </w:tc>
        <w:tc>
          <w:tcPr>
            <w:tcW w:w="1476" w:type="dxa"/>
            <w:tcBorders>
              <w:top w:val="single" w:sz="6" w:space="0" w:color="auto"/>
              <w:left w:val="single" w:sz="6" w:space="0" w:color="auto"/>
              <w:bottom w:val="single" w:sz="6" w:space="0" w:color="auto"/>
              <w:right w:val="single" w:sz="6" w:space="0" w:color="auto"/>
            </w:tcBorders>
          </w:tcPr>
          <w:p w14:paraId="0DEB2DB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175,20</w:t>
            </w:r>
          </w:p>
        </w:tc>
        <w:tc>
          <w:tcPr>
            <w:tcW w:w="1476" w:type="dxa"/>
            <w:tcBorders>
              <w:top w:val="single" w:sz="6" w:space="0" w:color="auto"/>
              <w:left w:val="single" w:sz="6" w:space="0" w:color="auto"/>
              <w:bottom w:val="single" w:sz="6" w:space="0" w:color="auto"/>
              <w:right w:val="single" w:sz="6" w:space="0" w:color="auto"/>
            </w:tcBorders>
          </w:tcPr>
          <w:p w14:paraId="1246613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27,0002</w:t>
            </w:r>
          </w:p>
        </w:tc>
      </w:tr>
      <w:tr w:rsidR="00000000" w14:paraId="46E923A5" w14:textId="77777777">
        <w:tblPrEx>
          <w:tblCellMar>
            <w:top w:w="0" w:type="dxa"/>
            <w:left w:w="0" w:type="dxa"/>
            <w:bottom w:w="0" w:type="dxa"/>
            <w:right w:w="0" w:type="dxa"/>
          </w:tblCellMar>
        </w:tblPrEx>
        <w:tc>
          <w:tcPr>
            <w:tcW w:w="2215" w:type="dxa"/>
            <w:tcBorders>
              <w:top w:val="single" w:sz="6" w:space="0" w:color="auto"/>
              <w:left w:val="single" w:sz="6" w:space="0" w:color="auto"/>
              <w:bottom w:val="single" w:sz="6" w:space="0" w:color="auto"/>
              <w:right w:val="single" w:sz="6" w:space="0" w:color="auto"/>
            </w:tcBorders>
          </w:tcPr>
          <w:p w14:paraId="5D22AB4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макс.диаст</w:t>
            </w:r>
          </w:p>
        </w:tc>
        <w:tc>
          <w:tcPr>
            <w:tcW w:w="1029" w:type="dxa"/>
            <w:tcBorders>
              <w:top w:val="single" w:sz="6" w:space="0" w:color="auto"/>
              <w:left w:val="single" w:sz="6" w:space="0" w:color="auto"/>
              <w:bottom w:val="single" w:sz="6" w:space="0" w:color="auto"/>
              <w:right w:val="single" w:sz="6" w:space="0" w:color="auto"/>
            </w:tcBorders>
          </w:tcPr>
          <w:p w14:paraId="161234F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31</w:t>
            </w:r>
          </w:p>
        </w:tc>
        <w:tc>
          <w:tcPr>
            <w:tcW w:w="1476" w:type="dxa"/>
            <w:tcBorders>
              <w:top w:val="single" w:sz="6" w:space="0" w:color="auto"/>
              <w:left w:val="single" w:sz="6" w:space="0" w:color="auto"/>
              <w:bottom w:val="single" w:sz="6" w:space="0" w:color="auto"/>
              <w:right w:val="single" w:sz="6" w:space="0" w:color="auto"/>
            </w:tcBorders>
          </w:tcPr>
          <w:p w14:paraId="53869D9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88</w:t>
            </w:r>
          </w:p>
        </w:tc>
        <w:tc>
          <w:tcPr>
            <w:tcW w:w="1476" w:type="dxa"/>
            <w:tcBorders>
              <w:top w:val="single" w:sz="6" w:space="0" w:color="auto"/>
              <w:left w:val="single" w:sz="6" w:space="0" w:color="auto"/>
              <w:bottom w:val="single" w:sz="6" w:space="0" w:color="auto"/>
              <w:right w:val="single" w:sz="6" w:space="0" w:color="auto"/>
            </w:tcBorders>
          </w:tcPr>
          <w:p w14:paraId="6E590DC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123</w:t>
            </w:r>
          </w:p>
        </w:tc>
        <w:tc>
          <w:tcPr>
            <w:tcW w:w="1476" w:type="dxa"/>
            <w:tcBorders>
              <w:top w:val="single" w:sz="6" w:space="0" w:color="auto"/>
              <w:left w:val="single" w:sz="6" w:space="0" w:color="auto"/>
              <w:bottom w:val="single" w:sz="6" w:space="0" w:color="auto"/>
              <w:right w:val="single" w:sz="6" w:space="0" w:color="auto"/>
            </w:tcBorders>
          </w:tcPr>
          <w:p w14:paraId="6972C6F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104,40</w:t>
            </w:r>
          </w:p>
        </w:tc>
        <w:tc>
          <w:tcPr>
            <w:tcW w:w="1476" w:type="dxa"/>
            <w:tcBorders>
              <w:top w:val="single" w:sz="6" w:space="0" w:color="auto"/>
              <w:left w:val="single" w:sz="6" w:space="0" w:color="auto"/>
              <w:bottom w:val="single" w:sz="6" w:space="0" w:color="auto"/>
              <w:right w:val="single" w:sz="6" w:space="0" w:color="auto"/>
            </w:tcBorders>
          </w:tcPr>
          <w:p w14:paraId="7348B23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15,4865</w:t>
            </w:r>
          </w:p>
        </w:tc>
      </w:tr>
      <w:tr w:rsidR="00000000" w14:paraId="7337EFE6" w14:textId="77777777">
        <w:tblPrEx>
          <w:tblCellMar>
            <w:top w:w="0" w:type="dxa"/>
            <w:left w:w="0" w:type="dxa"/>
            <w:bottom w:w="0" w:type="dxa"/>
            <w:right w:w="0" w:type="dxa"/>
          </w:tblCellMar>
        </w:tblPrEx>
        <w:tc>
          <w:tcPr>
            <w:tcW w:w="2215" w:type="dxa"/>
            <w:tcBorders>
              <w:top w:val="single" w:sz="6" w:space="0" w:color="auto"/>
              <w:left w:val="single" w:sz="6" w:space="0" w:color="auto"/>
              <w:bottom w:val="single" w:sz="6" w:space="0" w:color="auto"/>
              <w:right w:val="single" w:sz="6" w:space="0" w:color="auto"/>
            </w:tcBorders>
          </w:tcPr>
          <w:p w14:paraId="790957F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N валидных (по списку)</w:t>
            </w:r>
          </w:p>
        </w:tc>
        <w:tc>
          <w:tcPr>
            <w:tcW w:w="1029" w:type="dxa"/>
            <w:tcBorders>
              <w:top w:val="single" w:sz="6" w:space="0" w:color="auto"/>
              <w:left w:val="single" w:sz="6" w:space="0" w:color="auto"/>
              <w:bottom w:val="single" w:sz="6" w:space="0" w:color="auto"/>
              <w:right w:val="single" w:sz="6" w:space="0" w:color="auto"/>
            </w:tcBorders>
          </w:tcPr>
          <w:p w14:paraId="7680959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31</w:t>
            </w:r>
          </w:p>
        </w:tc>
        <w:tc>
          <w:tcPr>
            <w:tcW w:w="1476" w:type="dxa"/>
            <w:tcBorders>
              <w:top w:val="single" w:sz="6" w:space="0" w:color="auto"/>
              <w:left w:val="single" w:sz="6" w:space="0" w:color="auto"/>
              <w:bottom w:val="single" w:sz="6" w:space="0" w:color="auto"/>
              <w:right w:val="single" w:sz="6" w:space="0" w:color="auto"/>
            </w:tcBorders>
          </w:tcPr>
          <w:p w14:paraId="3DF6B8D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476" w:type="dxa"/>
            <w:tcBorders>
              <w:top w:val="single" w:sz="6" w:space="0" w:color="auto"/>
              <w:left w:val="single" w:sz="6" w:space="0" w:color="auto"/>
              <w:bottom w:val="single" w:sz="6" w:space="0" w:color="auto"/>
              <w:right w:val="single" w:sz="6" w:space="0" w:color="auto"/>
            </w:tcBorders>
          </w:tcPr>
          <w:p w14:paraId="3D1CD50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476" w:type="dxa"/>
            <w:tcBorders>
              <w:top w:val="single" w:sz="6" w:space="0" w:color="auto"/>
              <w:left w:val="single" w:sz="6" w:space="0" w:color="auto"/>
              <w:bottom w:val="single" w:sz="6" w:space="0" w:color="auto"/>
              <w:right w:val="single" w:sz="6" w:space="0" w:color="auto"/>
            </w:tcBorders>
          </w:tcPr>
          <w:p w14:paraId="1624989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476" w:type="dxa"/>
            <w:tcBorders>
              <w:top w:val="single" w:sz="6" w:space="0" w:color="auto"/>
              <w:left w:val="single" w:sz="6" w:space="0" w:color="auto"/>
              <w:bottom w:val="single" w:sz="6" w:space="0" w:color="auto"/>
              <w:right w:val="single" w:sz="6" w:space="0" w:color="auto"/>
            </w:tcBorders>
          </w:tcPr>
          <w:p w14:paraId="14FE19F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19F14BEB" w14:textId="77777777">
        <w:tblPrEx>
          <w:tblCellMar>
            <w:top w:w="0" w:type="dxa"/>
            <w:left w:w="0" w:type="dxa"/>
            <w:bottom w:w="0" w:type="dxa"/>
            <w:right w:w="0" w:type="dxa"/>
          </w:tblCellMar>
        </w:tblPrEx>
        <w:tc>
          <w:tcPr>
            <w:tcW w:w="9148" w:type="dxa"/>
            <w:gridSpan w:val="6"/>
            <w:tcBorders>
              <w:top w:val="single" w:sz="6" w:space="0" w:color="auto"/>
              <w:left w:val="single" w:sz="6" w:space="0" w:color="auto"/>
              <w:bottom w:val="single" w:sz="6" w:space="0" w:color="auto"/>
              <w:right w:val="single" w:sz="6" w:space="0" w:color="auto"/>
            </w:tcBorders>
          </w:tcPr>
          <w:p w14:paraId="43FB477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a. Группа = 4</w:t>
            </w:r>
          </w:p>
        </w:tc>
      </w:tr>
    </w:tbl>
    <w:p w14:paraId="58FA25E0"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F8BE25D"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0477B10D"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Сравнение групп методом </w:t>
      </w:r>
      <w:r>
        <w:rPr>
          <w:rFonts w:ascii="Times New Roman CYR" w:hAnsi="Times New Roman CYR" w:cs="Times New Roman CYR"/>
          <w:sz w:val="28"/>
          <w:szCs w:val="28"/>
          <w:lang w:val="en-US"/>
        </w:rPr>
        <w:t>ANOVA</w:t>
      </w:r>
    </w:p>
    <w:tbl>
      <w:tblPr>
        <w:tblW w:w="0" w:type="auto"/>
        <w:tblInd w:w="418"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972"/>
        <w:gridCol w:w="1417"/>
        <w:gridCol w:w="1418"/>
        <w:gridCol w:w="1134"/>
        <w:gridCol w:w="1276"/>
        <w:gridCol w:w="1417"/>
        <w:gridCol w:w="1276"/>
      </w:tblGrid>
      <w:tr w:rsidR="00000000" w14:paraId="0BBA314E" w14:textId="77777777">
        <w:tblPrEx>
          <w:tblCellMar>
            <w:top w:w="0" w:type="dxa"/>
            <w:left w:w="0" w:type="dxa"/>
            <w:bottom w:w="0" w:type="dxa"/>
            <w:right w:w="0" w:type="dxa"/>
          </w:tblCellMar>
        </w:tblPrEx>
        <w:tc>
          <w:tcPr>
            <w:tcW w:w="8910" w:type="dxa"/>
            <w:gridSpan w:val="7"/>
            <w:tcBorders>
              <w:top w:val="single" w:sz="6" w:space="0" w:color="auto"/>
              <w:left w:val="single" w:sz="6" w:space="0" w:color="auto"/>
              <w:bottom w:val="single" w:sz="6" w:space="0" w:color="auto"/>
              <w:right w:val="single" w:sz="6" w:space="0" w:color="auto"/>
            </w:tcBorders>
          </w:tcPr>
          <w:p w14:paraId="7ECFFA1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ANOVA</w:t>
            </w:r>
          </w:p>
        </w:tc>
      </w:tr>
      <w:tr w:rsidR="00000000" w14:paraId="0DE8C43C" w14:textId="77777777">
        <w:tblPrEx>
          <w:tblCellMar>
            <w:top w:w="0" w:type="dxa"/>
            <w:left w:w="0" w:type="dxa"/>
            <w:bottom w:w="0" w:type="dxa"/>
            <w:right w:w="0" w:type="dxa"/>
          </w:tblCellMar>
        </w:tblPrEx>
        <w:tc>
          <w:tcPr>
            <w:tcW w:w="2389" w:type="dxa"/>
            <w:gridSpan w:val="2"/>
            <w:tcBorders>
              <w:top w:val="single" w:sz="6" w:space="0" w:color="auto"/>
              <w:left w:val="single" w:sz="6" w:space="0" w:color="auto"/>
              <w:bottom w:val="single" w:sz="6" w:space="0" w:color="auto"/>
              <w:right w:val="single" w:sz="6" w:space="0" w:color="auto"/>
            </w:tcBorders>
          </w:tcPr>
          <w:p w14:paraId="0102350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418" w:type="dxa"/>
            <w:tcBorders>
              <w:top w:val="single" w:sz="6" w:space="0" w:color="auto"/>
              <w:left w:val="single" w:sz="6" w:space="0" w:color="auto"/>
              <w:bottom w:val="single" w:sz="6" w:space="0" w:color="auto"/>
              <w:right w:val="single" w:sz="6" w:space="0" w:color="auto"/>
            </w:tcBorders>
          </w:tcPr>
          <w:p w14:paraId="4CB865F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Сумма квадратов</w:t>
            </w:r>
          </w:p>
        </w:tc>
        <w:tc>
          <w:tcPr>
            <w:tcW w:w="1134" w:type="dxa"/>
            <w:tcBorders>
              <w:top w:val="single" w:sz="6" w:space="0" w:color="auto"/>
              <w:left w:val="single" w:sz="6" w:space="0" w:color="auto"/>
              <w:bottom w:val="single" w:sz="6" w:space="0" w:color="auto"/>
              <w:right w:val="single" w:sz="6" w:space="0" w:color="auto"/>
            </w:tcBorders>
          </w:tcPr>
          <w:p w14:paraId="592D9A1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ст.св.</w:t>
            </w:r>
          </w:p>
        </w:tc>
        <w:tc>
          <w:tcPr>
            <w:tcW w:w="1276" w:type="dxa"/>
            <w:tcBorders>
              <w:top w:val="single" w:sz="6" w:space="0" w:color="auto"/>
              <w:left w:val="single" w:sz="6" w:space="0" w:color="auto"/>
              <w:bottom w:val="single" w:sz="6" w:space="0" w:color="auto"/>
              <w:right w:val="single" w:sz="6" w:space="0" w:color="auto"/>
            </w:tcBorders>
          </w:tcPr>
          <w:p w14:paraId="457C467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 квадрат</w:t>
            </w:r>
          </w:p>
        </w:tc>
        <w:tc>
          <w:tcPr>
            <w:tcW w:w="1417" w:type="dxa"/>
            <w:tcBorders>
              <w:top w:val="single" w:sz="6" w:space="0" w:color="auto"/>
              <w:left w:val="single" w:sz="6" w:space="0" w:color="auto"/>
              <w:bottom w:val="single" w:sz="6" w:space="0" w:color="auto"/>
              <w:right w:val="single" w:sz="6" w:space="0" w:color="auto"/>
            </w:tcBorders>
          </w:tcPr>
          <w:p w14:paraId="4BA8C16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F</w:t>
            </w:r>
          </w:p>
        </w:tc>
        <w:tc>
          <w:tcPr>
            <w:tcW w:w="1276" w:type="dxa"/>
            <w:tcBorders>
              <w:top w:val="single" w:sz="6" w:space="0" w:color="auto"/>
              <w:left w:val="single" w:sz="6" w:space="0" w:color="auto"/>
              <w:bottom w:val="single" w:sz="6" w:space="0" w:color="auto"/>
              <w:right w:val="single" w:sz="6" w:space="0" w:color="auto"/>
            </w:tcBorders>
          </w:tcPr>
          <w:p w14:paraId="240FD19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Значимость</w:t>
            </w:r>
          </w:p>
        </w:tc>
      </w:tr>
      <w:tr w:rsidR="00000000" w14:paraId="56032D94" w14:textId="77777777">
        <w:tblPrEx>
          <w:tblCellMar>
            <w:top w:w="0" w:type="dxa"/>
            <w:left w:w="0" w:type="dxa"/>
            <w:bottom w:w="0" w:type="dxa"/>
            <w:right w:w="0" w:type="dxa"/>
          </w:tblCellMar>
        </w:tblPrEx>
        <w:tc>
          <w:tcPr>
            <w:tcW w:w="972" w:type="dxa"/>
            <w:tcBorders>
              <w:top w:val="single" w:sz="6" w:space="0" w:color="auto"/>
              <w:left w:val="single" w:sz="6" w:space="0" w:color="auto"/>
              <w:bottom w:val="single" w:sz="6" w:space="0" w:color="auto"/>
              <w:right w:val="single" w:sz="6" w:space="0" w:color="auto"/>
            </w:tcBorders>
          </w:tcPr>
          <w:p w14:paraId="35BCE99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ср.сист.давл</w:t>
            </w:r>
          </w:p>
        </w:tc>
        <w:tc>
          <w:tcPr>
            <w:tcW w:w="1417" w:type="dxa"/>
            <w:tcBorders>
              <w:top w:val="single" w:sz="6" w:space="0" w:color="auto"/>
              <w:left w:val="single" w:sz="6" w:space="0" w:color="auto"/>
              <w:bottom w:val="single" w:sz="6" w:space="0" w:color="auto"/>
              <w:right w:val="single" w:sz="6" w:space="0" w:color="auto"/>
            </w:tcBorders>
          </w:tcPr>
          <w:p w14:paraId="2B5B389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Между группами</w:t>
            </w:r>
          </w:p>
        </w:tc>
        <w:tc>
          <w:tcPr>
            <w:tcW w:w="1418" w:type="dxa"/>
            <w:tcBorders>
              <w:top w:val="single" w:sz="6" w:space="0" w:color="auto"/>
              <w:left w:val="single" w:sz="6" w:space="0" w:color="auto"/>
              <w:bottom w:val="single" w:sz="6" w:space="0" w:color="auto"/>
              <w:right w:val="single" w:sz="6" w:space="0" w:color="auto"/>
            </w:tcBorders>
          </w:tcPr>
          <w:p w14:paraId="65973C7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642,689</w:t>
            </w:r>
          </w:p>
        </w:tc>
        <w:tc>
          <w:tcPr>
            <w:tcW w:w="1134" w:type="dxa"/>
            <w:tcBorders>
              <w:top w:val="single" w:sz="6" w:space="0" w:color="auto"/>
              <w:left w:val="single" w:sz="6" w:space="0" w:color="auto"/>
              <w:bottom w:val="single" w:sz="6" w:space="0" w:color="auto"/>
              <w:right w:val="single" w:sz="6" w:space="0" w:color="auto"/>
            </w:tcBorders>
          </w:tcPr>
          <w:p w14:paraId="75F891B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76" w:type="dxa"/>
            <w:tcBorders>
              <w:top w:val="single" w:sz="6" w:space="0" w:color="auto"/>
              <w:left w:val="single" w:sz="6" w:space="0" w:color="auto"/>
              <w:bottom w:val="single" w:sz="6" w:space="0" w:color="auto"/>
              <w:right w:val="single" w:sz="6" w:space="0" w:color="auto"/>
            </w:tcBorders>
          </w:tcPr>
          <w:p w14:paraId="5BFB723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160,672</w:t>
            </w:r>
          </w:p>
        </w:tc>
        <w:tc>
          <w:tcPr>
            <w:tcW w:w="1417" w:type="dxa"/>
            <w:tcBorders>
              <w:top w:val="single" w:sz="6" w:space="0" w:color="auto"/>
              <w:left w:val="single" w:sz="6" w:space="0" w:color="auto"/>
              <w:bottom w:val="single" w:sz="6" w:space="0" w:color="auto"/>
              <w:right w:val="single" w:sz="6" w:space="0" w:color="auto"/>
            </w:tcBorders>
          </w:tcPr>
          <w:p w14:paraId="585AC77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,667</w:t>
            </w:r>
          </w:p>
        </w:tc>
        <w:tc>
          <w:tcPr>
            <w:tcW w:w="1276" w:type="dxa"/>
            <w:tcBorders>
              <w:top w:val="single" w:sz="6" w:space="0" w:color="auto"/>
              <w:left w:val="single" w:sz="6" w:space="0" w:color="auto"/>
              <w:bottom w:val="single" w:sz="6" w:space="0" w:color="auto"/>
              <w:right w:val="single" w:sz="6" w:space="0" w:color="auto"/>
            </w:tcBorders>
          </w:tcPr>
          <w:p w14:paraId="2DA2B4E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,619</w:t>
            </w:r>
          </w:p>
        </w:tc>
      </w:tr>
      <w:tr w:rsidR="00000000" w14:paraId="3FF8E4A9" w14:textId="77777777">
        <w:tblPrEx>
          <w:tblCellMar>
            <w:top w:w="0" w:type="dxa"/>
            <w:left w:w="0" w:type="dxa"/>
            <w:bottom w:w="0" w:type="dxa"/>
            <w:right w:w="0" w:type="dxa"/>
          </w:tblCellMar>
        </w:tblPrEx>
        <w:tc>
          <w:tcPr>
            <w:tcW w:w="972" w:type="dxa"/>
            <w:tcBorders>
              <w:top w:val="single" w:sz="6" w:space="0" w:color="auto"/>
              <w:left w:val="single" w:sz="6" w:space="0" w:color="auto"/>
              <w:bottom w:val="single" w:sz="6" w:space="0" w:color="auto"/>
              <w:right w:val="single" w:sz="6" w:space="0" w:color="auto"/>
            </w:tcBorders>
          </w:tcPr>
          <w:p w14:paraId="52F865E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417" w:type="dxa"/>
            <w:tcBorders>
              <w:top w:val="single" w:sz="6" w:space="0" w:color="auto"/>
              <w:left w:val="single" w:sz="6" w:space="0" w:color="auto"/>
              <w:bottom w:val="single" w:sz="6" w:space="0" w:color="auto"/>
              <w:right w:val="single" w:sz="6" w:space="0" w:color="auto"/>
            </w:tcBorders>
          </w:tcPr>
          <w:p w14:paraId="1E6B02C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Внутри групп</w:t>
            </w:r>
          </w:p>
        </w:tc>
        <w:tc>
          <w:tcPr>
            <w:tcW w:w="1418" w:type="dxa"/>
            <w:tcBorders>
              <w:top w:val="single" w:sz="6" w:space="0" w:color="auto"/>
              <w:left w:val="single" w:sz="6" w:space="0" w:color="auto"/>
              <w:bottom w:val="single" w:sz="6" w:space="0" w:color="auto"/>
              <w:right w:val="single" w:sz="6" w:space="0" w:color="auto"/>
            </w:tcBorders>
          </w:tcPr>
          <w:p w14:paraId="0A5733D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9150,380</w:t>
            </w:r>
          </w:p>
        </w:tc>
        <w:tc>
          <w:tcPr>
            <w:tcW w:w="1134" w:type="dxa"/>
            <w:tcBorders>
              <w:top w:val="single" w:sz="6" w:space="0" w:color="auto"/>
              <w:left w:val="single" w:sz="6" w:space="0" w:color="auto"/>
              <w:bottom w:val="single" w:sz="6" w:space="0" w:color="auto"/>
              <w:right w:val="single" w:sz="6" w:space="0" w:color="auto"/>
            </w:tcBorders>
          </w:tcPr>
          <w:p w14:paraId="4E6B750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B75457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240,799</w:t>
            </w:r>
          </w:p>
        </w:tc>
        <w:tc>
          <w:tcPr>
            <w:tcW w:w="1417" w:type="dxa"/>
            <w:tcBorders>
              <w:top w:val="single" w:sz="6" w:space="0" w:color="auto"/>
              <w:left w:val="single" w:sz="6" w:space="0" w:color="auto"/>
              <w:bottom w:val="single" w:sz="6" w:space="0" w:color="auto"/>
              <w:right w:val="single" w:sz="6" w:space="0" w:color="auto"/>
            </w:tcBorders>
          </w:tcPr>
          <w:p w14:paraId="2CF5C6D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6BDAB25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6CD03274" w14:textId="77777777">
        <w:tblPrEx>
          <w:tblCellMar>
            <w:top w:w="0" w:type="dxa"/>
            <w:left w:w="0" w:type="dxa"/>
            <w:bottom w:w="0" w:type="dxa"/>
            <w:right w:w="0" w:type="dxa"/>
          </w:tblCellMar>
        </w:tblPrEx>
        <w:tc>
          <w:tcPr>
            <w:tcW w:w="972" w:type="dxa"/>
            <w:tcBorders>
              <w:top w:val="single" w:sz="6" w:space="0" w:color="auto"/>
              <w:left w:val="single" w:sz="6" w:space="0" w:color="auto"/>
              <w:bottom w:val="single" w:sz="6" w:space="0" w:color="auto"/>
              <w:right w:val="single" w:sz="6" w:space="0" w:color="auto"/>
            </w:tcBorders>
          </w:tcPr>
          <w:p w14:paraId="4A6909A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417" w:type="dxa"/>
            <w:tcBorders>
              <w:top w:val="single" w:sz="6" w:space="0" w:color="auto"/>
              <w:left w:val="single" w:sz="6" w:space="0" w:color="auto"/>
              <w:bottom w:val="single" w:sz="6" w:space="0" w:color="auto"/>
              <w:right w:val="single" w:sz="6" w:space="0" w:color="auto"/>
            </w:tcBorders>
          </w:tcPr>
          <w:p w14:paraId="3AA31DF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Всего</w:t>
            </w:r>
          </w:p>
        </w:tc>
        <w:tc>
          <w:tcPr>
            <w:tcW w:w="1418" w:type="dxa"/>
            <w:tcBorders>
              <w:top w:val="single" w:sz="6" w:space="0" w:color="auto"/>
              <w:left w:val="single" w:sz="6" w:space="0" w:color="auto"/>
              <w:bottom w:val="single" w:sz="6" w:space="0" w:color="auto"/>
              <w:right w:val="single" w:sz="6" w:space="0" w:color="auto"/>
            </w:tcBorders>
          </w:tcPr>
          <w:p w14:paraId="1EC224B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9793,069</w:t>
            </w:r>
          </w:p>
        </w:tc>
        <w:tc>
          <w:tcPr>
            <w:tcW w:w="1134" w:type="dxa"/>
            <w:tcBorders>
              <w:top w:val="single" w:sz="6" w:space="0" w:color="auto"/>
              <w:left w:val="single" w:sz="6" w:space="0" w:color="auto"/>
              <w:bottom w:val="single" w:sz="6" w:space="0" w:color="auto"/>
              <w:right w:val="single" w:sz="6" w:space="0" w:color="auto"/>
            </w:tcBorders>
          </w:tcPr>
          <w:p w14:paraId="1908387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6B6BAE0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417" w:type="dxa"/>
            <w:tcBorders>
              <w:top w:val="single" w:sz="6" w:space="0" w:color="auto"/>
              <w:left w:val="single" w:sz="6" w:space="0" w:color="auto"/>
              <w:bottom w:val="single" w:sz="6" w:space="0" w:color="auto"/>
              <w:right w:val="single" w:sz="6" w:space="0" w:color="auto"/>
            </w:tcBorders>
          </w:tcPr>
          <w:p w14:paraId="1CFF6F1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E54F88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58AFFEE0" w14:textId="77777777">
        <w:tblPrEx>
          <w:tblCellMar>
            <w:top w:w="0" w:type="dxa"/>
            <w:left w:w="0" w:type="dxa"/>
            <w:bottom w:w="0" w:type="dxa"/>
            <w:right w:w="0" w:type="dxa"/>
          </w:tblCellMar>
        </w:tblPrEx>
        <w:tc>
          <w:tcPr>
            <w:tcW w:w="972" w:type="dxa"/>
            <w:tcBorders>
              <w:top w:val="single" w:sz="6" w:space="0" w:color="auto"/>
              <w:left w:val="single" w:sz="6" w:space="0" w:color="auto"/>
              <w:bottom w:val="single" w:sz="6" w:space="0" w:color="auto"/>
              <w:right w:val="single" w:sz="6" w:space="0" w:color="auto"/>
            </w:tcBorders>
          </w:tcPr>
          <w:p w14:paraId="0A2C884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д.ср.сист</w:t>
            </w:r>
          </w:p>
        </w:tc>
        <w:tc>
          <w:tcPr>
            <w:tcW w:w="1417" w:type="dxa"/>
            <w:tcBorders>
              <w:top w:val="single" w:sz="6" w:space="0" w:color="auto"/>
              <w:left w:val="single" w:sz="6" w:space="0" w:color="auto"/>
              <w:bottom w:val="single" w:sz="6" w:space="0" w:color="auto"/>
              <w:right w:val="single" w:sz="6" w:space="0" w:color="auto"/>
            </w:tcBorders>
          </w:tcPr>
          <w:p w14:paraId="6975A4B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Между группами</w:t>
            </w:r>
          </w:p>
        </w:tc>
        <w:tc>
          <w:tcPr>
            <w:tcW w:w="1418" w:type="dxa"/>
            <w:tcBorders>
              <w:top w:val="single" w:sz="6" w:space="0" w:color="auto"/>
              <w:left w:val="single" w:sz="6" w:space="0" w:color="auto"/>
              <w:bottom w:val="single" w:sz="6" w:space="0" w:color="auto"/>
              <w:right w:val="single" w:sz="6" w:space="0" w:color="auto"/>
            </w:tcBorders>
          </w:tcPr>
          <w:p w14:paraId="613C3FB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1616,833</w:t>
            </w:r>
          </w:p>
        </w:tc>
        <w:tc>
          <w:tcPr>
            <w:tcW w:w="1134" w:type="dxa"/>
            <w:tcBorders>
              <w:top w:val="single" w:sz="6" w:space="0" w:color="auto"/>
              <w:left w:val="single" w:sz="6" w:space="0" w:color="auto"/>
              <w:bottom w:val="single" w:sz="6" w:space="0" w:color="auto"/>
              <w:right w:val="single" w:sz="6" w:space="0" w:color="auto"/>
            </w:tcBorders>
          </w:tcPr>
          <w:p w14:paraId="5F66384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76" w:type="dxa"/>
            <w:tcBorders>
              <w:top w:val="single" w:sz="6" w:space="0" w:color="auto"/>
              <w:left w:val="single" w:sz="6" w:space="0" w:color="auto"/>
              <w:bottom w:val="single" w:sz="6" w:space="0" w:color="auto"/>
              <w:right w:val="single" w:sz="6" w:space="0" w:color="auto"/>
            </w:tcBorders>
          </w:tcPr>
          <w:p w14:paraId="6F892CD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404,208</w:t>
            </w:r>
          </w:p>
        </w:tc>
        <w:tc>
          <w:tcPr>
            <w:tcW w:w="1417" w:type="dxa"/>
            <w:tcBorders>
              <w:top w:val="single" w:sz="6" w:space="0" w:color="auto"/>
              <w:left w:val="single" w:sz="6" w:space="0" w:color="auto"/>
              <w:bottom w:val="single" w:sz="6" w:space="0" w:color="auto"/>
              <w:right w:val="single" w:sz="6" w:space="0" w:color="auto"/>
            </w:tcBorders>
          </w:tcPr>
          <w:p w14:paraId="7C893CE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1,663</w:t>
            </w:r>
          </w:p>
        </w:tc>
        <w:tc>
          <w:tcPr>
            <w:tcW w:w="1276" w:type="dxa"/>
            <w:tcBorders>
              <w:top w:val="single" w:sz="6" w:space="0" w:color="auto"/>
              <w:left w:val="single" w:sz="6" w:space="0" w:color="auto"/>
              <w:bottom w:val="single" w:sz="6" w:space="0" w:color="auto"/>
              <w:right w:val="single" w:sz="6" w:space="0" w:color="auto"/>
            </w:tcBorders>
          </w:tcPr>
          <w:p w14:paraId="37F1F77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,179</w:t>
            </w:r>
          </w:p>
        </w:tc>
      </w:tr>
      <w:tr w:rsidR="00000000" w14:paraId="1A91EB09" w14:textId="77777777">
        <w:tblPrEx>
          <w:tblCellMar>
            <w:top w:w="0" w:type="dxa"/>
            <w:left w:w="0" w:type="dxa"/>
            <w:bottom w:w="0" w:type="dxa"/>
            <w:right w:w="0" w:type="dxa"/>
          </w:tblCellMar>
        </w:tblPrEx>
        <w:tc>
          <w:tcPr>
            <w:tcW w:w="972" w:type="dxa"/>
            <w:tcBorders>
              <w:top w:val="single" w:sz="6" w:space="0" w:color="auto"/>
              <w:left w:val="single" w:sz="6" w:space="0" w:color="auto"/>
              <w:bottom w:val="single" w:sz="6" w:space="0" w:color="auto"/>
              <w:right w:val="single" w:sz="6" w:space="0" w:color="auto"/>
            </w:tcBorders>
          </w:tcPr>
          <w:p w14:paraId="72D1C55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417" w:type="dxa"/>
            <w:tcBorders>
              <w:top w:val="single" w:sz="6" w:space="0" w:color="auto"/>
              <w:left w:val="single" w:sz="6" w:space="0" w:color="auto"/>
              <w:bottom w:val="single" w:sz="6" w:space="0" w:color="auto"/>
              <w:right w:val="single" w:sz="6" w:space="0" w:color="auto"/>
            </w:tcBorders>
          </w:tcPr>
          <w:p w14:paraId="748D99D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Внутри групп</w:t>
            </w:r>
          </w:p>
        </w:tc>
        <w:tc>
          <w:tcPr>
            <w:tcW w:w="1418" w:type="dxa"/>
            <w:tcBorders>
              <w:top w:val="single" w:sz="6" w:space="0" w:color="auto"/>
              <w:left w:val="single" w:sz="6" w:space="0" w:color="auto"/>
              <w:bottom w:val="single" w:sz="6" w:space="0" w:color="auto"/>
              <w:right w:val="single" w:sz="6" w:space="0" w:color="auto"/>
            </w:tcBorders>
          </w:tcPr>
          <w:p w14:paraId="775490B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9234,597</w:t>
            </w:r>
          </w:p>
        </w:tc>
        <w:tc>
          <w:tcPr>
            <w:tcW w:w="1134" w:type="dxa"/>
            <w:tcBorders>
              <w:top w:val="single" w:sz="6" w:space="0" w:color="auto"/>
              <w:left w:val="single" w:sz="6" w:space="0" w:color="auto"/>
              <w:bottom w:val="single" w:sz="6" w:space="0" w:color="auto"/>
              <w:right w:val="single" w:sz="6" w:space="0" w:color="auto"/>
            </w:tcBorders>
          </w:tcPr>
          <w:p w14:paraId="0240D02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B7EB5B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243,016</w:t>
            </w:r>
          </w:p>
        </w:tc>
        <w:tc>
          <w:tcPr>
            <w:tcW w:w="1417" w:type="dxa"/>
            <w:tcBorders>
              <w:top w:val="single" w:sz="6" w:space="0" w:color="auto"/>
              <w:left w:val="single" w:sz="6" w:space="0" w:color="auto"/>
              <w:bottom w:val="single" w:sz="6" w:space="0" w:color="auto"/>
              <w:right w:val="single" w:sz="6" w:space="0" w:color="auto"/>
            </w:tcBorders>
          </w:tcPr>
          <w:p w14:paraId="170D50B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74DE989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0887DC74" w14:textId="77777777">
        <w:tblPrEx>
          <w:tblCellMar>
            <w:top w:w="0" w:type="dxa"/>
            <w:left w:w="0" w:type="dxa"/>
            <w:bottom w:w="0" w:type="dxa"/>
            <w:right w:w="0" w:type="dxa"/>
          </w:tblCellMar>
        </w:tblPrEx>
        <w:tc>
          <w:tcPr>
            <w:tcW w:w="972" w:type="dxa"/>
            <w:tcBorders>
              <w:top w:val="single" w:sz="6" w:space="0" w:color="auto"/>
              <w:left w:val="single" w:sz="6" w:space="0" w:color="auto"/>
              <w:bottom w:val="single" w:sz="6" w:space="0" w:color="auto"/>
              <w:right w:val="single" w:sz="6" w:space="0" w:color="auto"/>
            </w:tcBorders>
          </w:tcPr>
          <w:p w14:paraId="6AF27D4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417" w:type="dxa"/>
            <w:tcBorders>
              <w:top w:val="single" w:sz="6" w:space="0" w:color="auto"/>
              <w:left w:val="single" w:sz="6" w:space="0" w:color="auto"/>
              <w:bottom w:val="single" w:sz="6" w:space="0" w:color="auto"/>
              <w:right w:val="single" w:sz="6" w:space="0" w:color="auto"/>
            </w:tcBorders>
          </w:tcPr>
          <w:p w14:paraId="73BCF1C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Всего</w:t>
            </w:r>
          </w:p>
        </w:tc>
        <w:tc>
          <w:tcPr>
            <w:tcW w:w="1418" w:type="dxa"/>
            <w:tcBorders>
              <w:top w:val="single" w:sz="6" w:space="0" w:color="auto"/>
              <w:left w:val="single" w:sz="6" w:space="0" w:color="auto"/>
              <w:bottom w:val="single" w:sz="6" w:space="0" w:color="auto"/>
              <w:right w:val="single" w:sz="6" w:space="0" w:color="auto"/>
            </w:tcBorders>
          </w:tcPr>
          <w:p w14:paraId="3294F34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10851,430</w:t>
            </w:r>
          </w:p>
        </w:tc>
        <w:tc>
          <w:tcPr>
            <w:tcW w:w="1134" w:type="dxa"/>
            <w:tcBorders>
              <w:top w:val="single" w:sz="6" w:space="0" w:color="auto"/>
              <w:left w:val="single" w:sz="6" w:space="0" w:color="auto"/>
              <w:bottom w:val="single" w:sz="6" w:space="0" w:color="auto"/>
              <w:right w:val="single" w:sz="6" w:space="0" w:color="auto"/>
            </w:tcBorders>
          </w:tcPr>
          <w:p w14:paraId="1744DDD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47FFDAD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417" w:type="dxa"/>
            <w:tcBorders>
              <w:top w:val="single" w:sz="6" w:space="0" w:color="auto"/>
              <w:left w:val="single" w:sz="6" w:space="0" w:color="auto"/>
              <w:bottom w:val="single" w:sz="6" w:space="0" w:color="auto"/>
              <w:right w:val="single" w:sz="6" w:space="0" w:color="auto"/>
            </w:tcBorders>
          </w:tcPr>
          <w:p w14:paraId="3D7B8AD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4789B23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4A6C171B" w14:textId="77777777">
        <w:tblPrEx>
          <w:tblCellMar>
            <w:top w:w="0" w:type="dxa"/>
            <w:left w:w="0" w:type="dxa"/>
            <w:bottom w:w="0" w:type="dxa"/>
            <w:right w:w="0" w:type="dxa"/>
          </w:tblCellMar>
        </w:tblPrEx>
        <w:tc>
          <w:tcPr>
            <w:tcW w:w="972" w:type="dxa"/>
            <w:tcBorders>
              <w:top w:val="single" w:sz="6" w:space="0" w:color="auto"/>
              <w:left w:val="single" w:sz="6" w:space="0" w:color="auto"/>
              <w:bottom w:val="single" w:sz="6" w:space="0" w:color="auto"/>
              <w:right w:val="single" w:sz="6" w:space="0" w:color="auto"/>
            </w:tcBorders>
          </w:tcPr>
          <w:p w14:paraId="5F20FF2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н.ср.сист</w:t>
            </w:r>
          </w:p>
        </w:tc>
        <w:tc>
          <w:tcPr>
            <w:tcW w:w="1417" w:type="dxa"/>
            <w:tcBorders>
              <w:top w:val="single" w:sz="6" w:space="0" w:color="auto"/>
              <w:left w:val="single" w:sz="6" w:space="0" w:color="auto"/>
              <w:bottom w:val="single" w:sz="6" w:space="0" w:color="auto"/>
              <w:right w:val="single" w:sz="6" w:space="0" w:color="auto"/>
            </w:tcBorders>
          </w:tcPr>
          <w:p w14:paraId="0FE9005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Между группами</w:t>
            </w:r>
          </w:p>
        </w:tc>
        <w:tc>
          <w:tcPr>
            <w:tcW w:w="1418" w:type="dxa"/>
            <w:tcBorders>
              <w:top w:val="single" w:sz="6" w:space="0" w:color="auto"/>
              <w:left w:val="single" w:sz="6" w:space="0" w:color="auto"/>
              <w:bottom w:val="single" w:sz="6" w:space="0" w:color="auto"/>
              <w:right w:val="single" w:sz="6" w:space="0" w:color="auto"/>
            </w:tcBorders>
          </w:tcPr>
          <w:p w14:paraId="78BED18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395,891</w:t>
            </w:r>
          </w:p>
        </w:tc>
        <w:tc>
          <w:tcPr>
            <w:tcW w:w="1134" w:type="dxa"/>
            <w:tcBorders>
              <w:top w:val="single" w:sz="6" w:space="0" w:color="auto"/>
              <w:left w:val="single" w:sz="6" w:space="0" w:color="auto"/>
              <w:bottom w:val="single" w:sz="6" w:space="0" w:color="auto"/>
              <w:right w:val="single" w:sz="6" w:space="0" w:color="auto"/>
            </w:tcBorders>
          </w:tcPr>
          <w:p w14:paraId="4B795CF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76" w:type="dxa"/>
            <w:tcBorders>
              <w:top w:val="single" w:sz="6" w:space="0" w:color="auto"/>
              <w:left w:val="single" w:sz="6" w:space="0" w:color="auto"/>
              <w:bottom w:val="single" w:sz="6" w:space="0" w:color="auto"/>
              <w:right w:val="single" w:sz="6" w:space="0" w:color="auto"/>
            </w:tcBorders>
          </w:tcPr>
          <w:p w14:paraId="09F16F9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98,973</w:t>
            </w:r>
          </w:p>
        </w:tc>
        <w:tc>
          <w:tcPr>
            <w:tcW w:w="1417" w:type="dxa"/>
            <w:tcBorders>
              <w:top w:val="single" w:sz="6" w:space="0" w:color="auto"/>
              <w:left w:val="single" w:sz="6" w:space="0" w:color="auto"/>
              <w:bottom w:val="single" w:sz="6" w:space="0" w:color="auto"/>
              <w:right w:val="single" w:sz="6" w:space="0" w:color="auto"/>
            </w:tcBorders>
          </w:tcPr>
          <w:p w14:paraId="0E52BC3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,375</w:t>
            </w:r>
          </w:p>
        </w:tc>
        <w:tc>
          <w:tcPr>
            <w:tcW w:w="1276" w:type="dxa"/>
            <w:tcBorders>
              <w:top w:val="single" w:sz="6" w:space="0" w:color="auto"/>
              <w:left w:val="single" w:sz="6" w:space="0" w:color="auto"/>
              <w:bottom w:val="single" w:sz="6" w:space="0" w:color="auto"/>
              <w:right w:val="single" w:sz="6" w:space="0" w:color="auto"/>
            </w:tcBorders>
          </w:tcPr>
          <w:p w14:paraId="170C357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,825</w:t>
            </w:r>
          </w:p>
        </w:tc>
      </w:tr>
      <w:tr w:rsidR="00000000" w14:paraId="07CD9C6B" w14:textId="77777777">
        <w:tblPrEx>
          <w:tblCellMar>
            <w:top w:w="0" w:type="dxa"/>
            <w:left w:w="0" w:type="dxa"/>
            <w:bottom w:w="0" w:type="dxa"/>
            <w:right w:w="0" w:type="dxa"/>
          </w:tblCellMar>
        </w:tblPrEx>
        <w:tc>
          <w:tcPr>
            <w:tcW w:w="972" w:type="dxa"/>
            <w:tcBorders>
              <w:top w:val="single" w:sz="6" w:space="0" w:color="auto"/>
              <w:left w:val="single" w:sz="6" w:space="0" w:color="auto"/>
              <w:bottom w:val="single" w:sz="6" w:space="0" w:color="auto"/>
              <w:right w:val="single" w:sz="6" w:space="0" w:color="auto"/>
            </w:tcBorders>
          </w:tcPr>
          <w:p w14:paraId="2FBF50D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417" w:type="dxa"/>
            <w:tcBorders>
              <w:top w:val="single" w:sz="6" w:space="0" w:color="auto"/>
              <w:left w:val="single" w:sz="6" w:space="0" w:color="auto"/>
              <w:bottom w:val="single" w:sz="6" w:space="0" w:color="auto"/>
              <w:right w:val="single" w:sz="6" w:space="0" w:color="auto"/>
            </w:tcBorders>
          </w:tcPr>
          <w:p w14:paraId="598CD60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Вну</w:t>
            </w:r>
            <w:r>
              <w:rPr>
                <w:rFonts w:ascii="Times New Roman CYR" w:hAnsi="Times New Roman CYR" w:cs="Times New Roman CYR"/>
                <w:sz w:val="20"/>
                <w:szCs w:val="20"/>
              </w:rPr>
              <w:t>три групп</w:t>
            </w:r>
          </w:p>
        </w:tc>
        <w:tc>
          <w:tcPr>
            <w:tcW w:w="1418" w:type="dxa"/>
            <w:tcBorders>
              <w:top w:val="single" w:sz="6" w:space="0" w:color="auto"/>
              <w:left w:val="single" w:sz="6" w:space="0" w:color="auto"/>
              <w:bottom w:val="single" w:sz="6" w:space="0" w:color="auto"/>
              <w:right w:val="single" w:sz="6" w:space="0" w:color="auto"/>
            </w:tcBorders>
          </w:tcPr>
          <w:p w14:paraId="0AFC359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10025,370</w:t>
            </w:r>
          </w:p>
        </w:tc>
        <w:tc>
          <w:tcPr>
            <w:tcW w:w="1134" w:type="dxa"/>
            <w:tcBorders>
              <w:top w:val="single" w:sz="6" w:space="0" w:color="auto"/>
              <w:left w:val="single" w:sz="6" w:space="0" w:color="auto"/>
              <w:bottom w:val="single" w:sz="6" w:space="0" w:color="auto"/>
              <w:right w:val="single" w:sz="6" w:space="0" w:color="auto"/>
            </w:tcBorders>
          </w:tcPr>
          <w:p w14:paraId="08A0DAA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1DF097E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263,826</w:t>
            </w:r>
          </w:p>
        </w:tc>
        <w:tc>
          <w:tcPr>
            <w:tcW w:w="1417" w:type="dxa"/>
            <w:tcBorders>
              <w:top w:val="single" w:sz="6" w:space="0" w:color="auto"/>
              <w:left w:val="single" w:sz="6" w:space="0" w:color="auto"/>
              <w:bottom w:val="single" w:sz="6" w:space="0" w:color="auto"/>
              <w:right w:val="single" w:sz="6" w:space="0" w:color="auto"/>
            </w:tcBorders>
          </w:tcPr>
          <w:p w14:paraId="32012A7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71C759D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69C5F7E7" w14:textId="77777777">
        <w:tblPrEx>
          <w:tblCellMar>
            <w:top w:w="0" w:type="dxa"/>
            <w:left w:w="0" w:type="dxa"/>
            <w:bottom w:w="0" w:type="dxa"/>
            <w:right w:w="0" w:type="dxa"/>
          </w:tblCellMar>
        </w:tblPrEx>
        <w:tc>
          <w:tcPr>
            <w:tcW w:w="972" w:type="dxa"/>
            <w:tcBorders>
              <w:top w:val="single" w:sz="6" w:space="0" w:color="auto"/>
              <w:left w:val="single" w:sz="6" w:space="0" w:color="auto"/>
              <w:bottom w:val="single" w:sz="6" w:space="0" w:color="auto"/>
              <w:right w:val="single" w:sz="6" w:space="0" w:color="auto"/>
            </w:tcBorders>
          </w:tcPr>
          <w:p w14:paraId="75F6612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417" w:type="dxa"/>
            <w:tcBorders>
              <w:top w:val="single" w:sz="6" w:space="0" w:color="auto"/>
              <w:left w:val="single" w:sz="6" w:space="0" w:color="auto"/>
              <w:bottom w:val="single" w:sz="6" w:space="0" w:color="auto"/>
              <w:right w:val="single" w:sz="6" w:space="0" w:color="auto"/>
            </w:tcBorders>
          </w:tcPr>
          <w:p w14:paraId="07F9FC6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Всего</w:t>
            </w:r>
          </w:p>
        </w:tc>
        <w:tc>
          <w:tcPr>
            <w:tcW w:w="1418" w:type="dxa"/>
            <w:tcBorders>
              <w:top w:val="single" w:sz="6" w:space="0" w:color="auto"/>
              <w:left w:val="single" w:sz="6" w:space="0" w:color="auto"/>
              <w:bottom w:val="single" w:sz="6" w:space="0" w:color="auto"/>
              <w:right w:val="single" w:sz="6" w:space="0" w:color="auto"/>
            </w:tcBorders>
          </w:tcPr>
          <w:p w14:paraId="1C557A6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10421,261</w:t>
            </w:r>
          </w:p>
        </w:tc>
        <w:tc>
          <w:tcPr>
            <w:tcW w:w="1134" w:type="dxa"/>
            <w:tcBorders>
              <w:top w:val="single" w:sz="6" w:space="0" w:color="auto"/>
              <w:left w:val="single" w:sz="6" w:space="0" w:color="auto"/>
              <w:bottom w:val="single" w:sz="6" w:space="0" w:color="auto"/>
              <w:right w:val="single" w:sz="6" w:space="0" w:color="auto"/>
            </w:tcBorders>
          </w:tcPr>
          <w:p w14:paraId="1645799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2575EB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417" w:type="dxa"/>
            <w:tcBorders>
              <w:top w:val="single" w:sz="6" w:space="0" w:color="auto"/>
              <w:left w:val="single" w:sz="6" w:space="0" w:color="auto"/>
              <w:bottom w:val="single" w:sz="6" w:space="0" w:color="auto"/>
              <w:right w:val="single" w:sz="6" w:space="0" w:color="auto"/>
            </w:tcBorders>
          </w:tcPr>
          <w:p w14:paraId="6CD974C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6D6228D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22741906" w14:textId="77777777">
        <w:tblPrEx>
          <w:tblCellMar>
            <w:top w:w="0" w:type="dxa"/>
            <w:left w:w="0" w:type="dxa"/>
            <w:bottom w:w="0" w:type="dxa"/>
            <w:right w:w="0" w:type="dxa"/>
          </w:tblCellMar>
        </w:tblPrEx>
        <w:tc>
          <w:tcPr>
            <w:tcW w:w="972" w:type="dxa"/>
            <w:tcBorders>
              <w:top w:val="single" w:sz="6" w:space="0" w:color="auto"/>
              <w:left w:val="single" w:sz="6" w:space="0" w:color="auto"/>
              <w:bottom w:val="single" w:sz="6" w:space="0" w:color="auto"/>
              <w:right w:val="single" w:sz="6" w:space="0" w:color="auto"/>
            </w:tcBorders>
          </w:tcPr>
          <w:p w14:paraId="6AC4487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ср.диаст.давл</w:t>
            </w:r>
          </w:p>
        </w:tc>
        <w:tc>
          <w:tcPr>
            <w:tcW w:w="1417" w:type="dxa"/>
            <w:tcBorders>
              <w:top w:val="single" w:sz="6" w:space="0" w:color="auto"/>
              <w:left w:val="single" w:sz="6" w:space="0" w:color="auto"/>
              <w:bottom w:val="single" w:sz="6" w:space="0" w:color="auto"/>
              <w:right w:val="single" w:sz="6" w:space="0" w:color="auto"/>
            </w:tcBorders>
          </w:tcPr>
          <w:p w14:paraId="071DA8A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Между группами</w:t>
            </w:r>
          </w:p>
        </w:tc>
        <w:tc>
          <w:tcPr>
            <w:tcW w:w="1418" w:type="dxa"/>
            <w:tcBorders>
              <w:top w:val="single" w:sz="6" w:space="0" w:color="auto"/>
              <w:left w:val="single" w:sz="6" w:space="0" w:color="auto"/>
              <w:bottom w:val="single" w:sz="6" w:space="0" w:color="auto"/>
              <w:right w:val="single" w:sz="6" w:space="0" w:color="auto"/>
            </w:tcBorders>
          </w:tcPr>
          <w:p w14:paraId="17DB957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22,311</w:t>
            </w:r>
          </w:p>
        </w:tc>
        <w:tc>
          <w:tcPr>
            <w:tcW w:w="1134" w:type="dxa"/>
            <w:tcBorders>
              <w:top w:val="single" w:sz="6" w:space="0" w:color="auto"/>
              <w:left w:val="single" w:sz="6" w:space="0" w:color="auto"/>
              <w:bottom w:val="single" w:sz="6" w:space="0" w:color="auto"/>
              <w:right w:val="single" w:sz="6" w:space="0" w:color="auto"/>
            </w:tcBorders>
          </w:tcPr>
          <w:p w14:paraId="5E02A43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76" w:type="dxa"/>
            <w:tcBorders>
              <w:top w:val="single" w:sz="6" w:space="0" w:color="auto"/>
              <w:left w:val="single" w:sz="6" w:space="0" w:color="auto"/>
              <w:bottom w:val="single" w:sz="6" w:space="0" w:color="auto"/>
              <w:right w:val="single" w:sz="6" w:space="0" w:color="auto"/>
            </w:tcBorders>
          </w:tcPr>
          <w:p w14:paraId="2661C61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5,578</w:t>
            </w:r>
          </w:p>
        </w:tc>
        <w:tc>
          <w:tcPr>
            <w:tcW w:w="1417" w:type="dxa"/>
            <w:tcBorders>
              <w:top w:val="single" w:sz="6" w:space="0" w:color="auto"/>
              <w:left w:val="single" w:sz="6" w:space="0" w:color="auto"/>
              <w:bottom w:val="single" w:sz="6" w:space="0" w:color="auto"/>
              <w:right w:val="single" w:sz="6" w:space="0" w:color="auto"/>
            </w:tcBorders>
          </w:tcPr>
          <w:p w14:paraId="0FF9357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,060</w:t>
            </w:r>
          </w:p>
        </w:tc>
        <w:tc>
          <w:tcPr>
            <w:tcW w:w="1276" w:type="dxa"/>
            <w:tcBorders>
              <w:top w:val="single" w:sz="6" w:space="0" w:color="auto"/>
              <w:left w:val="single" w:sz="6" w:space="0" w:color="auto"/>
              <w:bottom w:val="single" w:sz="6" w:space="0" w:color="auto"/>
              <w:right w:val="single" w:sz="6" w:space="0" w:color="auto"/>
            </w:tcBorders>
          </w:tcPr>
          <w:p w14:paraId="668549F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,993</w:t>
            </w:r>
          </w:p>
        </w:tc>
      </w:tr>
      <w:tr w:rsidR="00000000" w14:paraId="2226B7F6" w14:textId="77777777">
        <w:tblPrEx>
          <w:tblCellMar>
            <w:top w:w="0" w:type="dxa"/>
            <w:left w:w="0" w:type="dxa"/>
            <w:bottom w:w="0" w:type="dxa"/>
            <w:right w:w="0" w:type="dxa"/>
          </w:tblCellMar>
        </w:tblPrEx>
        <w:tc>
          <w:tcPr>
            <w:tcW w:w="972" w:type="dxa"/>
            <w:tcBorders>
              <w:top w:val="single" w:sz="6" w:space="0" w:color="auto"/>
              <w:left w:val="single" w:sz="6" w:space="0" w:color="auto"/>
              <w:bottom w:val="single" w:sz="6" w:space="0" w:color="auto"/>
              <w:right w:val="single" w:sz="6" w:space="0" w:color="auto"/>
            </w:tcBorders>
          </w:tcPr>
          <w:p w14:paraId="5AF0B1C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417" w:type="dxa"/>
            <w:tcBorders>
              <w:top w:val="single" w:sz="6" w:space="0" w:color="auto"/>
              <w:left w:val="single" w:sz="6" w:space="0" w:color="auto"/>
              <w:bottom w:val="single" w:sz="6" w:space="0" w:color="auto"/>
              <w:right w:val="single" w:sz="6" w:space="0" w:color="auto"/>
            </w:tcBorders>
          </w:tcPr>
          <w:p w14:paraId="5EE1EF4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Внутри групп</w:t>
            </w:r>
          </w:p>
        </w:tc>
        <w:tc>
          <w:tcPr>
            <w:tcW w:w="1418" w:type="dxa"/>
            <w:tcBorders>
              <w:top w:val="single" w:sz="6" w:space="0" w:color="auto"/>
              <w:left w:val="single" w:sz="6" w:space="0" w:color="auto"/>
              <w:bottom w:val="single" w:sz="6" w:space="0" w:color="auto"/>
              <w:right w:val="single" w:sz="6" w:space="0" w:color="auto"/>
            </w:tcBorders>
          </w:tcPr>
          <w:p w14:paraId="1CA5163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3543,044</w:t>
            </w:r>
          </w:p>
        </w:tc>
        <w:tc>
          <w:tcPr>
            <w:tcW w:w="1134" w:type="dxa"/>
            <w:tcBorders>
              <w:top w:val="single" w:sz="6" w:space="0" w:color="auto"/>
              <w:left w:val="single" w:sz="6" w:space="0" w:color="auto"/>
              <w:bottom w:val="single" w:sz="6" w:space="0" w:color="auto"/>
              <w:right w:val="single" w:sz="6" w:space="0" w:color="auto"/>
            </w:tcBorders>
          </w:tcPr>
          <w:p w14:paraId="04510D6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47BD35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93,238</w:t>
            </w:r>
          </w:p>
        </w:tc>
        <w:tc>
          <w:tcPr>
            <w:tcW w:w="1417" w:type="dxa"/>
            <w:tcBorders>
              <w:top w:val="single" w:sz="6" w:space="0" w:color="auto"/>
              <w:left w:val="single" w:sz="6" w:space="0" w:color="auto"/>
              <w:bottom w:val="single" w:sz="6" w:space="0" w:color="auto"/>
              <w:right w:val="single" w:sz="6" w:space="0" w:color="auto"/>
            </w:tcBorders>
          </w:tcPr>
          <w:p w14:paraId="0D68009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69EC1D2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51849447" w14:textId="77777777">
        <w:tblPrEx>
          <w:tblCellMar>
            <w:top w:w="0" w:type="dxa"/>
            <w:left w:w="0" w:type="dxa"/>
            <w:bottom w:w="0" w:type="dxa"/>
            <w:right w:w="0" w:type="dxa"/>
          </w:tblCellMar>
        </w:tblPrEx>
        <w:tc>
          <w:tcPr>
            <w:tcW w:w="972" w:type="dxa"/>
            <w:tcBorders>
              <w:top w:val="single" w:sz="6" w:space="0" w:color="auto"/>
              <w:left w:val="single" w:sz="6" w:space="0" w:color="auto"/>
              <w:bottom w:val="single" w:sz="6" w:space="0" w:color="auto"/>
              <w:right w:val="single" w:sz="6" w:space="0" w:color="auto"/>
            </w:tcBorders>
          </w:tcPr>
          <w:p w14:paraId="426C0F9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417" w:type="dxa"/>
            <w:tcBorders>
              <w:top w:val="single" w:sz="6" w:space="0" w:color="auto"/>
              <w:left w:val="single" w:sz="6" w:space="0" w:color="auto"/>
              <w:bottom w:val="single" w:sz="6" w:space="0" w:color="auto"/>
              <w:right w:val="single" w:sz="6" w:space="0" w:color="auto"/>
            </w:tcBorders>
          </w:tcPr>
          <w:p w14:paraId="469EE8A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Всего</w:t>
            </w:r>
          </w:p>
        </w:tc>
        <w:tc>
          <w:tcPr>
            <w:tcW w:w="1418" w:type="dxa"/>
            <w:tcBorders>
              <w:top w:val="single" w:sz="6" w:space="0" w:color="auto"/>
              <w:left w:val="single" w:sz="6" w:space="0" w:color="auto"/>
              <w:bottom w:val="single" w:sz="6" w:space="0" w:color="auto"/>
              <w:right w:val="single" w:sz="6" w:space="0" w:color="auto"/>
            </w:tcBorders>
          </w:tcPr>
          <w:p w14:paraId="5951000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3565,355</w:t>
            </w:r>
          </w:p>
        </w:tc>
        <w:tc>
          <w:tcPr>
            <w:tcW w:w="1134" w:type="dxa"/>
            <w:tcBorders>
              <w:top w:val="single" w:sz="6" w:space="0" w:color="auto"/>
              <w:left w:val="single" w:sz="6" w:space="0" w:color="auto"/>
              <w:bottom w:val="single" w:sz="6" w:space="0" w:color="auto"/>
              <w:right w:val="single" w:sz="6" w:space="0" w:color="auto"/>
            </w:tcBorders>
          </w:tcPr>
          <w:p w14:paraId="1379E0F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45B7F27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417" w:type="dxa"/>
            <w:tcBorders>
              <w:top w:val="single" w:sz="6" w:space="0" w:color="auto"/>
              <w:left w:val="single" w:sz="6" w:space="0" w:color="auto"/>
              <w:bottom w:val="single" w:sz="6" w:space="0" w:color="auto"/>
              <w:right w:val="single" w:sz="6" w:space="0" w:color="auto"/>
            </w:tcBorders>
          </w:tcPr>
          <w:p w14:paraId="3CDE9D4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4345381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3C1DA78D" w14:textId="77777777">
        <w:tblPrEx>
          <w:tblCellMar>
            <w:top w:w="0" w:type="dxa"/>
            <w:left w:w="0" w:type="dxa"/>
            <w:bottom w:w="0" w:type="dxa"/>
            <w:right w:w="0" w:type="dxa"/>
          </w:tblCellMar>
        </w:tblPrEx>
        <w:tc>
          <w:tcPr>
            <w:tcW w:w="972" w:type="dxa"/>
            <w:tcBorders>
              <w:top w:val="single" w:sz="6" w:space="0" w:color="auto"/>
              <w:left w:val="single" w:sz="6" w:space="0" w:color="auto"/>
              <w:bottom w:val="single" w:sz="6" w:space="0" w:color="auto"/>
              <w:right w:val="single" w:sz="6" w:space="0" w:color="auto"/>
            </w:tcBorders>
          </w:tcPr>
          <w:p w14:paraId="6639592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д.ср.диаст</w:t>
            </w:r>
          </w:p>
        </w:tc>
        <w:tc>
          <w:tcPr>
            <w:tcW w:w="1417" w:type="dxa"/>
            <w:tcBorders>
              <w:top w:val="single" w:sz="6" w:space="0" w:color="auto"/>
              <w:left w:val="single" w:sz="6" w:space="0" w:color="auto"/>
              <w:bottom w:val="single" w:sz="6" w:space="0" w:color="auto"/>
              <w:right w:val="single" w:sz="6" w:space="0" w:color="auto"/>
            </w:tcBorders>
          </w:tcPr>
          <w:p w14:paraId="411E4CE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Между группами</w:t>
            </w:r>
          </w:p>
        </w:tc>
        <w:tc>
          <w:tcPr>
            <w:tcW w:w="1418" w:type="dxa"/>
            <w:tcBorders>
              <w:top w:val="single" w:sz="6" w:space="0" w:color="auto"/>
              <w:left w:val="single" w:sz="6" w:space="0" w:color="auto"/>
              <w:bottom w:val="single" w:sz="6" w:space="0" w:color="auto"/>
              <w:right w:val="single" w:sz="6" w:space="0" w:color="auto"/>
            </w:tcBorders>
          </w:tcPr>
          <w:p w14:paraId="427990B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119,728</w:t>
            </w:r>
          </w:p>
        </w:tc>
        <w:tc>
          <w:tcPr>
            <w:tcW w:w="1134" w:type="dxa"/>
            <w:tcBorders>
              <w:top w:val="single" w:sz="6" w:space="0" w:color="auto"/>
              <w:left w:val="single" w:sz="6" w:space="0" w:color="auto"/>
              <w:bottom w:val="single" w:sz="6" w:space="0" w:color="auto"/>
              <w:right w:val="single" w:sz="6" w:space="0" w:color="auto"/>
            </w:tcBorders>
          </w:tcPr>
          <w:p w14:paraId="4CB2736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76" w:type="dxa"/>
            <w:tcBorders>
              <w:top w:val="single" w:sz="6" w:space="0" w:color="auto"/>
              <w:left w:val="single" w:sz="6" w:space="0" w:color="auto"/>
              <w:bottom w:val="single" w:sz="6" w:space="0" w:color="auto"/>
              <w:right w:val="single" w:sz="6" w:space="0" w:color="auto"/>
            </w:tcBorders>
          </w:tcPr>
          <w:p w14:paraId="75033BD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29,932</w:t>
            </w:r>
          </w:p>
        </w:tc>
        <w:tc>
          <w:tcPr>
            <w:tcW w:w="1417" w:type="dxa"/>
            <w:tcBorders>
              <w:top w:val="single" w:sz="6" w:space="0" w:color="auto"/>
              <w:left w:val="single" w:sz="6" w:space="0" w:color="auto"/>
              <w:bottom w:val="single" w:sz="6" w:space="0" w:color="auto"/>
              <w:right w:val="single" w:sz="6" w:space="0" w:color="auto"/>
            </w:tcBorders>
          </w:tcPr>
          <w:p w14:paraId="181AC09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,233</w:t>
            </w:r>
          </w:p>
        </w:tc>
        <w:tc>
          <w:tcPr>
            <w:tcW w:w="1276" w:type="dxa"/>
            <w:tcBorders>
              <w:top w:val="single" w:sz="6" w:space="0" w:color="auto"/>
              <w:left w:val="single" w:sz="6" w:space="0" w:color="auto"/>
              <w:bottom w:val="single" w:sz="6" w:space="0" w:color="auto"/>
              <w:right w:val="single" w:sz="6" w:space="0" w:color="auto"/>
            </w:tcBorders>
          </w:tcPr>
          <w:p w14:paraId="555BC19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,918</w:t>
            </w:r>
          </w:p>
        </w:tc>
      </w:tr>
      <w:tr w:rsidR="00000000" w14:paraId="5BB805BC" w14:textId="77777777">
        <w:tblPrEx>
          <w:tblCellMar>
            <w:top w:w="0" w:type="dxa"/>
            <w:left w:w="0" w:type="dxa"/>
            <w:bottom w:w="0" w:type="dxa"/>
            <w:right w:w="0" w:type="dxa"/>
          </w:tblCellMar>
        </w:tblPrEx>
        <w:tc>
          <w:tcPr>
            <w:tcW w:w="972" w:type="dxa"/>
            <w:tcBorders>
              <w:top w:val="single" w:sz="6" w:space="0" w:color="auto"/>
              <w:left w:val="single" w:sz="6" w:space="0" w:color="auto"/>
              <w:bottom w:val="single" w:sz="6" w:space="0" w:color="auto"/>
              <w:right w:val="single" w:sz="6" w:space="0" w:color="auto"/>
            </w:tcBorders>
          </w:tcPr>
          <w:p w14:paraId="58B197D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417" w:type="dxa"/>
            <w:tcBorders>
              <w:top w:val="single" w:sz="6" w:space="0" w:color="auto"/>
              <w:left w:val="single" w:sz="6" w:space="0" w:color="auto"/>
              <w:bottom w:val="single" w:sz="6" w:space="0" w:color="auto"/>
              <w:right w:val="single" w:sz="6" w:space="0" w:color="auto"/>
            </w:tcBorders>
          </w:tcPr>
          <w:p w14:paraId="301A5E0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Внутри групп</w:t>
            </w:r>
          </w:p>
        </w:tc>
        <w:tc>
          <w:tcPr>
            <w:tcW w:w="1418" w:type="dxa"/>
            <w:tcBorders>
              <w:top w:val="single" w:sz="6" w:space="0" w:color="auto"/>
              <w:left w:val="single" w:sz="6" w:space="0" w:color="auto"/>
              <w:bottom w:val="single" w:sz="6" w:space="0" w:color="auto"/>
              <w:right w:val="single" w:sz="6" w:space="0" w:color="auto"/>
            </w:tcBorders>
          </w:tcPr>
          <w:p w14:paraId="7E97283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4891,325</w:t>
            </w:r>
          </w:p>
        </w:tc>
        <w:tc>
          <w:tcPr>
            <w:tcW w:w="1134" w:type="dxa"/>
            <w:tcBorders>
              <w:top w:val="single" w:sz="6" w:space="0" w:color="auto"/>
              <w:left w:val="single" w:sz="6" w:space="0" w:color="auto"/>
              <w:bottom w:val="single" w:sz="6" w:space="0" w:color="auto"/>
              <w:right w:val="single" w:sz="6" w:space="0" w:color="auto"/>
            </w:tcBorders>
          </w:tcPr>
          <w:p w14:paraId="07EE736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61CD79C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128,719</w:t>
            </w:r>
          </w:p>
        </w:tc>
        <w:tc>
          <w:tcPr>
            <w:tcW w:w="1417" w:type="dxa"/>
            <w:tcBorders>
              <w:top w:val="single" w:sz="6" w:space="0" w:color="auto"/>
              <w:left w:val="single" w:sz="6" w:space="0" w:color="auto"/>
              <w:bottom w:val="single" w:sz="6" w:space="0" w:color="auto"/>
              <w:right w:val="single" w:sz="6" w:space="0" w:color="auto"/>
            </w:tcBorders>
          </w:tcPr>
          <w:p w14:paraId="22C6895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58F763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3C6C1DD1" w14:textId="77777777">
        <w:tblPrEx>
          <w:tblCellMar>
            <w:top w:w="0" w:type="dxa"/>
            <w:left w:w="0" w:type="dxa"/>
            <w:bottom w:w="0" w:type="dxa"/>
            <w:right w:w="0" w:type="dxa"/>
          </w:tblCellMar>
        </w:tblPrEx>
        <w:tc>
          <w:tcPr>
            <w:tcW w:w="972" w:type="dxa"/>
            <w:tcBorders>
              <w:top w:val="single" w:sz="6" w:space="0" w:color="auto"/>
              <w:left w:val="single" w:sz="6" w:space="0" w:color="auto"/>
              <w:bottom w:val="single" w:sz="6" w:space="0" w:color="auto"/>
              <w:right w:val="single" w:sz="6" w:space="0" w:color="auto"/>
            </w:tcBorders>
          </w:tcPr>
          <w:p w14:paraId="3DC0D5A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417" w:type="dxa"/>
            <w:tcBorders>
              <w:top w:val="single" w:sz="6" w:space="0" w:color="auto"/>
              <w:left w:val="single" w:sz="6" w:space="0" w:color="auto"/>
              <w:bottom w:val="single" w:sz="6" w:space="0" w:color="auto"/>
              <w:right w:val="single" w:sz="6" w:space="0" w:color="auto"/>
            </w:tcBorders>
          </w:tcPr>
          <w:p w14:paraId="29D0ADF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w:t>
            </w:r>
            <w:r>
              <w:rPr>
                <w:rFonts w:ascii="Times New Roman CYR" w:hAnsi="Times New Roman CYR" w:cs="Times New Roman CYR"/>
                <w:sz w:val="20"/>
                <w:szCs w:val="20"/>
              </w:rPr>
              <w:t>сего</w:t>
            </w:r>
          </w:p>
        </w:tc>
        <w:tc>
          <w:tcPr>
            <w:tcW w:w="1418" w:type="dxa"/>
            <w:tcBorders>
              <w:top w:val="single" w:sz="6" w:space="0" w:color="auto"/>
              <w:left w:val="single" w:sz="6" w:space="0" w:color="auto"/>
              <w:bottom w:val="single" w:sz="6" w:space="0" w:color="auto"/>
              <w:right w:val="single" w:sz="6" w:space="0" w:color="auto"/>
            </w:tcBorders>
          </w:tcPr>
          <w:p w14:paraId="45AF088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5011,053</w:t>
            </w:r>
          </w:p>
        </w:tc>
        <w:tc>
          <w:tcPr>
            <w:tcW w:w="1134" w:type="dxa"/>
            <w:tcBorders>
              <w:top w:val="single" w:sz="6" w:space="0" w:color="auto"/>
              <w:left w:val="single" w:sz="6" w:space="0" w:color="auto"/>
              <w:bottom w:val="single" w:sz="6" w:space="0" w:color="auto"/>
              <w:right w:val="single" w:sz="6" w:space="0" w:color="auto"/>
            </w:tcBorders>
          </w:tcPr>
          <w:p w14:paraId="66E7833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5AA233E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417" w:type="dxa"/>
            <w:tcBorders>
              <w:top w:val="single" w:sz="6" w:space="0" w:color="auto"/>
              <w:left w:val="single" w:sz="6" w:space="0" w:color="auto"/>
              <w:bottom w:val="single" w:sz="6" w:space="0" w:color="auto"/>
              <w:right w:val="single" w:sz="6" w:space="0" w:color="auto"/>
            </w:tcBorders>
          </w:tcPr>
          <w:p w14:paraId="1BAD9A4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6E04779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713D42A1" w14:textId="77777777">
        <w:tblPrEx>
          <w:tblCellMar>
            <w:top w:w="0" w:type="dxa"/>
            <w:left w:w="0" w:type="dxa"/>
            <w:bottom w:w="0" w:type="dxa"/>
            <w:right w:w="0" w:type="dxa"/>
          </w:tblCellMar>
        </w:tblPrEx>
        <w:tc>
          <w:tcPr>
            <w:tcW w:w="972" w:type="dxa"/>
            <w:tcBorders>
              <w:top w:val="single" w:sz="6" w:space="0" w:color="auto"/>
              <w:left w:val="single" w:sz="6" w:space="0" w:color="auto"/>
              <w:bottom w:val="single" w:sz="6" w:space="0" w:color="auto"/>
              <w:right w:val="single" w:sz="6" w:space="0" w:color="auto"/>
            </w:tcBorders>
          </w:tcPr>
          <w:p w14:paraId="1AC0A57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н.ср.диаст</w:t>
            </w:r>
          </w:p>
        </w:tc>
        <w:tc>
          <w:tcPr>
            <w:tcW w:w="1417" w:type="dxa"/>
            <w:tcBorders>
              <w:top w:val="single" w:sz="6" w:space="0" w:color="auto"/>
              <w:left w:val="single" w:sz="6" w:space="0" w:color="auto"/>
              <w:bottom w:val="single" w:sz="6" w:space="0" w:color="auto"/>
              <w:right w:val="single" w:sz="6" w:space="0" w:color="auto"/>
            </w:tcBorders>
          </w:tcPr>
          <w:p w14:paraId="6B992F4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Между группами</w:t>
            </w:r>
          </w:p>
        </w:tc>
        <w:tc>
          <w:tcPr>
            <w:tcW w:w="1418" w:type="dxa"/>
            <w:tcBorders>
              <w:top w:val="single" w:sz="6" w:space="0" w:color="auto"/>
              <w:left w:val="single" w:sz="6" w:space="0" w:color="auto"/>
              <w:bottom w:val="single" w:sz="6" w:space="0" w:color="auto"/>
              <w:right w:val="single" w:sz="6" w:space="0" w:color="auto"/>
            </w:tcBorders>
          </w:tcPr>
          <w:p w14:paraId="6EB6CD1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53,799</w:t>
            </w:r>
          </w:p>
        </w:tc>
        <w:tc>
          <w:tcPr>
            <w:tcW w:w="1134" w:type="dxa"/>
            <w:tcBorders>
              <w:top w:val="single" w:sz="6" w:space="0" w:color="auto"/>
              <w:left w:val="single" w:sz="6" w:space="0" w:color="auto"/>
              <w:bottom w:val="single" w:sz="6" w:space="0" w:color="auto"/>
              <w:right w:val="single" w:sz="6" w:space="0" w:color="auto"/>
            </w:tcBorders>
          </w:tcPr>
          <w:p w14:paraId="75E5FA2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76" w:type="dxa"/>
            <w:tcBorders>
              <w:top w:val="single" w:sz="6" w:space="0" w:color="auto"/>
              <w:left w:val="single" w:sz="6" w:space="0" w:color="auto"/>
              <w:bottom w:val="single" w:sz="6" w:space="0" w:color="auto"/>
              <w:right w:val="single" w:sz="6" w:space="0" w:color="auto"/>
            </w:tcBorders>
          </w:tcPr>
          <w:p w14:paraId="12B9FF6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13,450</w:t>
            </w:r>
          </w:p>
        </w:tc>
        <w:tc>
          <w:tcPr>
            <w:tcW w:w="1417" w:type="dxa"/>
            <w:tcBorders>
              <w:top w:val="single" w:sz="6" w:space="0" w:color="auto"/>
              <w:left w:val="single" w:sz="6" w:space="0" w:color="auto"/>
              <w:bottom w:val="single" w:sz="6" w:space="0" w:color="auto"/>
              <w:right w:val="single" w:sz="6" w:space="0" w:color="auto"/>
            </w:tcBorders>
          </w:tcPr>
          <w:p w14:paraId="0487376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,137</w:t>
            </w:r>
          </w:p>
        </w:tc>
        <w:tc>
          <w:tcPr>
            <w:tcW w:w="1276" w:type="dxa"/>
            <w:tcBorders>
              <w:top w:val="single" w:sz="6" w:space="0" w:color="auto"/>
              <w:left w:val="single" w:sz="6" w:space="0" w:color="auto"/>
              <w:bottom w:val="single" w:sz="6" w:space="0" w:color="auto"/>
              <w:right w:val="single" w:sz="6" w:space="0" w:color="auto"/>
            </w:tcBorders>
          </w:tcPr>
          <w:p w14:paraId="526469D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,968</w:t>
            </w:r>
          </w:p>
        </w:tc>
      </w:tr>
      <w:tr w:rsidR="00000000" w14:paraId="413F07D3" w14:textId="77777777">
        <w:tblPrEx>
          <w:tblCellMar>
            <w:top w:w="0" w:type="dxa"/>
            <w:left w:w="0" w:type="dxa"/>
            <w:bottom w:w="0" w:type="dxa"/>
            <w:right w:w="0" w:type="dxa"/>
          </w:tblCellMar>
        </w:tblPrEx>
        <w:tc>
          <w:tcPr>
            <w:tcW w:w="972" w:type="dxa"/>
            <w:tcBorders>
              <w:top w:val="single" w:sz="6" w:space="0" w:color="auto"/>
              <w:left w:val="single" w:sz="6" w:space="0" w:color="auto"/>
              <w:bottom w:val="single" w:sz="6" w:space="0" w:color="auto"/>
              <w:right w:val="single" w:sz="6" w:space="0" w:color="auto"/>
            </w:tcBorders>
          </w:tcPr>
          <w:p w14:paraId="56321F6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417" w:type="dxa"/>
            <w:tcBorders>
              <w:top w:val="single" w:sz="6" w:space="0" w:color="auto"/>
              <w:left w:val="single" w:sz="6" w:space="0" w:color="auto"/>
              <w:bottom w:val="single" w:sz="6" w:space="0" w:color="auto"/>
              <w:right w:val="single" w:sz="6" w:space="0" w:color="auto"/>
            </w:tcBorders>
          </w:tcPr>
          <w:p w14:paraId="5BEBE1F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Внутри групп</w:t>
            </w:r>
          </w:p>
        </w:tc>
        <w:tc>
          <w:tcPr>
            <w:tcW w:w="1418" w:type="dxa"/>
            <w:tcBorders>
              <w:top w:val="single" w:sz="6" w:space="0" w:color="auto"/>
              <w:left w:val="single" w:sz="6" w:space="0" w:color="auto"/>
              <w:bottom w:val="single" w:sz="6" w:space="0" w:color="auto"/>
              <w:right w:val="single" w:sz="6" w:space="0" w:color="auto"/>
            </w:tcBorders>
          </w:tcPr>
          <w:p w14:paraId="0348FDB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3738,282</w:t>
            </w:r>
          </w:p>
        </w:tc>
        <w:tc>
          <w:tcPr>
            <w:tcW w:w="1134" w:type="dxa"/>
            <w:tcBorders>
              <w:top w:val="single" w:sz="6" w:space="0" w:color="auto"/>
              <w:left w:val="single" w:sz="6" w:space="0" w:color="auto"/>
              <w:bottom w:val="single" w:sz="6" w:space="0" w:color="auto"/>
              <w:right w:val="single" w:sz="6" w:space="0" w:color="auto"/>
            </w:tcBorders>
          </w:tcPr>
          <w:p w14:paraId="2239999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16C6F0D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98,376</w:t>
            </w:r>
          </w:p>
        </w:tc>
        <w:tc>
          <w:tcPr>
            <w:tcW w:w="1417" w:type="dxa"/>
            <w:tcBorders>
              <w:top w:val="single" w:sz="6" w:space="0" w:color="auto"/>
              <w:left w:val="single" w:sz="6" w:space="0" w:color="auto"/>
              <w:bottom w:val="single" w:sz="6" w:space="0" w:color="auto"/>
              <w:right w:val="single" w:sz="6" w:space="0" w:color="auto"/>
            </w:tcBorders>
          </w:tcPr>
          <w:p w14:paraId="6912E3B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14B6BB6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0974B15C" w14:textId="77777777">
        <w:tblPrEx>
          <w:tblCellMar>
            <w:top w:w="0" w:type="dxa"/>
            <w:left w:w="0" w:type="dxa"/>
            <w:bottom w:w="0" w:type="dxa"/>
            <w:right w:w="0" w:type="dxa"/>
          </w:tblCellMar>
        </w:tblPrEx>
        <w:tc>
          <w:tcPr>
            <w:tcW w:w="972" w:type="dxa"/>
            <w:tcBorders>
              <w:top w:val="single" w:sz="6" w:space="0" w:color="auto"/>
              <w:left w:val="single" w:sz="6" w:space="0" w:color="auto"/>
              <w:bottom w:val="single" w:sz="6" w:space="0" w:color="auto"/>
              <w:right w:val="single" w:sz="6" w:space="0" w:color="auto"/>
            </w:tcBorders>
          </w:tcPr>
          <w:p w14:paraId="2A1BFB1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417" w:type="dxa"/>
            <w:tcBorders>
              <w:top w:val="single" w:sz="6" w:space="0" w:color="auto"/>
              <w:left w:val="single" w:sz="6" w:space="0" w:color="auto"/>
              <w:bottom w:val="single" w:sz="6" w:space="0" w:color="auto"/>
              <w:right w:val="single" w:sz="6" w:space="0" w:color="auto"/>
            </w:tcBorders>
          </w:tcPr>
          <w:p w14:paraId="0E7CD8E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Всего</w:t>
            </w:r>
          </w:p>
        </w:tc>
        <w:tc>
          <w:tcPr>
            <w:tcW w:w="1418" w:type="dxa"/>
            <w:tcBorders>
              <w:top w:val="single" w:sz="6" w:space="0" w:color="auto"/>
              <w:left w:val="single" w:sz="6" w:space="0" w:color="auto"/>
              <w:bottom w:val="single" w:sz="6" w:space="0" w:color="auto"/>
              <w:right w:val="single" w:sz="6" w:space="0" w:color="auto"/>
            </w:tcBorders>
          </w:tcPr>
          <w:p w14:paraId="669AFD0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3792,081</w:t>
            </w:r>
          </w:p>
        </w:tc>
        <w:tc>
          <w:tcPr>
            <w:tcW w:w="1134" w:type="dxa"/>
            <w:tcBorders>
              <w:top w:val="single" w:sz="6" w:space="0" w:color="auto"/>
              <w:left w:val="single" w:sz="6" w:space="0" w:color="auto"/>
              <w:bottom w:val="single" w:sz="6" w:space="0" w:color="auto"/>
              <w:right w:val="single" w:sz="6" w:space="0" w:color="auto"/>
            </w:tcBorders>
          </w:tcPr>
          <w:p w14:paraId="62EAA65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5EFCA13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417" w:type="dxa"/>
            <w:tcBorders>
              <w:top w:val="single" w:sz="6" w:space="0" w:color="auto"/>
              <w:left w:val="single" w:sz="6" w:space="0" w:color="auto"/>
              <w:bottom w:val="single" w:sz="6" w:space="0" w:color="auto"/>
              <w:right w:val="single" w:sz="6" w:space="0" w:color="auto"/>
            </w:tcBorders>
          </w:tcPr>
          <w:p w14:paraId="1CC2732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6AC7AE4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2BA04A50" w14:textId="77777777">
        <w:tblPrEx>
          <w:tblCellMar>
            <w:top w:w="0" w:type="dxa"/>
            <w:left w:w="0" w:type="dxa"/>
            <w:bottom w:w="0" w:type="dxa"/>
            <w:right w:w="0" w:type="dxa"/>
          </w:tblCellMar>
        </w:tblPrEx>
        <w:tc>
          <w:tcPr>
            <w:tcW w:w="972" w:type="dxa"/>
            <w:tcBorders>
              <w:top w:val="single" w:sz="6" w:space="0" w:color="auto"/>
              <w:left w:val="single" w:sz="6" w:space="0" w:color="auto"/>
              <w:bottom w:val="single" w:sz="6" w:space="0" w:color="auto"/>
              <w:right w:val="single" w:sz="6" w:space="0" w:color="auto"/>
            </w:tcBorders>
          </w:tcPr>
          <w:p w14:paraId="5CC4BD4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ср.ср.давл</w:t>
            </w:r>
          </w:p>
        </w:tc>
        <w:tc>
          <w:tcPr>
            <w:tcW w:w="1417" w:type="dxa"/>
            <w:tcBorders>
              <w:top w:val="single" w:sz="6" w:space="0" w:color="auto"/>
              <w:left w:val="single" w:sz="6" w:space="0" w:color="auto"/>
              <w:bottom w:val="single" w:sz="6" w:space="0" w:color="auto"/>
              <w:right w:val="single" w:sz="6" w:space="0" w:color="auto"/>
            </w:tcBorders>
          </w:tcPr>
          <w:p w14:paraId="029F63F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Между группами</w:t>
            </w:r>
          </w:p>
        </w:tc>
        <w:tc>
          <w:tcPr>
            <w:tcW w:w="1418" w:type="dxa"/>
            <w:tcBorders>
              <w:top w:val="single" w:sz="6" w:space="0" w:color="auto"/>
              <w:left w:val="single" w:sz="6" w:space="0" w:color="auto"/>
              <w:bottom w:val="single" w:sz="6" w:space="0" w:color="auto"/>
              <w:right w:val="single" w:sz="6" w:space="0" w:color="auto"/>
            </w:tcBorders>
          </w:tcPr>
          <w:p w14:paraId="37CA62D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101,590</w:t>
            </w:r>
          </w:p>
        </w:tc>
        <w:tc>
          <w:tcPr>
            <w:tcW w:w="1134" w:type="dxa"/>
            <w:tcBorders>
              <w:top w:val="single" w:sz="6" w:space="0" w:color="auto"/>
              <w:left w:val="single" w:sz="6" w:space="0" w:color="auto"/>
              <w:bottom w:val="single" w:sz="6" w:space="0" w:color="auto"/>
              <w:right w:val="single" w:sz="6" w:space="0" w:color="auto"/>
            </w:tcBorders>
          </w:tcPr>
          <w:p w14:paraId="6A3E3B0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76" w:type="dxa"/>
            <w:tcBorders>
              <w:top w:val="single" w:sz="6" w:space="0" w:color="auto"/>
              <w:left w:val="single" w:sz="6" w:space="0" w:color="auto"/>
              <w:bottom w:val="single" w:sz="6" w:space="0" w:color="auto"/>
              <w:right w:val="single" w:sz="6" w:space="0" w:color="auto"/>
            </w:tcBorders>
          </w:tcPr>
          <w:p w14:paraId="706B6E7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25,397</w:t>
            </w:r>
          </w:p>
        </w:tc>
        <w:tc>
          <w:tcPr>
            <w:tcW w:w="1417" w:type="dxa"/>
            <w:tcBorders>
              <w:top w:val="single" w:sz="6" w:space="0" w:color="auto"/>
              <w:left w:val="single" w:sz="6" w:space="0" w:color="auto"/>
              <w:bottom w:val="single" w:sz="6" w:space="0" w:color="auto"/>
              <w:right w:val="single" w:sz="6" w:space="0" w:color="auto"/>
            </w:tcBorders>
          </w:tcPr>
          <w:p w14:paraId="647A56F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,219</w:t>
            </w:r>
          </w:p>
        </w:tc>
        <w:tc>
          <w:tcPr>
            <w:tcW w:w="1276" w:type="dxa"/>
            <w:tcBorders>
              <w:top w:val="single" w:sz="6" w:space="0" w:color="auto"/>
              <w:left w:val="single" w:sz="6" w:space="0" w:color="auto"/>
              <w:bottom w:val="single" w:sz="6" w:space="0" w:color="auto"/>
              <w:right w:val="single" w:sz="6" w:space="0" w:color="auto"/>
            </w:tcBorders>
          </w:tcPr>
          <w:p w14:paraId="4466824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,926</w:t>
            </w:r>
          </w:p>
        </w:tc>
      </w:tr>
      <w:tr w:rsidR="00000000" w14:paraId="1B901DCC" w14:textId="77777777">
        <w:tblPrEx>
          <w:tblCellMar>
            <w:top w:w="0" w:type="dxa"/>
            <w:left w:w="0" w:type="dxa"/>
            <w:bottom w:w="0" w:type="dxa"/>
            <w:right w:w="0" w:type="dxa"/>
          </w:tblCellMar>
        </w:tblPrEx>
        <w:tc>
          <w:tcPr>
            <w:tcW w:w="972" w:type="dxa"/>
            <w:tcBorders>
              <w:top w:val="single" w:sz="6" w:space="0" w:color="auto"/>
              <w:left w:val="single" w:sz="6" w:space="0" w:color="auto"/>
              <w:bottom w:val="single" w:sz="6" w:space="0" w:color="auto"/>
              <w:right w:val="single" w:sz="6" w:space="0" w:color="auto"/>
            </w:tcBorders>
          </w:tcPr>
          <w:p w14:paraId="3F4FB03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417" w:type="dxa"/>
            <w:tcBorders>
              <w:top w:val="single" w:sz="6" w:space="0" w:color="auto"/>
              <w:left w:val="single" w:sz="6" w:space="0" w:color="auto"/>
              <w:bottom w:val="single" w:sz="6" w:space="0" w:color="auto"/>
              <w:right w:val="single" w:sz="6" w:space="0" w:color="auto"/>
            </w:tcBorders>
          </w:tcPr>
          <w:p w14:paraId="6F27D69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Внутри групп</w:t>
            </w:r>
          </w:p>
        </w:tc>
        <w:tc>
          <w:tcPr>
            <w:tcW w:w="1418" w:type="dxa"/>
            <w:tcBorders>
              <w:top w:val="single" w:sz="6" w:space="0" w:color="auto"/>
              <w:left w:val="single" w:sz="6" w:space="0" w:color="auto"/>
              <w:bottom w:val="single" w:sz="6" w:space="0" w:color="auto"/>
              <w:right w:val="single" w:sz="6" w:space="0" w:color="auto"/>
            </w:tcBorders>
          </w:tcPr>
          <w:p w14:paraId="666049E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4411,162</w:t>
            </w:r>
          </w:p>
        </w:tc>
        <w:tc>
          <w:tcPr>
            <w:tcW w:w="1134" w:type="dxa"/>
            <w:tcBorders>
              <w:top w:val="single" w:sz="6" w:space="0" w:color="auto"/>
              <w:left w:val="single" w:sz="6" w:space="0" w:color="auto"/>
              <w:bottom w:val="single" w:sz="6" w:space="0" w:color="auto"/>
              <w:right w:val="single" w:sz="6" w:space="0" w:color="auto"/>
            </w:tcBorders>
          </w:tcPr>
          <w:p w14:paraId="1700F8A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1B507D5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116,083</w:t>
            </w:r>
          </w:p>
        </w:tc>
        <w:tc>
          <w:tcPr>
            <w:tcW w:w="1417" w:type="dxa"/>
            <w:tcBorders>
              <w:top w:val="single" w:sz="6" w:space="0" w:color="auto"/>
              <w:left w:val="single" w:sz="6" w:space="0" w:color="auto"/>
              <w:bottom w:val="single" w:sz="6" w:space="0" w:color="auto"/>
              <w:right w:val="single" w:sz="6" w:space="0" w:color="auto"/>
            </w:tcBorders>
          </w:tcPr>
          <w:p w14:paraId="79E5DF9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2C0051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51F2CEEB" w14:textId="77777777">
        <w:tblPrEx>
          <w:tblCellMar>
            <w:top w:w="0" w:type="dxa"/>
            <w:left w:w="0" w:type="dxa"/>
            <w:bottom w:w="0" w:type="dxa"/>
            <w:right w:w="0" w:type="dxa"/>
          </w:tblCellMar>
        </w:tblPrEx>
        <w:tc>
          <w:tcPr>
            <w:tcW w:w="972" w:type="dxa"/>
            <w:tcBorders>
              <w:top w:val="single" w:sz="6" w:space="0" w:color="auto"/>
              <w:left w:val="single" w:sz="6" w:space="0" w:color="auto"/>
              <w:bottom w:val="single" w:sz="6" w:space="0" w:color="auto"/>
              <w:right w:val="single" w:sz="6" w:space="0" w:color="auto"/>
            </w:tcBorders>
          </w:tcPr>
          <w:p w14:paraId="02D3D7C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417" w:type="dxa"/>
            <w:tcBorders>
              <w:top w:val="single" w:sz="6" w:space="0" w:color="auto"/>
              <w:left w:val="single" w:sz="6" w:space="0" w:color="auto"/>
              <w:bottom w:val="single" w:sz="6" w:space="0" w:color="auto"/>
              <w:right w:val="single" w:sz="6" w:space="0" w:color="auto"/>
            </w:tcBorders>
          </w:tcPr>
          <w:p w14:paraId="140AC94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Всего</w:t>
            </w:r>
          </w:p>
        </w:tc>
        <w:tc>
          <w:tcPr>
            <w:tcW w:w="1418" w:type="dxa"/>
            <w:tcBorders>
              <w:top w:val="single" w:sz="6" w:space="0" w:color="auto"/>
              <w:left w:val="single" w:sz="6" w:space="0" w:color="auto"/>
              <w:bottom w:val="single" w:sz="6" w:space="0" w:color="auto"/>
              <w:right w:val="single" w:sz="6" w:space="0" w:color="auto"/>
            </w:tcBorders>
          </w:tcPr>
          <w:p w14:paraId="7CD7D77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4512,752</w:t>
            </w:r>
          </w:p>
        </w:tc>
        <w:tc>
          <w:tcPr>
            <w:tcW w:w="1134" w:type="dxa"/>
            <w:tcBorders>
              <w:top w:val="single" w:sz="6" w:space="0" w:color="auto"/>
              <w:left w:val="single" w:sz="6" w:space="0" w:color="auto"/>
              <w:bottom w:val="single" w:sz="6" w:space="0" w:color="auto"/>
              <w:right w:val="single" w:sz="6" w:space="0" w:color="auto"/>
            </w:tcBorders>
          </w:tcPr>
          <w:p w14:paraId="7F7310E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7C5C722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417" w:type="dxa"/>
            <w:tcBorders>
              <w:top w:val="single" w:sz="6" w:space="0" w:color="auto"/>
              <w:left w:val="single" w:sz="6" w:space="0" w:color="auto"/>
              <w:bottom w:val="single" w:sz="6" w:space="0" w:color="auto"/>
              <w:right w:val="single" w:sz="6" w:space="0" w:color="auto"/>
            </w:tcBorders>
          </w:tcPr>
          <w:p w14:paraId="0194A60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EB21C4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3EB35FE4" w14:textId="77777777">
        <w:tblPrEx>
          <w:tblCellMar>
            <w:top w:w="0" w:type="dxa"/>
            <w:left w:w="0" w:type="dxa"/>
            <w:bottom w:w="0" w:type="dxa"/>
            <w:right w:w="0" w:type="dxa"/>
          </w:tblCellMar>
        </w:tblPrEx>
        <w:tc>
          <w:tcPr>
            <w:tcW w:w="972" w:type="dxa"/>
            <w:tcBorders>
              <w:top w:val="single" w:sz="6" w:space="0" w:color="auto"/>
              <w:left w:val="single" w:sz="6" w:space="0" w:color="auto"/>
              <w:bottom w:val="single" w:sz="6" w:space="0" w:color="auto"/>
              <w:right w:val="single" w:sz="6" w:space="0" w:color="auto"/>
            </w:tcBorders>
          </w:tcPr>
          <w:p w14:paraId="6AF8E27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д.ср.ср.давл</w:t>
            </w:r>
          </w:p>
        </w:tc>
        <w:tc>
          <w:tcPr>
            <w:tcW w:w="1417" w:type="dxa"/>
            <w:tcBorders>
              <w:top w:val="single" w:sz="6" w:space="0" w:color="auto"/>
              <w:left w:val="single" w:sz="6" w:space="0" w:color="auto"/>
              <w:bottom w:val="single" w:sz="6" w:space="0" w:color="auto"/>
              <w:right w:val="single" w:sz="6" w:space="0" w:color="auto"/>
            </w:tcBorders>
          </w:tcPr>
          <w:p w14:paraId="6915BC6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Между</w:t>
            </w:r>
            <w:r>
              <w:rPr>
                <w:rFonts w:ascii="Times New Roman CYR" w:hAnsi="Times New Roman CYR" w:cs="Times New Roman CYR"/>
                <w:sz w:val="20"/>
                <w:szCs w:val="20"/>
              </w:rPr>
              <w:t xml:space="preserve"> группами</w:t>
            </w:r>
          </w:p>
        </w:tc>
        <w:tc>
          <w:tcPr>
            <w:tcW w:w="1418" w:type="dxa"/>
            <w:tcBorders>
              <w:top w:val="single" w:sz="6" w:space="0" w:color="auto"/>
              <w:left w:val="single" w:sz="6" w:space="0" w:color="auto"/>
              <w:bottom w:val="single" w:sz="6" w:space="0" w:color="auto"/>
              <w:right w:val="single" w:sz="6" w:space="0" w:color="auto"/>
            </w:tcBorders>
          </w:tcPr>
          <w:p w14:paraId="01EAE53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395,577</w:t>
            </w:r>
          </w:p>
        </w:tc>
        <w:tc>
          <w:tcPr>
            <w:tcW w:w="1134" w:type="dxa"/>
            <w:tcBorders>
              <w:top w:val="single" w:sz="6" w:space="0" w:color="auto"/>
              <w:left w:val="single" w:sz="6" w:space="0" w:color="auto"/>
              <w:bottom w:val="single" w:sz="6" w:space="0" w:color="auto"/>
              <w:right w:val="single" w:sz="6" w:space="0" w:color="auto"/>
            </w:tcBorders>
          </w:tcPr>
          <w:p w14:paraId="2B6912C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76" w:type="dxa"/>
            <w:tcBorders>
              <w:top w:val="single" w:sz="6" w:space="0" w:color="auto"/>
              <w:left w:val="single" w:sz="6" w:space="0" w:color="auto"/>
              <w:bottom w:val="single" w:sz="6" w:space="0" w:color="auto"/>
              <w:right w:val="single" w:sz="6" w:space="0" w:color="auto"/>
            </w:tcBorders>
          </w:tcPr>
          <w:p w14:paraId="7901356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98,894</w:t>
            </w:r>
          </w:p>
        </w:tc>
        <w:tc>
          <w:tcPr>
            <w:tcW w:w="1417" w:type="dxa"/>
            <w:tcBorders>
              <w:top w:val="single" w:sz="6" w:space="0" w:color="auto"/>
              <w:left w:val="single" w:sz="6" w:space="0" w:color="auto"/>
              <w:bottom w:val="single" w:sz="6" w:space="0" w:color="auto"/>
              <w:right w:val="single" w:sz="6" w:space="0" w:color="auto"/>
            </w:tcBorders>
          </w:tcPr>
          <w:p w14:paraId="3E6B9A1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,706</w:t>
            </w:r>
          </w:p>
        </w:tc>
        <w:tc>
          <w:tcPr>
            <w:tcW w:w="1276" w:type="dxa"/>
            <w:tcBorders>
              <w:top w:val="single" w:sz="6" w:space="0" w:color="auto"/>
              <w:left w:val="single" w:sz="6" w:space="0" w:color="auto"/>
              <w:bottom w:val="single" w:sz="6" w:space="0" w:color="auto"/>
              <w:right w:val="single" w:sz="6" w:space="0" w:color="auto"/>
            </w:tcBorders>
          </w:tcPr>
          <w:p w14:paraId="4103828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,593</w:t>
            </w:r>
          </w:p>
        </w:tc>
      </w:tr>
      <w:tr w:rsidR="00000000" w14:paraId="7F321B18" w14:textId="77777777">
        <w:tblPrEx>
          <w:tblCellMar>
            <w:top w:w="0" w:type="dxa"/>
            <w:left w:w="0" w:type="dxa"/>
            <w:bottom w:w="0" w:type="dxa"/>
            <w:right w:w="0" w:type="dxa"/>
          </w:tblCellMar>
        </w:tblPrEx>
        <w:tc>
          <w:tcPr>
            <w:tcW w:w="972" w:type="dxa"/>
            <w:tcBorders>
              <w:top w:val="single" w:sz="6" w:space="0" w:color="auto"/>
              <w:left w:val="single" w:sz="6" w:space="0" w:color="auto"/>
              <w:bottom w:val="single" w:sz="6" w:space="0" w:color="auto"/>
              <w:right w:val="single" w:sz="6" w:space="0" w:color="auto"/>
            </w:tcBorders>
          </w:tcPr>
          <w:p w14:paraId="0272886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417" w:type="dxa"/>
            <w:tcBorders>
              <w:top w:val="single" w:sz="6" w:space="0" w:color="auto"/>
              <w:left w:val="single" w:sz="6" w:space="0" w:color="auto"/>
              <w:bottom w:val="single" w:sz="6" w:space="0" w:color="auto"/>
              <w:right w:val="single" w:sz="6" w:space="0" w:color="auto"/>
            </w:tcBorders>
          </w:tcPr>
          <w:p w14:paraId="7EE83B7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Внутри групп</w:t>
            </w:r>
          </w:p>
        </w:tc>
        <w:tc>
          <w:tcPr>
            <w:tcW w:w="1418" w:type="dxa"/>
            <w:tcBorders>
              <w:top w:val="single" w:sz="6" w:space="0" w:color="auto"/>
              <w:left w:val="single" w:sz="6" w:space="0" w:color="auto"/>
              <w:bottom w:val="single" w:sz="6" w:space="0" w:color="auto"/>
              <w:right w:val="single" w:sz="6" w:space="0" w:color="auto"/>
            </w:tcBorders>
          </w:tcPr>
          <w:p w14:paraId="2E3F740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5320,874</w:t>
            </w:r>
          </w:p>
        </w:tc>
        <w:tc>
          <w:tcPr>
            <w:tcW w:w="1134" w:type="dxa"/>
            <w:tcBorders>
              <w:top w:val="single" w:sz="6" w:space="0" w:color="auto"/>
              <w:left w:val="single" w:sz="6" w:space="0" w:color="auto"/>
              <w:bottom w:val="single" w:sz="6" w:space="0" w:color="auto"/>
              <w:right w:val="single" w:sz="6" w:space="0" w:color="auto"/>
            </w:tcBorders>
          </w:tcPr>
          <w:p w14:paraId="5353B2F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4D05C04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140,023</w:t>
            </w:r>
          </w:p>
        </w:tc>
        <w:tc>
          <w:tcPr>
            <w:tcW w:w="1417" w:type="dxa"/>
            <w:tcBorders>
              <w:top w:val="single" w:sz="6" w:space="0" w:color="auto"/>
              <w:left w:val="single" w:sz="6" w:space="0" w:color="auto"/>
              <w:bottom w:val="single" w:sz="6" w:space="0" w:color="auto"/>
              <w:right w:val="single" w:sz="6" w:space="0" w:color="auto"/>
            </w:tcBorders>
          </w:tcPr>
          <w:p w14:paraId="70AEBBC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7A67E7B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3371EF2B" w14:textId="77777777">
        <w:tblPrEx>
          <w:tblCellMar>
            <w:top w:w="0" w:type="dxa"/>
            <w:left w:w="0" w:type="dxa"/>
            <w:bottom w:w="0" w:type="dxa"/>
            <w:right w:w="0" w:type="dxa"/>
          </w:tblCellMar>
        </w:tblPrEx>
        <w:tc>
          <w:tcPr>
            <w:tcW w:w="972" w:type="dxa"/>
            <w:tcBorders>
              <w:top w:val="single" w:sz="6" w:space="0" w:color="auto"/>
              <w:left w:val="single" w:sz="6" w:space="0" w:color="auto"/>
              <w:bottom w:val="single" w:sz="6" w:space="0" w:color="auto"/>
              <w:right w:val="single" w:sz="6" w:space="0" w:color="auto"/>
            </w:tcBorders>
          </w:tcPr>
          <w:p w14:paraId="4046550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417" w:type="dxa"/>
            <w:tcBorders>
              <w:top w:val="single" w:sz="6" w:space="0" w:color="auto"/>
              <w:left w:val="single" w:sz="6" w:space="0" w:color="auto"/>
              <w:bottom w:val="single" w:sz="6" w:space="0" w:color="auto"/>
              <w:right w:val="single" w:sz="6" w:space="0" w:color="auto"/>
            </w:tcBorders>
          </w:tcPr>
          <w:p w14:paraId="65393B1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Всего</w:t>
            </w:r>
          </w:p>
        </w:tc>
        <w:tc>
          <w:tcPr>
            <w:tcW w:w="1418" w:type="dxa"/>
            <w:tcBorders>
              <w:top w:val="single" w:sz="6" w:space="0" w:color="auto"/>
              <w:left w:val="single" w:sz="6" w:space="0" w:color="auto"/>
              <w:bottom w:val="single" w:sz="6" w:space="0" w:color="auto"/>
              <w:right w:val="single" w:sz="6" w:space="0" w:color="auto"/>
            </w:tcBorders>
          </w:tcPr>
          <w:p w14:paraId="5F9C049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5716,451</w:t>
            </w:r>
          </w:p>
        </w:tc>
        <w:tc>
          <w:tcPr>
            <w:tcW w:w="1134" w:type="dxa"/>
            <w:tcBorders>
              <w:top w:val="single" w:sz="6" w:space="0" w:color="auto"/>
              <w:left w:val="single" w:sz="6" w:space="0" w:color="auto"/>
              <w:bottom w:val="single" w:sz="6" w:space="0" w:color="auto"/>
              <w:right w:val="single" w:sz="6" w:space="0" w:color="auto"/>
            </w:tcBorders>
          </w:tcPr>
          <w:p w14:paraId="7F691A0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7E17699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417" w:type="dxa"/>
            <w:tcBorders>
              <w:top w:val="single" w:sz="6" w:space="0" w:color="auto"/>
              <w:left w:val="single" w:sz="6" w:space="0" w:color="auto"/>
              <w:bottom w:val="single" w:sz="6" w:space="0" w:color="auto"/>
              <w:right w:val="single" w:sz="6" w:space="0" w:color="auto"/>
            </w:tcBorders>
          </w:tcPr>
          <w:p w14:paraId="633A756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54B80A5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79F6DFBE" w14:textId="77777777">
        <w:tblPrEx>
          <w:tblCellMar>
            <w:top w:w="0" w:type="dxa"/>
            <w:left w:w="0" w:type="dxa"/>
            <w:bottom w:w="0" w:type="dxa"/>
            <w:right w:w="0" w:type="dxa"/>
          </w:tblCellMar>
        </w:tblPrEx>
        <w:tc>
          <w:tcPr>
            <w:tcW w:w="972" w:type="dxa"/>
            <w:tcBorders>
              <w:top w:val="single" w:sz="6" w:space="0" w:color="auto"/>
              <w:left w:val="single" w:sz="6" w:space="0" w:color="auto"/>
              <w:bottom w:val="single" w:sz="6" w:space="0" w:color="auto"/>
              <w:right w:val="single" w:sz="6" w:space="0" w:color="auto"/>
            </w:tcBorders>
          </w:tcPr>
          <w:p w14:paraId="34F1219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н.ср.ср.давл</w:t>
            </w:r>
          </w:p>
        </w:tc>
        <w:tc>
          <w:tcPr>
            <w:tcW w:w="1417" w:type="dxa"/>
            <w:tcBorders>
              <w:top w:val="single" w:sz="6" w:space="0" w:color="auto"/>
              <w:left w:val="single" w:sz="6" w:space="0" w:color="auto"/>
              <w:bottom w:val="single" w:sz="6" w:space="0" w:color="auto"/>
              <w:right w:val="single" w:sz="6" w:space="0" w:color="auto"/>
            </w:tcBorders>
          </w:tcPr>
          <w:p w14:paraId="21A3211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Между группами</w:t>
            </w:r>
          </w:p>
        </w:tc>
        <w:tc>
          <w:tcPr>
            <w:tcW w:w="1418" w:type="dxa"/>
            <w:tcBorders>
              <w:top w:val="single" w:sz="6" w:space="0" w:color="auto"/>
              <w:left w:val="single" w:sz="6" w:space="0" w:color="auto"/>
              <w:bottom w:val="single" w:sz="6" w:space="0" w:color="auto"/>
              <w:right w:val="single" w:sz="6" w:space="0" w:color="auto"/>
            </w:tcBorders>
          </w:tcPr>
          <w:p w14:paraId="0A39F4E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328,991</w:t>
            </w:r>
          </w:p>
        </w:tc>
        <w:tc>
          <w:tcPr>
            <w:tcW w:w="1134" w:type="dxa"/>
            <w:tcBorders>
              <w:top w:val="single" w:sz="6" w:space="0" w:color="auto"/>
              <w:left w:val="single" w:sz="6" w:space="0" w:color="auto"/>
              <w:bottom w:val="single" w:sz="6" w:space="0" w:color="auto"/>
              <w:right w:val="single" w:sz="6" w:space="0" w:color="auto"/>
            </w:tcBorders>
          </w:tcPr>
          <w:p w14:paraId="6C762C6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76" w:type="dxa"/>
            <w:tcBorders>
              <w:top w:val="single" w:sz="6" w:space="0" w:color="auto"/>
              <w:left w:val="single" w:sz="6" w:space="0" w:color="auto"/>
              <w:bottom w:val="single" w:sz="6" w:space="0" w:color="auto"/>
              <w:right w:val="single" w:sz="6" w:space="0" w:color="auto"/>
            </w:tcBorders>
          </w:tcPr>
          <w:p w14:paraId="0C92FC8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82,248</w:t>
            </w:r>
          </w:p>
        </w:tc>
        <w:tc>
          <w:tcPr>
            <w:tcW w:w="1417" w:type="dxa"/>
            <w:tcBorders>
              <w:top w:val="single" w:sz="6" w:space="0" w:color="auto"/>
              <w:left w:val="single" w:sz="6" w:space="0" w:color="auto"/>
              <w:bottom w:val="single" w:sz="6" w:space="0" w:color="auto"/>
              <w:right w:val="single" w:sz="6" w:space="0" w:color="auto"/>
            </w:tcBorders>
          </w:tcPr>
          <w:p w14:paraId="7DEECA6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,373</w:t>
            </w:r>
          </w:p>
        </w:tc>
        <w:tc>
          <w:tcPr>
            <w:tcW w:w="1276" w:type="dxa"/>
            <w:tcBorders>
              <w:top w:val="single" w:sz="6" w:space="0" w:color="auto"/>
              <w:left w:val="single" w:sz="6" w:space="0" w:color="auto"/>
              <w:bottom w:val="single" w:sz="6" w:space="0" w:color="auto"/>
              <w:right w:val="single" w:sz="6" w:space="0" w:color="auto"/>
            </w:tcBorders>
          </w:tcPr>
          <w:p w14:paraId="4CD7482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,826</w:t>
            </w:r>
          </w:p>
        </w:tc>
      </w:tr>
      <w:tr w:rsidR="00000000" w14:paraId="65B4CB1D" w14:textId="77777777">
        <w:tblPrEx>
          <w:tblCellMar>
            <w:top w:w="0" w:type="dxa"/>
            <w:left w:w="0" w:type="dxa"/>
            <w:bottom w:w="0" w:type="dxa"/>
            <w:right w:w="0" w:type="dxa"/>
          </w:tblCellMar>
        </w:tblPrEx>
        <w:tc>
          <w:tcPr>
            <w:tcW w:w="972" w:type="dxa"/>
            <w:tcBorders>
              <w:top w:val="single" w:sz="6" w:space="0" w:color="auto"/>
              <w:left w:val="single" w:sz="6" w:space="0" w:color="auto"/>
              <w:bottom w:val="single" w:sz="6" w:space="0" w:color="auto"/>
              <w:right w:val="single" w:sz="6" w:space="0" w:color="auto"/>
            </w:tcBorders>
          </w:tcPr>
          <w:p w14:paraId="0EF2805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417" w:type="dxa"/>
            <w:tcBorders>
              <w:top w:val="single" w:sz="6" w:space="0" w:color="auto"/>
              <w:left w:val="single" w:sz="6" w:space="0" w:color="auto"/>
              <w:bottom w:val="single" w:sz="6" w:space="0" w:color="auto"/>
              <w:right w:val="single" w:sz="6" w:space="0" w:color="auto"/>
            </w:tcBorders>
          </w:tcPr>
          <w:p w14:paraId="0832A7C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Внутри групп</w:t>
            </w:r>
          </w:p>
        </w:tc>
        <w:tc>
          <w:tcPr>
            <w:tcW w:w="1418" w:type="dxa"/>
            <w:tcBorders>
              <w:top w:val="single" w:sz="6" w:space="0" w:color="auto"/>
              <w:left w:val="single" w:sz="6" w:space="0" w:color="auto"/>
              <w:bottom w:val="single" w:sz="6" w:space="0" w:color="auto"/>
              <w:right w:val="single" w:sz="6" w:space="0" w:color="auto"/>
            </w:tcBorders>
          </w:tcPr>
          <w:p w14:paraId="1A5B682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8373,174</w:t>
            </w:r>
          </w:p>
        </w:tc>
        <w:tc>
          <w:tcPr>
            <w:tcW w:w="1134" w:type="dxa"/>
            <w:tcBorders>
              <w:top w:val="single" w:sz="6" w:space="0" w:color="auto"/>
              <w:left w:val="single" w:sz="6" w:space="0" w:color="auto"/>
              <w:bottom w:val="single" w:sz="6" w:space="0" w:color="auto"/>
              <w:right w:val="single" w:sz="6" w:space="0" w:color="auto"/>
            </w:tcBorders>
          </w:tcPr>
          <w:p w14:paraId="3FB707A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1276" w:type="dxa"/>
            <w:tcBorders>
              <w:top w:val="single" w:sz="6" w:space="0" w:color="auto"/>
              <w:left w:val="single" w:sz="6" w:space="0" w:color="auto"/>
              <w:bottom w:val="single" w:sz="6" w:space="0" w:color="auto"/>
              <w:right w:val="single" w:sz="6" w:space="0" w:color="auto"/>
            </w:tcBorders>
          </w:tcPr>
          <w:p w14:paraId="6BADF5B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220,347</w:t>
            </w:r>
          </w:p>
        </w:tc>
        <w:tc>
          <w:tcPr>
            <w:tcW w:w="1417" w:type="dxa"/>
            <w:tcBorders>
              <w:top w:val="single" w:sz="6" w:space="0" w:color="auto"/>
              <w:left w:val="single" w:sz="6" w:space="0" w:color="auto"/>
              <w:bottom w:val="single" w:sz="6" w:space="0" w:color="auto"/>
              <w:right w:val="single" w:sz="6" w:space="0" w:color="auto"/>
            </w:tcBorders>
          </w:tcPr>
          <w:p w14:paraId="0BB99D4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6AD4184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270557D3" w14:textId="77777777">
        <w:tblPrEx>
          <w:tblCellMar>
            <w:top w:w="0" w:type="dxa"/>
            <w:left w:w="0" w:type="dxa"/>
            <w:bottom w:w="0" w:type="dxa"/>
            <w:right w:w="0" w:type="dxa"/>
          </w:tblCellMar>
        </w:tblPrEx>
        <w:tc>
          <w:tcPr>
            <w:tcW w:w="972" w:type="dxa"/>
            <w:tcBorders>
              <w:top w:val="single" w:sz="6" w:space="0" w:color="auto"/>
              <w:left w:val="single" w:sz="6" w:space="0" w:color="auto"/>
              <w:bottom w:val="single" w:sz="6" w:space="0" w:color="auto"/>
              <w:right w:val="single" w:sz="6" w:space="0" w:color="auto"/>
            </w:tcBorders>
          </w:tcPr>
          <w:p w14:paraId="63E0F7A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417" w:type="dxa"/>
            <w:tcBorders>
              <w:top w:val="single" w:sz="6" w:space="0" w:color="auto"/>
              <w:left w:val="single" w:sz="6" w:space="0" w:color="auto"/>
              <w:bottom w:val="single" w:sz="6" w:space="0" w:color="auto"/>
              <w:right w:val="single" w:sz="6" w:space="0" w:color="auto"/>
            </w:tcBorders>
          </w:tcPr>
          <w:p w14:paraId="488A36A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Всего</w:t>
            </w:r>
          </w:p>
        </w:tc>
        <w:tc>
          <w:tcPr>
            <w:tcW w:w="1418" w:type="dxa"/>
            <w:tcBorders>
              <w:top w:val="single" w:sz="6" w:space="0" w:color="auto"/>
              <w:left w:val="single" w:sz="6" w:space="0" w:color="auto"/>
              <w:bottom w:val="single" w:sz="6" w:space="0" w:color="auto"/>
              <w:right w:val="single" w:sz="6" w:space="0" w:color="auto"/>
            </w:tcBorders>
          </w:tcPr>
          <w:p w14:paraId="7960B01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8702,165</w:t>
            </w:r>
          </w:p>
        </w:tc>
        <w:tc>
          <w:tcPr>
            <w:tcW w:w="1134" w:type="dxa"/>
            <w:tcBorders>
              <w:top w:val="single" w:sz="6" w:space="0" w:color="auto"/>
              <w:left w:val="single" w:sz="6" w:space="0" w:color="auto"/>
              <w:bottom w:val="single" w:sz="6" w:space="0" w:color="auto"/>
              <w:right w:val="single" w:sz="6" w:space="0" w:color="auto"/>
            </w:tcBorders>
          </w:tcPr>
          <w:p w14:paraId="0D4F438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1276" w:type="dxa"/>
            <w:tcBorders>
              <w:top w:val="single" w:sz="6" w:space="0" w:color="auto"/>
              <w:left w:val="single" w:sz="6" w:space="0" w:color="auto"/>
              <w:bottom w:val="single" w:sz="6" w:space="0" w:color="auto"/>
              <w:right w:val="single" w:sz="6" w:space="0" w:color="auto"/>
            </w:tcBorders>
          </w:tcPr>
          <w:p w14:paraId="34DDA91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417" w:type="dxa"/>
            <w:tcBorders>
              <w:top w:val="single" w:sz="6" w:space="0" w:color="auto"/>
              <w:left w:val="single" w:sz="6" w:space="0" w:color="auto"/>
              <w:bottom w:val="single" w:sz="6" w:space="0" w:color="auto"/>
              <w:right w:val="single" w:sz="6" w:space="0" w:color="auto"/>
            </w:tcBorders>
          </w:tcPr>
          <w:p w14:paraId="36ABDF0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7A97A79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23BC301E" w14:textId="77777777">
        <w:tblPrEx>
          <w:tblCellMar>
            <w:top w:w="0" w:type="dxa"/>
            <w:left w:w="0" w:type="dxa"/>
            <w:bottom w:w="0" w:type="dxa"/>
            <w:right w:w="0" w:type="dxa"/>
          </w:tblCellMar>
        </w:tblPrEx>
        <w:tc>
          <w:tcPr>
            <w:tcW w:w="972" w:type="dxa"/>
            <w:tcBorders>
              <w:top w:val="single" w:sz="6" w:space="0" w:color="auto"/>
              <w:left w:val="single" w:sz="6" w:space="0" w:color="auto"/>
              <w:bottom w:val="single" w:sz="6" w:space="0" w:color="auto"/>
              <w:right w:val="single" w:sz="6" w:space="0" w:color="auto"/>
            </w:tcBorders>
          </w:tcPr>
          <w:p w14:paraId="1306F8D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макс.Сист</w:t>
            </w:r>
          </w:p>
        </w:tc>
        <w:tc>
          <w:tcPr>
            <w:tcW w:w="1417" w:type="dxa"/>
            <w:tcBorders>
              <w:top w:val="single" w:sz="6" w:space="0" w:color="auto"/>
              <w:left w:val="single" w:sz="6" w:space="0" w:color="auto"/>
              <w:bottom w:val="single" w:sz="6" w:space="0" w:color="auto"/>
              <w:right w:val="single" w:sz="6" w:space="0" w:color="auto"/>
            </w:tcBorders>
          </w:tcPr>
          <w:p w14:paraId="0D84487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Между группами</w:t>
            </w:r>
          </w:p>
        </w:tc>
        <w:tc>
          <w:tcPr>
            <w:tcW w:w="1418" w:type="dxa"/>
            <w:tcBorders>
              <w:top w:val="single" w:sz="6" w:space="0" w:color="auto"/>
              <w:left w:val="single" w:sz="6" w:space="0" w:color="auto"/>
              <w:bottom w:val="single" w:sz="6" w:space="0" w:color="auto"/>
              <w:right w:val="single" w:sz="6" w:space="0" w:color="auto"/>
            </w:tcBorders>
          </w:tcPr>
          <w:p w14:paraId="26DD9FB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1783,177</w:t>
            </w:r>
          </w:p>
        </w:tc>
        <w:tc>
          <w:tcPr>
            <w:tcW w:w="1134" w:type="dxa"/>
            <w:tcBorders>
              <w:top w:val="single" w:sz="6" w:space="0" w:color="auto"/>
              <w:left w:val="single" w:sz="6" w:space="0" w:color="auto"/>
              <w:bottom w:val="single" w:sz="6" w:space="0" w:color="auto"/>
              <w:right w:val="single" w:sz="6" w:space="0" w:color="auto"/>
            </w:tcBorders>
          </w:tcPr>
          <w:p w14:paraId="1F4584E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76" w:type="dxa"/>
            <w:tcBorders>
              <w:top w:val="single" w:sz="6" w:space="0" w:color="auto"/>
              <w:left w:val="single" w:sz="6" w:space="0" w:color="auto"/>
              <w:bottom w:val="single" w:sz="6" w:space="0" w:color="auto"/>
              <w:right w:val="single" w:sz="6" w:space="0" w:color="auto"/>
            </w:tcBorders>
          </w:tcPr>
          <w:p w14:paraId="49076B3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445,794</w:t>
            </w:r>
          </w:p>
        </w:tc>
        <w:tc>
          <w:tcPr>
            <w:tcW w:w="1417" w:type="dxa"/>
            <w:tcBorders>
              <w:top w:val="single" w:sz="6" w:space="0" w:color="auto"/>
              <w:left w:val="single" w:sz="6" w:space="0" w:color="auto"/>
              <w:bottom w:val="single" w:sz="6" w:space="0" w:color="auto"/>
              <w:right w:val="single" w:sz="6" w:space="0" w:color="auto"/>
            </w:tcBorders>
          </w:tcPr>
          <w:p w14:paraId="3CA87DF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1,026</w:t>
            </w:r>
          </w:p>
        </w:tc>
        <w:tc>
          <w:tcPr>
            <w:tcW w:w="1276" w:type="dxa"/>
            <w:tcBorders>
              <w:top w:val="single" w:sz="6" w:space="0" w:color="auto"/>
              <w:left w:val="single" w:sz="6" w:space="0" w:color="auto"/>
              <w:bottom w:val="single" w:sz="6" w:space="0" w:color="auto"/>
              <w:right w:val="single" w:sz="6" w:space="0" w:color="auto"/>
            </w:tcBorders>
          </w:tcPr>
          <w:p w14:paraId="26F5189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,407</w:t>
            </w:r>
          </w:p>
        </w:tc>
      </w:tr>
      <w:tr w:rsidR="00000000" w14:paraId="3AA877F4" w14:textId="77777777">
        <w:tblPrEx>
          <w:tblCellMar>
            <w:top w:w="0" w:type="dxa"/>
            <w:left w:w="0" w:type="dxa"/>
            <w:bottom w:w="0" w:type="dxa"/>
            <w:right w:w="0" w:type="dxa"/>
          </w:tblCellMar>
        </w:tblPrEx>
        <w:tc>
          <w:tcPr>
            <w:tcW w:w="972" w:type="dxa"/>
            <w:tcBorders>
              <w:top w:val="single" w:sz="6" w:space="0" w:color="auto"/>
              <w:left w:val="single" w:sz="6" w:space="0" w:color="auto"/>
              <w:bottom w:val="single" w:sz="6" w:space="0" w:color="auto"/>
              <w:right w:val="single" w:sz="6" w:space="0" w:color="auto"/>
            </w:tcBorders>
          </w:tcPr>
          <w:p w14:paraId="058EC6A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417" w:type="dxa"/>
            <w:tcBorders>
              <w:top w:val="single" w:sz="6" w:space="0" w:color="auto"/>
              <w:left w:val="single" w:sz="6" w:space="0" w:color="auto"/>
              <w:bottom w:val="single" w:sz="6" w:space="0" w:color="auto"/>
              <w:right w:val="single" w:sz="6" w:space="0" w:color="auto"/>
            </w:tcBorders>
          </w:tcPr>
          <w:p w14:paraId="51674FF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Внутри групп</w:t>
            </w:r>
          </w:p>
        </w:tc>
        <w:tc>
          <w:tcPr>
            <w:tcW w:w="1418" w:type="dxa"/>
            <w:tcBorders>
              <w:top w:val="single" w:sz="6" w:space="0" w:color="auto"/>
              <w:left w:val="single" w:sz="6" w:space="0" w:color="auto"/>
              <w:bottom w:val="single" w:sz="6" w:space="0" w:color="auto"/>
              <w:right w:val="single" w:sz="6" w:space="0" w:color="auto"/>
            </w:tcBorders>
          </w:tcPr>
          <w:p w14:paraId="03731D55"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16518,870</w:t>
            </w:r>
          </w:p>
        </w:tc>
        <w:tc>
          <w:tcPr>
            <w:tcW w:w="1134" w:type="dxa"/>
            <w:tcBorders>
              <w:top w:val="single" w:sz="6" w:space="0" w:color="auto"/>
              <w:left w:val="single" w:sz="6" w:space="0" w:color="auto"/>
              <w:bottom w:val="single" w:sz="6" w:space="0" w:color="auto"/>
              <w:right w:val="single" w:sz="6" w:space="0" w:color="auto"/>
            </w:tcBorders>
          </w:tcPr>
          <w:p w14:paraId="7239099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1132ADA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434,707</w:t>
            </w:r>
          </w:p>
        </w:tc>
        <w:tc>
          <w:tcPr>
            <w:tcW w:w="1417" w:type="dxa"/>
            <w:tcBorders>
              <w:top w:val="single" w:sz="6" w:space="0" w:color="auto"/>
              <w:left w:val="single" w:sz="6" w:space="0" w:color="auto"/>
              <w:bottom w:val="single" w:sz="6" w:space="0" w:color="auto"/>
              <w:right w:val="single" w:sz="6" w:space="0" w:color="auto"/>
            </w:tcBorders>
          </w:tcPr>
          <w:p w14:paraId="603D46A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29CD0E4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59B3B20A" w14:textId="77777777">
        <w:tblPrEx>
          <w:tblCellMar>
            <w:top w:w="0" w:type="dxa"/>
            <w:left w:w="0" w:type="dxa"/>
            <w:bottom w:w="0" w:type="dxa"/>
            <w:right w:w="0" w:type="dxa"/>
          </w:tblCellMar>
        </w:tblPrEx>
        <w:tc>
          <w:tcPr>
            <w:tcW w:w="972" w:type="dxa"/>
            <w:tcBorders>
              <w:top w:val="single" w:sz="6" w:space="0" w:color="auto"/>
              <w:left w:val="single" w:sz="6" w:space="0" w:color="auto"/>
              <w:bottom w:val="single" w:sz="6" w:space="0" w:color="auto"/>
              <w:right w:val="single" w:sz="6" w:space="0" w:color="auto"/>
            </w:tcBorders>
          </w:tcPr>
          <w:p w14:paraId="6C0EA92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417" w:type="dxa"/>
            <w:tcBorders>
              <w:top w:val="single" w:sz="6" w:space="0" w:color="auto"/>
              <w:left w:val="single" w:sz="6" w:space="0" w:color="auto"/>
              <w:bottom w:val="single" w:sz="6" w:space="0" w:color="auto"/>
              <w:right w:val="single" w:sz="6" w:space="0" w:color="auto"/>
            </w:tcBorders>
          </w:tcPr>
          <w:p w14:paraId="097C0B0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Всего</w:t>
            </w:r>
          </w:p>
        </w:tc>
        <w:tc>
          <w:tcPr>
            <w:tcW w:w="1418" w:type="dxa"/>
            <w:tcBorders>
              <w:top w:val="single" w:sz="6" w:space="0" w:color="auto"/>
              <w:left w:val="single" w:sz="6" w:space="0" w:color="auto"/>
              <w:bottom w:val="single" w:sz="6" w:space="0" w:color="auto"/>
              <w:right w:val="single" w:sz="6" w:space="0" w:color="auto"/>
            </w:tcBorders>
          </w:tcPr>
          <w:p w14:paraId="76BF8E2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18302,047</w:t>
            </w:r>
          </w:p>
        </w:tc>
        <w:tc>
          <w:tcPr>
            <w:tcW w:w="1134" w:type="dxa"/>
            <w:tcBorders>
              <w:top w:val="single" w:sz="6" w:space="0" w:color="auto"/>
              <w:left w:val="single" w:sz="6" w:space="0" w:color="auto"/>
              <w:bottom w:val="single" w:sz="6" w:space="0" w:color="auto"/>
              <w:right w:val="single" w:sz="6" w:space="0" w:color="auto"/>
            </w:tcBorders>
          </w:tcPr>
          <w:p w14:paraId="2DBDC8C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64CD883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417" w:type="dxa"/>
            <w:tcBorders>
              <w:top w:val="single" w:sz="6" w:space="0" w:color="auto"/>
              <w:left w:val="single" w:sz="6" w:space="0" w:color="auto"/>
              <w:bottom w:val="single" w:sz="6" w:space="0" w:color="auto"/>
              <w:right w:val="single" w:sz="6" w:space="0" w:color="auto"/>
            </w:tcBorders>
          </w:tcPr>
          <w:p w14:paraId="3BF05A3C"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EC293F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2F35421D" w14:textId="77777777">
        <w:tblPrEx>
          <w:tblCellMar>
            <w:top w:w="0" w:type="dxa"/>
            <w:left w:w="0" w:type="dxa"/>
            <w:bottom w:w="0" w:type="dxa"/>
            <w:right w:w="0" w:type="dxa"/>
          </w:tblCellMar>
        </w:tblPrEx>
        <w:tc>
          <w:tcPr>
            <w:tcW w:w="972" w:type="dxa"/>
            <w:tcBorders>
              <w:top w:val="single" w:sz="6" w:space="0" w:color="auto"/>
              <w:left w:val="single" w:sz="6" w:space="0" w:color="auto"/>
              <w:bottom w:val="single" w:sz="6" w:space="0" w:color="auto"/>
              <w:right w:val="single" w:sz="6" w:space="0" w:color="auto"/>
            </w:tcBorders>
          </w:tcPr>
          <w:p w14:paraId="5DC209C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макс.диаст</w:t>
            </w:r>
          </w:p>
        </w:tc>
        <w:tc>
          <w:tcPr>
            <w:tcW w:w="1417" w:type="dxa"/>
            <w:tcBorders>
              <w:top w:val="single" w:sz="6" w:space="0" w:color="auto"/>
              <w:left w:val="single" w:sz="6" w:space="0" w:color="auto"/>
              <w:bottom w:val="single" w:sz="6" w:space="0" w:color="auto"/>
              <w:right w:val="single" w:sz="6" w:space="0" w:color="auto"/>
            </w:tcBorders>
          </w:tcPr>
          <w:p w14:paraId="77FD7FC3"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Между группами</w:t>
            </w:r>
          </w:p>
        </w:tc>
        <w:tc>
          <w:tcPr>
            <w:tcW w:w="1418" w:type="dxa"/>
            <w:tcBorders>
              <w:top w:val="single" w:sz="6" w:space="0" w:color="auto"/>
              <w:left w:val="single" w:sz="6" w:space="0" w:color="auto"/>
              <w:bottom w:val="single" w:sz="6" w:space="0" w:color="auto"/>
              <w:right w:val="single" w:sz="6" w:space="0" w:color="auto"/>
            </w:tcBorders>
          </w:tcPr>
          <w:p w14:paraId="531B5AB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162,324</w:t>
            </w:r>
          </w:p>
        </w:tc>
        <w:tc>
          <w:tcPr>
            <w:tcW w:w="1134" w:type="dxa"/>
            <w:tcBorders>
              <w:top w:val="single" w:sz="6" w:space="0" w:color="auto"/>
              <w:left w:val="single" w:sz="6" w:space="0" w:color="auto"/>
              <w:bottom w:val="single" w:sz="6" w:space="0" w:color="auto"/>
              <w:right w:val="single" w:sz="6" w:space="0" w:color="auto"/>
            </w:tcBorders>
          </w:tcPr>
          <w:p w14:paraId="5B73261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76" w:type="dxa"/>
            <w:tcBorders>
              <w:top w:val="single" w:sz="6" w:space="0" w:color="auto"/>
              <w:left w:val="single" w:sz="6" w:space="0" w:color="auto"/>
              <w:bottom w:val="single" w:sz="6" w:space="0" w:color="auto"/>
              <w:right w:val="single" w:sz="6" w:space="0" w:color="auto"/>
            </w:tcBorders>
          </w:tcPr>
          <w:p w14:paraId="6B885E5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40,581</w:t>
            </w:r>
          </w:p>
        </w:tc>
        <w:tc>
          <w:tcPr>
            <w:tcW w:w="1417" w:type="dxa"/>
            <w:tcBorders>
              <w:top w:val="single" w:sz="6" w:space="0" w:color="auto"/>
              <w:left w:val="single" w:sz="6" w:space="0" w:color="auto"/>
              <w:bottom w:val="single" w:sz="6" w:space="0" w:color="auto"/>
              <w:right w:val="single" w:sz="6" w:space="0" w:color="auto"/>
            </w:tcBorders>
          </w:tcPr>
          <w:p w14:paraId="6998660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1276" w:type="dxa"/>
            <w:tcBorders>
              <w:top w:val="single" w:sz="6" w:space="0" w:color="auto"/>
              <w:left w:val="single" w:sz="6" w:space="0" w:color="auto"/>
              <w:bottom w:val="single" w:sz="6" w:space="0" w:color="auto"/>
              <w:right w:val="single" w:sz="6" w:space="0" w:color="auto"/>
            </w:tcBorders>
          </w:tcPr>
          <w:p w14:paraId="16900C5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,935</w:t>
            </w:r>
          </w:p>
        </w:tc>
      </w:tr>
      <w:tr w:rsidR="00000000" w14:paraId="7E6BE8A8" w14:textId="77777777">
        <w:tblPrEx>
          <w:tblCellMar>
            <w:top w:w="0" w:type="dxa"/>
            <w:left w:w="0" w:type="dxa"/>
            <w:bottom w:w="0" w:type="dxa"/>
            <w:right w:w="0" w:type="dxa"/>
          </w:tblCellMar>
        </w:tblPrEx>
        <w:tc>
          <w:tcPr>
            <w:tcW w:w="972" w:type="dxa"/>
            <w:tcBorders>
              <w:top w:val="single" w:sz="6" w:space="0" w:color="auto"/>
              <w:left w:val="single" w:sz="6" w:space="0" w:color="auto"/>
              <w:bottom w:val="single" w:sz="6" w:space="0" w:color="auto"/>
              <w:right w:val="single" w:sz="6" w:space="0" w:color="auto"/>
            </w:tcBorders>
          </w:tcPr>
          <w:p w14:paraId="29361F57"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417" w:type="dxa"/>
            <w:tcBorders>
              <w:top w:val="single" w:sz="6" w:space="0" w:color="auto"/>
              <w:left w:val="single" w:sz="6" w:space="0" w:color="auto"/>
              <w:bottom w:val="single" w:sz="6" w:space="0" w:color="auto"/>
              <w:right w:val="single" w:sz="6" w:space="0" w:color="auto"/>
            </w:tcBorders>
          </w:tcPr>
          <w:p w14:paraId="1C5D070D"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Внутри групп</w:t>
            </w:r>
          </w:p>
        </w:tc>
        <w:tc>
          <w:tcPr>
            <w:tcW w:w="1418" w:type="dxa"/>
            <w:tcBorders>
              <w:top w:val="single" w:sz="6" w:space="0" w:color="auto"/>
              <w:left w:val="single" w:sz="6" w:space="0" w:color="auto"/>
              <w:bottom w:val="single" w:sz="6" w:space="0" w:color="auto"/>
              <w:right w:val="single" w:sz="6" w:space="0" w:color="auto"/>
            </w:tcBorders>
          </w:tcPr>
          <w:p w14:paraId="37E44B46"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7588,327</w:t>
            </w:r>
          </w:p>
        </w:tc>
        <w:tc>
          <w:tcPr>
            <w:tcW w:w="1134" w:type="dxa"/>
            <w:tcBorders>
              <w:top w:val="single" w:sz="6" w:space="0" w:color="auto"/>
              <w:left w:val="single" w:sz="6" w:space="0" w:color="auto"/>
              <w:bottom w:val="single" w:sz="6" w:space="0" w:color="auto"/>
              <w:right w:val="single" w:sz="6" w:space="0" w:color="auto"/>
            </w:tcBorders>
          </w:tcPr>
          <w:p w14:paraId="4C289632"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4C16C6DE"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199,693</w:t>
            </w:r>
          </w:p>
        </w:tc>
        <w:tc>
          <w:tcPr>
            <w:tcW w:w="1417" w:type="dxa"/>
            <w:tcBorders>
              <w:top w:val="single" w:sz="6" w:space="0" w:color="auto"/>
              <w:left w:val="single" w:sz="6" w:space="0" w:color="auto"/>
              <w:bottom w:val="single" w:sz="6" w:space="0" w:color="auto"/>
              <w:right w:val="single" w:sz="6" w:space="0" w:color="auto"/>
            </w:tcBorders>
          </w:tcPr>
          <w:p w14:paraId="20D81029"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1BF0C2BF"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2BF3A6C7" w14:textId="77777777">
        <w:tblPrEx>
          <w:tblCellMar>
            <w:top w:w="0" w:type="dxa"/>
            <w:left w:w="0" w:type="dxa"/>
            <w:bottom w:w="0" w:type="dxa"/>
            <w:right w:w="0" w:type="dxa"/>
          </w:tblCellMar>
        </w:tblPrEx>
        <w:tc>
          <w:tcPr>
            <w:tcW w:w="972" w:type="dxa"/>
            <w:tcBorders>
              <w:top w:val="single" w:sz="6" w:space="0" w:color="auto"/>
              <w:left w:val="single" w:sz="6" w:space="0" w:color="auto"/>
              <w:bottom w:val="single" w:sz="6" w:space="0" w:color="auto"/>
              <w:right w:val="single" w:sz="6" w:space="0" w:color="auto"/>
            </w:tcBorders>
          </w:tcPr>
          <w:p w14:paraId="0CC97BFB"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417" w:type="dxa"/>
            <w:tcBorders>
              <w:top w:val="single" w:sz="6" w:space="0" w:color="auto"/>
              <w:left w:val="single" w:sz="6" w:space="0" w:color="auto"/>
              <w:bottom w:val="single" w:sz="6" w:space="0" w:color="auto"/>
              <w:right w:val="single" w:sz="6" w:space="0" w:color="auto"/>
            </w:tcBorders>
          </w:tcPr>
          <w:p w14:paraId="28A604E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Всего</w:t>
            </w:r>
          </w:p>
        </w:tc>
        <w:tc>
          <w:tcPr>
            <w:tcW w:w="1418" w:type="dxa"/>
            <w:tcBorders>
              <w:top w:val="single" w:sz="6" w:space="0" w:color="auto"/>
              <w:left w:val="single" w:sz="6" w:space="0" w:color="auto"/>
              <w:bottom w:val="single" w:sz="6" w:space="0" w:color="auto"/>
              <w:right w:val="single" w:sz="6" w:space="0" w:color="auto"/>
            </w:tcBorders>
          </w:tcPr>
          <w:p w14:paraId="0416FF04"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7750,651</w:t>
            </w:r>
          </w:p>
        </w:tc>
        <w:tc>
          <w:tcPr>
            <w:tcW w:w="1134" w:type="dxa"/>
            <w:tcBorders>
              <w:top w:val="single" w:sz="6" w:space="0" w:color="auto"/>
              <w:left w:val="single" w:sz="6" w:space="0" w:color="auto"/>
              <w:bottom w:val="single" w:sz="6" w:space="0" w:color="auto"/>
              <w:right w:val="single" w:sz="6" w:space="0" w:color="auto"/>
            </w:tcBorders>
          </w:tcPr>
          <w:p w14:paraId="014201EA"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5C503018"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417" w:type="dxa"/>
            <w:tcBorders>
              <w:top w:val="single" w:sz="6" w:space="0" w:color="auto"/>
              <w:left w:val="single" w:sz="6" w:space="0" w:color="auto"/>
              <w:bottom w:val="single" w:sz="6" w:space="0" w:color="auto"/>
              <w:right w:val="single" w:sz="6" w:space="0" w:color="auto"/>
            </w:tcBorders>
          </w:tcPr>
          <w:p w14:paraId="0B51EA81"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609E1760" w14:textId="77777777" w:rsidR="00000000" w:rsidRDefault="00D34987">
            <w:pPr>
              <w:widowControl w:val="0"/>
              <w:autoSpaceDE w:val="0"/>
              <w:autoSpaceDN w:val="0"/>
              <w:adjustRightInd w:val="0"/>
              <w:spacing w:after="0" w:line="276" w:lineRule="auto"/>
              <w:rPr>
                <w:rFonts w:ascii="Times New Roman CYR" w:hAnsi="Times New Roman CYR" w:cs="Times New Roman CYR"/>
                <w:sz w:val="20"/>
                <w:szCs w:val="20"/>
              </w:rPr>
            </w:pPr>
          </w:p>
        </w:tc>
      </w:tr>
    </w:tbl>
    <w:p w14:paraId="3D51DF29" w14:textId="77777777" w:rsidR="00000000"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8EAEA96" w14:textId="77777777" w:rsidR="00D34987" w:rsidRDefault="00D349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всех случаях дисперсия между группами значительно меньше, чем в</w:t>
      </w:r>
      <w:r>
        <w:rPr>
          <w:rFonts w:ascii="Times New Roman CYR" w:hAnsi="Times New Roman CYR" w:cs="Times New Roman CYR"/>
          <w:sz w:val="28"/>
          <w:szCs w:val="28"/>
        </w:rPr>
        <w:t>нутри групп.</w:t>
      </w:r>
    </w:p>
    <w:sectPr w:rsidR="00D3498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50D"/>
    <w:rsid w:val="0060450D"/>
    <w:rsid w:val="00D34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E6E545"/>
  <w14:defaultImageDpi w14:val="0"/>
  <w15:docId w15:val="{EB5A7D28-5ED4-4AB6-955E-714370B6C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10587</Words>
  <Characters>60348</Characters>
  <Application>Microsoft Office Word</Application>
  <DocSecurity>0</DocSecurity>
  <Lines>502</Lines>
  <Paragraphs>141</Paragraphs>
  <ScaleCrop>false</ScaleCrop>
  <Company/>
  <LinksUpToDate>false</LinksUpToDate>
  <CharactersWithSpaces>70794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2024-11-28T10:08:00Z</dcterms:created>
  <dcterms:modified xsi:type="dcterms:W3CDTF">2024-11-28T10:08:00Z</dcterms:modified>
</cp:coreProperties>
</file>