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608C" w14:textId="77777777" w:rsidR="00FD5F2E" w:rsidRDefault="00FD5F2E">
      <w:pPr>
        <w:pStyle w:val="FR1"/>
        <w:spacing w:line="360" w:lineRule="auto"/>
        <w:ind w:right="-1485"/>
      </w:pPr>
      <w:r>
        <w:t>Эпидемиология и профилактика дифтерии в войсках</w:t>
      </w:r>
    </w:p>
    <w:p w14:paraId="748ECF72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Распространенное представление о дифтерии как детской инфекции является неточным. Возбудитель дифтерии</w:t>
      </w:r>
      <w:r w:rsidRPr="00FD5F2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Corynebacterium</w:t>
      </w:r>
      <w:proofErr w:type="spellEnd"/>
      <w:r w:rsidRPr="00FD5F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diphteriae</w:t>
      </w:r>
      <w:proofErr w:type="spellEnd"/>
      <w:r w:rsidRPr="00FD5F2E">
        <w:rPr>
          <w:sz w:val="28"/>
          <w:szCs w:val="28"/>
        </w:rPr>
        <w:t xml:space="preserve">) </w:t>
      </w:r>
      <w:r>
        <w:rPr>
          <w:sz w:val="28"/>
          <w:szCs w:val="28"/>
        </w:rPr>
        <w:t>и его воздействие на организм человека имеет ряд особенностей, которые и определяют эпидемиологию этого заболевания. Местом локализации бактерий дифтерии является слизиста</w:t>
      </w:r>
      <w:r w:rsidR="00CC1B7F">
        <w:rPr>
          <w:sz w:val="28"/>
          <w:szCs w:val="28"/>
        </w:rPr>
        <w:t>я носоглотки и верхних дыхатель</w:t>
      </w:r>
      <w:r>
        <w:rPr>
          <w:sz w:val="28"/>
          <w:szCs w:val="28"/>
        </w:rPr>
        <w:t xml:space="preserve">ных путей, реже других частей организма. Передается возбудитель воздушно-капельным (наиболее активным) путем, вследствие чего в естественных условиях заражение происходит еще в детском возрасте. Заболевает около 20% впервые зараженных лиц, остальные переносят </w:t>
      </w:r>
      <w:proofErr w:type="spellStart"/>
      <w:r>
        <w:rPr>
          <w:sz w:val="28"/>
          <w:szCs w:val="28"/>
        </w:rPr>
        <w:t>бес-симптомную</w:t>
      </w:r>
      <w:proofErr w:type="spellEnd"/>
      <w:r>
        <w:rPr>
          <w:sz w:val="28"/>
          <w:szCs w:val="28"/>
        </w:rPr>
        <w:t xml:space="preserve"> форму инфекции (здоровое носительство). В том и другом случаях палочка дифтерии, размножаясь в месте инокуляции, выделяет экзотоксин, который определяет как патогенез заболевания, так и </w:t>
      </w:r>
      <w:proofErr w:type="spellStart"/>
      <w:r>
        <w:rPr>
          <w:sz w:val="28"/>
          <w:szCs w:val="28"/>
        </w:rPr>
        <w:t>имму-нологическую</w:t>
      </w:r>
      <w:proofErr w:type="spellEnd"/>
      <w:r>
        <w:rPr>
          <w:sz w:val="28"/>
          <w:szCs w:val="28"/>
        </w:rPr>
        <w:t xml:space="preserve"> перестройку организма. Вырабатываемый в зараженном организме антитоксический иммунитет защищает его в случае повторно</w:t>
      </w:r>
      <w:r>
        <w:rPr>
          <w:sz w:val="28"/>
          <w:szCs w:val="28"/>
        </w:rPr>
        <w:softHyphen/>
        <w:t>го заражения, но не препятствует размножению возбудителя (иммунное носительство) и последующему пассажу его среди населения, имеющего иммунитет. При этом происходит периодическая стимуляция угасаю</w:t>
      </w:r>
      <w:r>
        <w:rPr>
          <w:sz w:val="28"/>
          <w:szCs w:val="28"/>
        </w:rPr>
        <w:softHyphen/>
        <w:t xml:space="preserve">щего антитоксического иммунитета у взрослых при продолжающейся циркуляции возбудителя. Есть основание считать, что при неоднократных реинфекциях вырабатывается и </w:t>
      </w:r>
      <w:proofErr w:type="spellStart"/>
      <w:r>
        <w:rPr>
          <w:sz w:val="28"/>
          <w:szCs w:val="28"/>
        </w:rPr>
        <w:t>антимикробный</w:t>
      </w:r>
      <w:proofErr w:type="spellEnd"/>
      <w:r>
        <w:rPr>
          <w:sz w:val="28"/>
          <w:szCs w:val="28"/>
        </w:rPr>
        <w:t xml:space="preserve"> иммунитет, препятствую</w:t>
      </w:r>
      <w:r>
        <w:rPr>
          <w:sz w:val="28"/>
          <w:szCs w:val="28"/>
        </w:rPr>
        <w:softHyphen/>
        <w:t>щий или ограничивающий возможность приживления возбудителя в ор</w:t>
      </w:r>
      <w:r>
        <w:rPr>
          <w:sz w:val="28"/>
          <w:szCs w:val="28"/>
        </w:rPr>
        <w:softHyphen/>
        <w:t>ганизме. Поэтому в естественных условиях течения эпидемического про</w:t>
      </w:r>
      <w:r>
        <w:rPr>
          <w:sz w:val="28"/>
          <w:szCs w:val="28"/>
        </w:rPr>
        <w:softHyphen/>
        <w:t>цесса не только заболеваемость, но и интенсивность носительства с воз</w:t>
      </w:r>
      <w:r>
        <w:rPr>
          <w:sz w:val="28"/>
          <w:szCs w:val="28"/>
        </w:rPr>
        <w:softHyphen/>
        <w:t>растом уменьшаются.</w:t>
      </w:r>
    </w:p>
    <w:p w14:paraId="25B93A88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Эти общие закономерности инфекционно-иммунологического поряд</w:t>
      </w:r>
      <w:r>
        <w:rPr>
          <w:sz w:val="28"/>
          <w:szCs w:val="28"/>
        </w:rPr>
        <w:softHyphen/>
        <w:t>ка, определяющие характер распространения и распределения дифтерии среди населения, объясняют и особые эпидемиологические ситуации, свя</w:t>
      </w:r>
      <w:r>
        <w:rPr>
          <w:sz w:val="28"/>
          <w:szCs w:val="28"/>
        </w:rPr>
        <w:softHyphen/>
        <w:t>занные с поражением дифтерией взрослых людей, особенно в воинских коллективах. Заболеваемость дифтерией взрослых неоднократно наблю</w:t>
      </w:r>
      <w:r>
        <w:rPr>
          <w:sz w:val="28"/>
          <w:szCs w:val="28"/>
        </w:rPr>
        <w:softHyphen/>
        <w:t>далась при заносе возбудителя в относительно изолированные группы населения, где в течение многих лет не было дифтерии, следовательно, и естественной иммунизации за счет циркуляции возбудителя. Аналогич</w:t>
      </w:r>
      <w:r>
        <w:rPr>
          <w:sz w:val="28"/>
          <w:szCs w:val="28"/>
        </w:rPr>
        <w:softHyphen/>
        <w:t xml:space="preserve">ная обстановка создается при </w:t>
      </w:r>
      <w:r>
        <w:rPr>
          <w:sz w:val="28"/>
          <w:szCs w:val="28"/>
        </w:rPr>
        <w:lastRenderedPageBreak/>
        <w:t>формировании больших коллективов из различных групп населения, когда из пораженных мест завозится воз</w:t>
      </w:r>
      <w:r>
        <w:rPr>
          <w:sz w:val="28"/>
          <w:szCs w:val="28"/>
        </w:rPr>
        <w:softHyphen/>
        <w:t>будитель, а из непораженных мест прибывают лица, не имеющие имму</w:t>
      </w:r>
      <w:r>
        <w:rPr>
          <w:sz w:val="28"/>
          <w:szCs w:val="28"/>
        </w:rPr>
        <w:softHyphen/>
        <w:t>нитета. Так, проблема дифтерии была особо актуальной для французской армии в тридцатых годах в связи с призывом значительного числа коло</w:t>
      </w:r>
      <w:r>
        <w:rPr>
          <w:sz w:val="28"/>
          <w:szCs w:val="28"/>
        </w:rPr>
        <w:softHyphen/>
        <w:t>ниальных контингентов. Поэтому во французской армии иммунизация личного состава войск против дифтерии введена уже в 1931 г. по эпи</w:t>
      </w:r>
      <w:r>
        <w:rPr>
          <w:sz w:val="28"/>
          <w:szCs w:val="28"/>
        </w:rPr>
        <w:softHyphen/>
        <w:t>демическим показаниям, а в 1936 г. — в плановом порядке. Борьба с дифтерией приобрела большое значение для ряда иностранных армий во время второй мировой войны, а также в послевоенный период. По данным американских авторов, к концу войны и в послевоенные месяцы это заболевание стало одной из главных эпидемиологических проблем для оккупационных войск. Смертность от дифтерии в американских ок</w:t>
      </w:r>
      <w:r>
        <w:rPr>
          <w:sz w:val="28"/>
          <w:szCs w:val="28"/>
        </w:rPr>
        <w:softHyphen/>
        <w:t>купационных войсках в 1946 г. в 2 раза превышала смертность от пнев</w:t>
      </w:r>
      <w:r>
        <w:rPr>
          <w:sz w:val="28"/>
          <w:szCs w:val="28"/>
        </w:rPr>
        <w:softHyphen/>
        <w:t>моний и составила 15,3% от всех заболеваний и 45,3% —от инфекцион</w:t>
      </w:r>
      <w:r>
        <w:rPr>
          <w:sz w:val="28"/>
          <w:szCs w:val="28"/>
        </w:rPr>
        <w:softHyphen/>
        <w:t>ных болезней. Высокий показатель смертности от дифтерии в американ</w:t>
      </w:r>
      <w:r>
        <w:rPr>
          <w:sz w:val="28"/>
          <w:szCs w:val="28"/>
        </w:rPr>
        <w:softHyphen/>
        <w:t>ских войсках в период второй мировой войны был и на Средиземномор</w:t>
      </w:r>
      <w:r>
        <w:rPr>
          <w:sz w:val="28"/>
          <w:szCs w:val="28"/>
        </w:rPr>
        <w:softHyphen/>
        <w:t>ском театре военных действий — 2,05 на 100 000 личного состава и соот</w:t>
      </w:r>
      <w:r>
        <w:rPr>
          <w:sz w:val="28"/>
          <w:szCs w:val="28"/>
        </w:rPr>
        <w:softHyphen/>
        <w:t>ветствовал показателям смертности от туберкулеза и бактериальной пневмонии, уступая лишь малярии (8,21), полиомиелиту (5,47) и оспе (3,42)</w:t>
      </w:r>
      <w:r w:rsidR="0082760A">
        <w:rPr>
          <w:sz w:val="28"/>
          <w:szCs w:val="28"/>
        </w:rPr>
        <w:t>.</w:t>
      </w:r>
    </w:p>
    <w:p w14:paraId="4E073F75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заболеваемость дифтерией, ее интенсивность и особенности распределения как по возрастам, так и по другим призна</w:t>
      </w:r>
      <w:r>
        <w:rPr>
          <w:sz w:val="28"/>
          <w:szCs w:val="28"/>
        </w:rPr>
        <w:softHyphen/>
        <w:t>кам определяются в основном постановкой прививочного дела. Иммуни</w:t>
      </w:r>
      <w:r>
        <w:rPr>
          <w:sz w:val="28"/>
          <w:szCs w:val="28"/>
        </w:rPr>
        <w:softHyphen/>
        <w:t>зация против дифтерии по действующему сейчас в СССР календарю при</w:t>
      </w:r>
      <w:r>
        <w:rPr>
          <w:sz w:val="28"/>
          <w:szCs w:val="28"/>
        </w:rPr>
        <w:softHyphen/>
        <w:t>вивок начинается на первом году жизни ребенка. Иммунитет поддер</w:t>
      </w:r>
      <w:r>
        <w:rPr>
          <w:sz w:val="28"/>
          <w:szCs w:val="28"/>
        </w:rPr>
        <w:softHyphen/>
        <w:t>живается периодическими ревакцинациями, последняя из которых де</w:t>
      </w:r>
      <w:r>
        <w:rPr>
          <w:sz w:val="28"/>
          <w:szCs w:val="28"/>
        </w:rPr>
        <w:softHyphen/>
        <w:t>лается в 11 лет. Известно, что длительность искусственно созданного им</w:t>
      </w:r>
      <w:r>
        <w:rPr>
          <w:sz w:val="28"/>
          <w:szCs w:val="28"/>
        </w:rPr>
        <w:softHyphen/>
        <w:t>мунитета исчисляется 3—5 годами. При продолжающейся циркуляции возбудителя среди населения искусственно созданный иммунитет под</w:t>
      </w:r>
      <w:r>
        <w:rPr>
          <w:sz w:val="28"/>
          <w:szCs w:val="28"/>
        </w:rPr>
        <w:softHyphen/>
        <w:t>держивается реинфекциями, не сопровождающимися заболеванием. По мере снижения интенсивности циркуляции возбудителя вероятность есте</w:t>
      </w:r>
      <w:r>
        <w:rPr>
          <w:sz w:val="28"/>
          <w:szCs w:val="28"/>
        </w:rPr>
        <w:softHyphen/>
        <w:t xml:space="preserve">ственной </w:t>
      </w:r>
      <w:proofErr w:type="spellStart"/>
      <w:r>
        <w:rPr>
          <w:sz w:val="28"/>
          <w:szCs w:val="28"/>
        </w:rPr>
        <w:t>реиммунизации</w:t>
      </w:r>
      <w:proofErr w:type="spellEnd"/>
      <w:r>
        <w:rPr>
          <w:sz w:val="28"/>
          <w:szCs w:val="28"/>
        </w:rPr>
        <w:t xml:space="preserve"> снижается и к 16—20 годам среди населения образуется прослойка, не имеющая </w:t>
      </w:r>
      <w:proofErr w:type="spellStart"/>
      <w:r>
        <w:rPr>
          <w:sz w:val="28"/>
          <w:szCs w:val="28"/>
        </w:rPr>
        <w:t>илшунитета</w:t>
      </w:r>
      <w:proofErr w:type="spellEnd"/>
      <w:r>
        <w:rPr>
          <w:sz w:val="28"/>
          <w:szCs w:val="28"/>
        </w:rPr>
        <w:t xml:space="preserve"> к дифтерии.</w:t>
      </w:r>
    </w:p>
    <w:p w14:paraId="071A535C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предупреждения возникновения дифтерии в упомянутой воз</w:t>
      </w:r>
      <w:r>
        <w:rPr>
          <w:sz w:val="28"/>
          <w:szCs w:val="28"/>
        </w:rPr>
        <w:softHyphen/>
        <w:t xml:space="preserve">растной </w:t>
      </w:r>
      <w:r>
        <w:rPr>
          <w:sz w:val="28"/>
          <w:szCs w:val="28"/>
        </w:rPr>
        <w:lastRenderedPageBreak/>
        <w:t>группе возникает потребность в дополнительной ревакцинации. Именно по этому пути пошла медицинская служба многих зарубежны</w:t>
      </w:r>
      <w:r w:rsidR="0082760A">
        <w:rPr>
          <w:sz w:val="28"/>
          <w:szCs w:val="28"/>
        </w:rPr>
        <w:t>х</w:t>
      </w:r>
      <w:r>
        <w:rPr>
          <w:sz w:val="28"/>
          <w:szCs w:val="28"/>
        </w:rPr>
        <w:t xml:space="preserve"> армий. По имеющимся литературным данным, прививки против дифте</w:t>
      </w:r>
      <w:r>
        <w:rPr>
          <w:sz w:val="28"/>
          <w:szCs w:val="28"/>
        </w:rPr>
        <w:softHyphen/>
        <w:t>рии проводятся в армиях Аргентины, Великобритании, Дании, Канады. Люксембурга, Нидерландов, Норвегии, Португалии, США и Франции.</w:t>
      </w:r>
    </w:p>
    <w:p w14:paraId="17FC9A76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американских вооруженных силах иммунизация проводится ассо</w:t>
      </w:r>
      <w:r>
        <w:rPr>
          <w:sz w:val="28"/>
          <w:szCs w:val="28"/>
        </w:rPr>
        <w:softHyphen/>
        <w:t>циированным дифтерийно-столбнячным анатоксином. В армиях Арген</w:t>
      </w:r>
      <w:r>
        <w:rPr>
          <w:sz w:val="28"/>
          <w:szCs w:val="28"/>
        </w:rPr>
        <w:softHyphen/>
        <w:t>тины, Португалии, Люксембурга, Канады и Франции используют ассо</w:t>
      </w:r>
      <w:r>
        <w:rPr>
          <w:sz w:val="28"/>
          <w:szCs w:val="28"/>
        </w:rPr>
        <w:softHyphen/>
        <w:t>циированную вакцину, включающую убитые нагреванием или другие методом бактерии брюшного тифа и паратифов А и В, а также анатоксины против столбняка и дифтерии (ТАВДТ).</w:t>
      </w:r>
    </w:p>
    <w:p w14:paraId="50BE5085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Специального обсуждения заслуживает вопрос о дозе дифтерийного анатоксина и схеме иммунизации при прививках взрослым. По данным </w:t>
      </w:r>
      <w:proofErr w:type="spellStart"/>
      <w:r>
        <w:rPr>
          <w:sz w:val="28"/>
          <w:szCs w:val="28"/>
          <w:lang w:val="en-US"/>
        </w:rPr>
        <w:t>Frattini</w:t>
      </w:r>
      <w:proofErr w:type="spellEnd"/>
      <w:r w:rsidRPr="0082760A">
        <w:rPr>
          <w:sz w:val="28"/>
          <w:szCs w:val="28"/>
        </w:rPr>
        <w:t>,</w:t>
      </w:r>
      <w:r>
        <w:rPr>
          <w:sz w:val="28"/>
          <w:szCs w:val="28"/>
        </w:rPr>
        <w:t xml:space="preserve"> в аргентинской армии прививки ТАВДТ проводятся двукратно с интервалом не менее двух недель. Прививочная доза дифтерийного анатоксина 30</w:t>
      </w:r>
      <w:r w:rsidRPr="00827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Lf</w:t>
      </w:r>
      <w:r w:rsidRPr="008276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Реактогенность</w:t>
      </w:r>
      <w:proofErr w:type="spellEnd"/>
      <w:r>
        <w:rPr>
          <w:sz w:val="28"/>
          <w:szCs w:val="28"/>
        </w:rPr>
        <w:t xml:space="preserve"> препарата невысокая. Заболеваемость дифтерией (на 10000 личного состава) в вооруженных силах Аргентины при применении</w:t>
      </w:r>
      <w:r w:rsidRPr="00827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 в 1940 г. составляла 8,111, в 1947 г. снизилась до 0,978, а в 1948 г. в связи с применением ТАВДТ стала 0,390, в 1960 г. снизилась до 0,029. По данным</w:t>
      </w:r>
      <w:r w:rsidRPr="00827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Girier</w:t>
      </w:r>
      <w:proofErr w:type="spellEnd"/>
      <w:r w:rsidRPr="0082760A">
        <w:rPr>
          <w:sz w:val="28"/>
          <w:szCs w:val="28"/>
        </w:rPr>
        <w:t>,</w:t>
      </w:r>
      <w:r>
        <w:rPr>
          <w:sz w:val="28"/>
          <w:szCs w:val="28"/>
        </w:rPr>
        <w:t xml:space="preserve"> в вооруженных силах Франции применяется ассоциированная вакцина ТАВДТ, в 1 мл которой содер</w:t>
      </w:r>
      <w:r>
        <w:rPr>
          <w:sz w:val="28"/>
          <w:szCs w:val="28"/>
        </w:rPr>
        <w:softHyphen/>
        <w:t xml:space="preserve">жится 12,5 </w:t>
      </w:r>
      <w:proofErr w:type="spellStart"/>
      <w:r>
        <w:rPr>
          <w:sz w:val="28"/>
          <w:szCs w:val="28"/>
        </w:rPr>
        <w:t>Lf</w:t>
      </w:r>
      <w:proofErr w:type="spellEnd"/>
      <w:r>
        <w:rPr>
          <w:sz w:val="28"/>
          <w:szCs w:val="28"/>
        </w:rPr>
        <w:t xml:space="preserve"> дифтерийного анатоксина (прививки производятся по 1,'2 и 2 мл с интервалом 20 дней).</w:t>
      </w:r>
      <w:r w:rsidRPr="00827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Lapeyssonnie</w:t>
      </w:r>
      <w:proofErr w:type="spellEnd"/>
      <w:r>
        <w:rPr>
          <w:sz w:val="28"/>
          <w:szCs w:val="28"/>
        </w:rPr>
        <w:t xml:space="preserve"> приводит другую схему прививок: 0,5—1—1,5 мл с интервалом 3 недели (первый интервал может быть сокращен до недели). </w:t>
      </w:r>
      <w:proofErr w:type="spellStart"/>
      <w:r>
        <w:rPr>
          <w:sz w:val="28"/>
          <w:szCs w:val="28"/>
        </w:rPr>
        <w:t>Реактогенность</w:t>
      </w:r>
      <w:proofErr w:type="spellEnd"/>
      <w:r>
        <w:rPr>
          <w:sz w:val="28"/>
          <w:szCs w:val="28"/>
        </w:rPr>
        <w:t xml:space="preserve"> препарата также не</w:t>
      </w:r>
      <w:r>
        <w:rPr>
          <w:sz w:val="28"/>
          <w:szCs w:val="28"/>
        </w:rPr>
        <w:softHyphen/>
        <w:t>высокая.</w:t>
      </w:r>
    </w:p>
    <w:p w14:paraId="3023EC3D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Вместе с тем известно, что у части лиц с возрастом наступает </w:t>
      </w:r>
      <w:proofErr w:type="spellStart"/>
      <w:r>
        <w:rPr>
          <w:sz w:val="28"/>
          <w:szCs w:val="28"/>
        </w:rPr>
        <w:t>аллер-гизация</w:t>
      </w:r>
      <w:proofErr w:type="spellEnd"/>
      <w:r>
        <w:rPr>
          <w:sz w:val="28"/>
          <w:szCs w:val="28"/>
        </w:rPr>
        <w:t xml:space="preserve"> к дифтерийному анатоксину. Она чаще бывает у людей, в орга</w:t>
      </w:r>
      <w:r>
        <w:rPr>
          <w:sz w:val="28"/>
          <w:szCs w:val="28"/>
        </w:rPr>
        <w:softHyphen/>
        <w:t>низме которых имеется антитоксин. По данным американских военных врачей, в период второй мировой войны почти у 10°/о солдат, прививав</w:t>
      </w:r>
      <w:r>
        <w:rPr>
          <w:sz w:val="28"/>
          <w:szCs w:val="28"/>
        </w:rPr>
        <w:softHyphen/>
        <w:t>шихся дифтерийным анатоксином в дозе, рекомендуемой для детей, от</w:t>
      </w:r>
      <w:r>
        <w:rPr>
          <w:sz w:val="28"/>
          <w:szCs w:val="28"/>
        </w:rPr>
        <w:softHyphen/>
        <w:t>мечались такие реакции, что требовалась госпитализация. Для выявле</w:t>
      </w:r>
      <w:r>
        <w:rPr>
          <w:sz w:val="28"/>
          <w:szCs w:val="28"/>
        </w:rPr>
        <w:softHyphen/>
        <w:t xml:space="preserve">ния аллергии применяются пробы </w:t>
      </w:r>
      <w:proofErr w:type="spellStart"/>
      <w:r>
        <w:rPr>
          <w:sz w:val="28"/>
          <w:szCs w:val="28"/>
        </w:rPr>
        <w:t>Целлера</w:t>
      </w:r>
      <w:proofErr w:type="spellEnd"/>
      <w:r>
        <w:rPr>
          <w:sz w:val="28"/>
          <w:szCs w:val="28"/>
        </w:rPr>
        <w:t xml:space="preserve"> (внутрикожное введение 0,2 мл анатоксина, разведенного в физиологическом растворе 1/100) или </w:t>
      </w:r>
      <w:proofErr w:type="spellStart"/>
      <w:r>
        <w:rPr>
          <w:sz w:val="28"/>
          <w:szCs w:val="28"/>
        </w:rPr>
        <w:t>Молони</w:t>
      </w:r>
      <w:proofErr w:type="spellEnd"/>
      <w:r>
        <w:rPr>
          <w:sz w:val="28"/>
          <w:szCs w:val="28"/>
        </w:rPr>
        <w:t xml:space="preserve"> (внутрикожное введение 0,2 мл анатоксина в разведении 1/10). Лицам, у которых отмечается местная гиперемия и отек после введения этих препаратов, рекомендуются для прививок малые дозы анатоксина. По данным упомянутых выше авторов, положительная реакция </w:t>
      </w:r>
      <w:proofErr w:type="spellStart"/>
      <w:r>
        <w:rPr>
          <w:sz w:val="28"/>
          <w:szCs w:val="28"/>
        </w:rPr>
        <w:t>Молони</w:t>
      </w:r>
      <w:proofErr w:type="spellEnd"/>
      <w:r>
        <w:rPr>
          <w:sz w:val="28"/>
          <w:szCs w:val="28"/>
        </w:rPr>
        <w:t xml:space="preserve"> была у</w:t>
      </w:r>
      <w:r w:rsidRPr="0082760A">
        <w:rPr>
          <w:sz w:val="28"/>
          <w:szCs w:val="28"/>
        </w:rPr>
        <w:t xml:space="preserve"> 10°/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американских военнослужащих. На практике перед привив</w:t>
      </w:r>
      <w:r>
        <w:rPr>
          <w:sz w:val="28"/>
          <w:szCs w:val="28"/>
        </w:rPr>
        <w:softHyphen/>
        <w:t xml:space="preserve">ками дифтерийного анатоксина взрослым чаще ставится реакция Шика, а не </w:t>
      </w:r>
      <w:proofErr w:type="spellStart"/>
      <w:r>
        <w:rPr>
          <w:sz w:val="28"/>
          <w:szCs w:val="28"/>
        </w:rPr>
        <w:t>Молони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Целлера</w:t>
      </w:r>
      <w:proofErr w:type="spellEnd"/>
      <w:r>
        <w:rPr>
          <w:sz w:val="28"/>
          <w:szCs w:val="28"/>
        </w:rPr>
        <w:t>) с последующей иммунизацией только положи</w:t>
      </w:r>
      <w:r>
        <w:rPr>
          <w:sz w:val="28"/>
          <w:szCs w:val="28"/>
        </w:rPr>
        <w:softHyphen/>
        <w:t>тельно реагирующих. Однако специальные исследования показали, что повышенная чувствительность к дифтерийному анатоксину выявлена</w:t>
      </w:r>
    </w:p>
    <w:p w14:paraId="6D2AA58B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почти у 1/4 обследованных. К тому же предварительная постановка реак</w:t>
      </w:r>
      <w:r>
        <w:rPr>
          <w:sz w:val="28"/>
          <w:szCs w:val="28"/>
        </w:rPr>
        <w:softHyphen/>
        <w:t xml:space="preserve">ции Шика трудоемка. Поэтому в американских вооруженных силах с. 1944 г. в случае необходимости допускались прививки против дифтерии всему личному составу без предварительной постановки реакции Шика или </w:t>
      </w:r>
      <w:proofErr w:type="spellStart"/>
      <w:r>
        <w:rPr>
          <w:sz w:val="28"/>
          <w:szCs w:val="28"/>
        </w:rPr>
        <w:t>Молони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Целлера</w:t>
      </w:r>
      <w:proofErr w:type="spellEnd"/>
      <w:r>
        <w:rPr>
          <w:sz w:val="28"/>
          <w:szCs w:val="28"/>
        </w:rPr>
        <w:t>). Начинали их с дозы 0,1 мл (вместо обычной 0,5 мл). Через 48 часов проверяли общую и местную реакции. Противо</w:t>
      </w:r>
      <w:r>
        <w:rPr>
          <w:sz w:val="28"/>
          <w:szCs w:val="28"/>
        </w:rPr>
        <w:softHyphen/>
        <w:t xml:space="preserve">показанием к продолжению прививок считались отек или затвердение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месте введения препарата диаметром более 6 см, или повышение темпе</w:t>
      </w:r>
      <w:r>
        <w:rPr>
          <w:sz w:val="28"/>
          <w:szCs w:val="28"/>
        </w:rPr>
        <w:softHyphen/>
        <w:t>ратуры выше 39°. Лица, у которых не отмечались эти реакции, подле</w:t>
      </w:r>
      <w:r>
        <w:rPr>
          <w:sz w:val="28"/>
          <w:szCs w:val="28"/>
        </w:rPr>
        <w:softHyphen/>
        <w:t>жали иммунизации по схеме 0,5—1—1 мл с интервалов 3 недели.</w:t>
      </w:r>
    </w:p>
    <w:p w14:paraId="181DA6FB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1955 г. в американских вооруженных силах введена обязательная иммунизация личного состава ассоциированным </w:t>
      </w:r>
      <w:proofErr w:type="spellStart"/>
      <w:r>
        <w:rPr>
          <w:sz w:val="28"/>
          <w:szCs w:val="28"/>
        </w:rPr>
        <w:t>дифтерийно-столбняч-ным</w:t>
      </w:r>
      <w:proofErr w:type="spellEnd"/>
      <w:r>
        <w:rPr>
          <w:sz w:val="28"/>
          <w:szCs w:val="28"/>
        </w:rPr>
        <w:t xml:space="preserve"> анатоксином без каких-либо предварительных проб. В 1 мл (приви</w:t>
      </w:r>
      <w:r>
        <w:rPr>
          <w:sz w:val="28"/>
          <w:szCs w:val="28"/>
        </w:rPr>
        <w:softHyphen/>
        <w:t>вочная доза) этого препарата содержится 2</w:t>
      </w:r>
      <w:r w:rsidRPr="00827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Lf</w:t>
      </w:r>
      <w:r>
        <w:rPr>
          <w:sz w:val="28"/>
          <w:szCs w:val="28"/>
        </w:rPr>
        <w:t xml:space="preserve"> дифтерийного анатоксина, т. е. 1/10 принятой в США педиатрической дозы. По данным</w:t>
      </w:r>
      <w:r w:rsidRPr="00827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82760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</w:t>
      </w:r>
      <w:r w:rsidRPr="0082760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Coock</w:t>
      </w:r>
      <w:proofErr w:type="spellEnd"/>
      <w:r w:rsidRPr="0082760A">
        <w:rPr>
          <w:sz w:val="28"/>
          <w:szCs w:val="28"/>
        </w:rPr>
        <w:t xml:space="preserve"> </w:t>
      </w:r>
      <w:r>
        <w:rPr>
          <w:sz w:val="28"/>
          <w:szCs w:val="28"/>
        </w:rPr>
        <w:t>и J. Н.</w:t>
      </w:r>
      <w:r w:rsidRPr="00827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Greeberg</w:t>
      </w:r>
      <w:proofErr w:type="spellEnd"/>
      <w:r w:rsidRPr="0082760A">
        <w:rPr>
          <w:sz w:val="28"/>
          <w:szCs w:val="28"/>
        </w:rPr>
        <w:t>,</w:t>
      </w:r>
      <w:r>
        <w:rPr>
          <w:sz w:val="28"/>
          <w:szCs w:val="28"/>
        </w:rPr>
        <w:t xml:space="preserve"> этой дозы оказывается достаточно для воспроизведения иммунитета против дифтерии. Опыт использования препарата показал его </w:t>
      </w:r>
      <w:proofErr w:type="spellStart"/>
      <w:r>
        <w:rPr>
          <w:sz w:val="28"/>
          <w:szCs w:val="28"/>
        </w:rPr>
        <w:t>ареактогенность</w:t>
      </w:r>
      <w:proofErr w:type="spellEnd"/>
      <w:r>
        <w:rPr>
          <w:sz w:val="28"/>
          <w:szCs w:val="28"/>
        </w:rPr>
        <w:t>.</w:t>
      </w:r>
    </w:p>
    <w:p w14:paraId="449BAACC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существующим в нашей стране положениям при угрозе возник</w:t>
      </w:r>
      <w:r>
        <w:rPr>
          <w:sz w:val="28"/>
          <w:szCs w:val="28"/>
        </w:rPr>
        <w:softHyphen/>
        <w:t>новения дифтерии среди взрослых им вначале ставится реакция Шика. 'I там, у которых отмечена положительная реакция, вводят 0,3 мл диф</w:t>
      </w:r>
      <w:r>
        <w:rPr>
          <w:sz w:val="28"/>
          <w:szCs w:val="28"/>
        </w:rPr>
        <w:softHyphen/>
        <w:t xml:space="preserve">терийного анатоксина вместо обычной иммунизирующей дозы 0,5 мл </w:t>
      </w:r>
      <w:r w:rsidRPr="0082760A">
        <w:rPr>
          <w:sz w:val="28"/>
          <w:szCs w:val="28"/>
        </w:rPr>
        <w:t>(18</w:t>
      </w:r>
      <w:proofErr w:type="spellStart"/>
      <w:r>
        <w:rPr>
          <w:sz w:val="28"/>
          <w:szCs w:val="28"/>
          <w:lang w:val="en-US"/>
        </w:rPr>
        <w:t>LiBMecTo</w:t>
      </w:r>
      <w:proofErr w:type="spellEnd"/>
      <w:r w:rsidRPr="0082760A"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Lf</w:t>
      </w:r>
      <w:r w:rsidRPr="0082760A">
        <w:rPr>
          <w:sz w:val="28"/>
          <w:szCs w:val="28"/>
        </w:rPr>
        <w:t>).</w:t>
      </w:r>
    </w:p>
    <w:p w14:paraId="22F4361E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последнее время в СССР для прививок взрослых разработан и выпускается специальный, так называемый подростковый, дифтерийный</w:t>
      </w:r>
    </w:p>
    <w:p w14:paraId="0DCCE6DB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•(дифтерийно-столбнячный) анатоксин. Прививочная доза (0,5 мл) со</w:t>
      </w:r>
      <w:r>
        <w:rPr>
          <w:sz w:val="28"/>
          <w:szCs w:val="28"/>
        </w:rPr>
        <w:softHyphen/>
        <w:t xml:space="preserve">держит 5 </w:t>
      </w:r>
      <w:proofErr w:type="spellStart"/>
      <w:r>
        <w:rPr>
          <w:sz w:val="28"/>
          <w:szCs w:val="28"/>
        </w:rPr>
        <w:t>Lf</w:t>
      </w:r>
      <w:proofErr w:type="spellEnd"/>
      <w:r>
        <w:rPr>
          <w:sz w:val="28"/>
          <w:szCs w:val="28"/>
        </w:rPr>
        <w:t xml:space="preserve"> дифтерийного анатоксина. Препарат рекомендуется для при</w:t>
      </w:r>
      <w:r>
        <w:rPr>
          <w:sz w:val="28"/>
          <w:szCs w:val="28"/>
        </w:rPr>
        <w:softHyphen/>
        <w:t>вивок без предварительной постановки реакции Шика.</w:t>
      </w:r>
    </w:p>
    <w:p w14:paraId="08C11DC1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оценке изложенных выше схем иммунизации следует иметь в виду, что реакция Шика у взрослых, как показали специальные иссле</w:t>
      </w:r>
      <w:r>
        <w:rPr>
          <w:sz w:val="28"/>
          <w:szCs w:val="28"/>
        </w:rPr>
        <w:softHyphen/>
        <w:t>дования последних лет, не отражает полностью иммунологической струк</w:t>
      </w:r>
      <w:r>
        <w:rPr>
          <w:sz w:val="28"/>
          <w:szCs w:val="28"/>
        </w:rPr>
        <w:softHyphen/>
        <w:t>туры коллектива. У лиц с отрицательной реакцией нередко нет защит</w:t>
      </w:r>
      <w:r>
        <w:rPr>
          <w:sz w:val="28"/>
          <w:szCs w:val="28"/>
        </w:rPr>
        <w:softHyphen/>
        <w:t xml:space="preserve">ного титра (0,03 АЕ и выше) антитоксина в крови. Поэтому среди них </w:t>
      </w:r>
      <w:proofErr w:type="spellStart"/>
      <w:r w:rsidR="0082760A">
        <w:rPr>
          <w:sz w:val="28"/>
          <w:szCs w:val="28"/>
        </w:rPr>
        <w:t>набл</w:t>
      </w:r>
      <w:r>
        <w:rPr>
          <w:sz w:val="28"/>
          <w:szCs w:val="28"/>
        </w:rPr>
        <w:t>даются</w:t>
      </w:r>
      <w:proofErr w:type="spellEnd"/>
      <w:r>
        <w:rPr>
          <w:sz w:val="28"/>
          <w:szCs w:val="28"/>
        </w:rPr>
        <w:t xml:space="preserve"> случаи заболевания </w:t>
      </w:r>
      <w:proofErr w:type="spellStart"/>
      <w:r>
        <w:rPr>
          <w:sz w:val="28"/>
          <w:szCs w:val="28"/>
        </w:rPr>
        <w:t>дифюриеи</w:t>
      </w:r>
      <w:proofErr w:type="spellEnd"/>
      <w:r>
        <w:rPr>
          <w:sz w:val="28"/>
          <w:szCs w:val="28"/>
        </w:rPr>
        <w:t>. В соответствии с этими .энными в настоящее время обсуждается вопрос о дополнительной пла</w:t>
      </w:r>
      <w:r>
        <w:rPr>
          <w:sz w:val="28"/>
          <w:szCs w:val="28"/>
        </w:rPr>
        <w:softHyphen/>
        <w:t>новой ревакцинации в возрасте 15—17 лет и о проведении прививок по</w:t>
      </w:r>
      <w:r w:rsidR="0082760A">
        <w:rPr>
          <w:sz w:val="28"/>
          <w:szCs w:val="28"/>
        </w:rPr>
        <w:t xml:space="preserve"> </w:t>
      </w:r>
      <w:r>
        <w:rPr>
          <w:sz w:val="28"/>
          <w:szCs w:val="28"/>
        </w:rPr>
        <w:t>эндемическим показаниям без предварительной постановки реакции всем лицам в очаге специальным анатоксином для взрослых. Активная иммунизация является основным средством борьбы с диф</w:t>
      </w:r>
      <w:r w:rsidR="0082760A">
        <w:rPr>
          <w:sz w:val="28"/>
          <w:szCs w:val="28"/>
        </w:rPr>
        <w:t>терии</w:t>
      </w:r>
      <w:r>
        <w:rPr>
          <w:sz w:val="28"/>
          <w:szCs w:val="28"/>
        </w:rPr>
        <w:t>. Вместе с тем в системе мероприятий по ликвидации эпидемиче</w:t>
      </w:r>
      <w:r w:rsidR="0082760A">
        <w:rPr>
          <w:sz w:val="28"/>
          <w:szCs w:val="28"/>
        </w:rPr>
        <w:t>ск</w:t>
      </w:r>
      <w:r>
        <w:rPr>
          <w:sz w:val="28"/>
          <w:szCs w:val="28"/>
        </w:rPr>
        <w:t>ого очага предусматриваются также своевременное выявление боль</w:t>
      </w:r>
      <w:r w:rsidR="0082760A">
        <w:rPr>
          <w:sz w:val="28"/>
          <w:szCs w:val="28"/>
        </w:rPr>
        <w:t>н</w:t>
      </w:r>
      <w:r>
        <w:rPr>
          <w:sz w:val="28"/>
          <w:szCs w:val="28"/>
        </w:rPr>
        <w:t>ых и носителей, их изоляция и лечение, а также мероприятия по раз</w:t>
      </w:r>
      <w:r w:rsidR="0082760A">
        <w:rPr>
          <w:sz w:val="28"/>
          <w:szCs w:val="28"/>
        </w:rPr>
        <w:t>р</w:t>
      </w:r>
      <w:r>
        <w:rPr>
          <w:sz w:val="28"/>
          <w:szCs w:val="28"/>
        </w:rPr>
        <w:t xml:space="preserve">ыву путей передачи возбудителя. Установлено, что больные дифтерией </w:t>
      </w:r>
      <w:r w:rsidR="0082760A">
        <w:rPr>
          <w:sz w:val="28"/>
          <w:szCs w:val="28"/>
        </w:rPr>
        <w:t>пр</w:t>
      </w:r>
      <w:r>
        <w:rPr>
          <w:sz w:val="28"/>
          <w:szCs w:val="28"/>
        </w:rPr>
        <w:t>едставляют в 10 раз большую опасность в отношении передачи инфек</w:t>
      </w:r>
      <w:r>
        <w:rPr>
          <w:sz w:val="28"/>
          <w:szCs w:val="28"/>
        </w:rPr>
        <w:softHyphen/>
        <w:t>ции, чем носители без воспалительных явлений на слизистых дыхатель</w:t>
      </w:r>
      <w:r>
        <w:rPr>
          <w:sz w:val="28"/>
          <w:szCs w:val="28"/>
        </w:rPr>
        <w:softHyphen/>
        <w:t>ных путей и в 3—4 раза, чем носители с воспалительными явлениями. Но, поскольку носителей больше в количественном отношении и их не изо</w:t>
      </w:r>
      <w:r w:rsidR="0082760A">
        <w:rPr>
          <w:sz w:val="28"/>
          <w:szCs w:val="28"/>
        </w:rPr>
        <w:t>лиру</w:t>
      </w:r>
      <w:r>
        <w:rPr>
          <w:sz w:val="28"/>
          <w:szCs w:val="28"/>
        </w:rPr>
        <w:t xml:space="preserve">ют без специальных лабораторных исследований, они представляют </w:t>
      </w:r>
      <w:r w:rsidR="0082760A">
        <w:rPr>
          <w:sz w:val="28"/>
          <w:szCs w:val="28"/>
        </w:rPr>
        <w:t>огромну</w:t>
      </w:r>
      <w:r>
        <w:rPr>
          <w:sz w:val="28"/>
          <w:szCs w:val="28"/>
        </w:rPr>
        <w:t>ю эпидемическую опасность. Результаты обследований в очагах называют, что около 95% всех больных дифтерией заражается от носи</w:t>
      </w:r>
      <w:r>
        <w:rPr>
          <w:sz w:val="28"/>
          <w:szCs w:val="28"/>
        </w:rPr>
        <w:softHyphen/>
        <w:t xml:space="preserve">ли. </w:t>
      </w:r>
      <w:proofErr w:type="spellStart"/>
      <w:r>
        <w:rPr>
          <w:sz w:val="28"/>
          <w:szCs w:val="28"/>
        </w:rPr>
        <w:t>Продолжительносгь</w:t>
      </w:r>
      <w:proofErr w:type="spellEnd"/>
      <w:r>
        <w:rPr>
          <w:sz w:val="28"/>
          <w:szCs w:val="28"/>
        </w:rPr>
        <w:t xml:space="preserve"> здорового и иммунного носительства невелика </w:t>
      </w:r>
      <w:proofErr w:type="spellStart"/>
      <w:r>
        <w:rPr>
          <w:sz w:val="28"/>
          <w:szCs w:val="28"/>
        </w:rPr>
        <w:t>аще</w:t>
      </w:r>
      <w:proofErr w:type="spellEnd"/>
      <w:r>
        <w:rPr>
          <w:sz w:val="28"/>
          <w:szCs w:val="28"/>
        </w:rPr>
        <w:t xml:space="preserve"> всего ограничивается 1—10 днями, лишь иногда затягивается до '</w:t>
      </w:r>
      <w:proofErr w:type="spellStart"/>
      <w:r>
        <w:rPr>
          <w:sz w:val="28"/>
          <w:szCs w:val="28"/>
        </w:rPr>
        <w:t>сяца</w:t>
      </w:r>
      <w:proofErr w:type="spellEnd"/>
      <w:r>
        <w:rPr>
          <w:sz w:val="28"/>
          <w:szCs w:val="28"/>
        </w:rPr>
        <w:t xml:space="preserve"> и более. </w:t>
      </w:r>
      <w:proofErr w:type="spellStart"/>
      <w:r>
        <w:rPr>
          <w:sz w:val="28"/>
          <w:szCs w:val="28"/>
        </w:rPr>
        <w:t>Реконвалесцентное</w:t>
      </w:r>
      <w:proofErr w:type="spellEnd"/>
      <w:r>
        <w:rPr>
          <w:sz w:val="28"/>
          <w:szCs w:val="28"/>
        </w:rPr>
        <w:t xml:space="preserve"> носительство продолжается 2—3 </w:t>
      </w:r>
      <w:proofErr w:type="spellStart"/>
      <w:r>
        <w:rPr>
          <w:sz w:val="28"/>
          <w:szCs w:val="28"/>
        </w:rPr>
        <w:t>не-ли</w:t>
      </w:r>
      <w:proofErr w:type="spellEnd"/>
      <w:r>
        <w:rPr>
          <w:sz w:val="28"/>
          <w:szCs w:val="28"/>
        </w:rPr>
        <w:t xml:space="preserve">, лишь в отдельных (редких) случаях длится несколько месяцев. Однако пожизненного </w:t>
      </w:r>
      <w:proofErr w:type="spellStart"/>
      <w:r>
        <w:rPr>
          <w:sz w:val="28"/>
          <w:szCs w:val="28"/>
        </w:rPr>
        <w:t>реконвалесцентного</w:t>
      </w:r>
      <w:proofErr w:type="spellEnd"/>
      <w:r>
        <w:rPr>
          <w:sz w:val="28"/>
          <w:szCs w:val="28"/>
        </w:rPr>
        <w:t xml:space="preserve"> носительства, подобно тому лак это имеет место при брюшном тифе, не отмечается.</w:t>
      </w:r>
    </w:p>
    <w:p w14:paraId="739F1F72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 w:rsidRPr="0082760A">
        <w:rPr>
          <w:sz w:val="28"/>
          <w:szCs w:val="28"/>
        </w:rPr>
        <w:t>Оценивая мероприятия в отношении больных, следует иметь в виду частые диагностические ошибки, которые допускают военные врачи. На</w:t>
      </w:r>
      <w:r w:rsidR="0082760A">
        <w:rPr>
          <w:sz w:val="28"/>
          <w:szCs w:val="28"/>
        </w:rPr>
        <w:t xml:space="preserve"> </w:t>
      </w:r>
      <w:r w:rsidRPr="0082760A">
        <w:rPr>
          <w:sz w:val="28"/>
          <w:szCs w:val="28"/>
        </w:rPr>
        <w:t>это особо обращали</w:t>
      </w:r>
      <w:r>
        <w:rPr>
          <w:sz w:val="28"/>
          <w:szCs w:val="28"/>
        </w:rPr>
        <w:t xml:space="preserve"> внимание американские специалисты при обобщении опыта второй мировой войны. По их данным, в тот период диагностиро</w:t>
      </w:r>
      <w:r>
        <w:rPr>
          <w:sz w:val="28"/>
          <w:szCs w:val="28"/>
        </w:rPr>
        <w:softHyphen/>
        <w:t>валась преимущественно тяжело осложненная дифтерия, в частности при массовом поступлении больных с полиневритами, сопровождающи</w:t>
      </w:r>
      <w:r>
        <w:rPr>
          <w:sz w:val="28"/>
          <w:szCs w:val="28"/>
        </w:rPr>
        <w:softHyphen/>
        <w:t>ми инфекцию. Первый диагноз обычно ставили невропатологи, а неред</w:t>
      </w:r>
      <w:r>
        <w:rPr>
          <w:sz w:val="28"/>
          <w:szCs w:val="28"/>
        </w:rPr>
        <w:softHyphen/>
        <w:t>ко и патологоанатомы.</w:t>
      </w:r>
    </w:p>
    <w:p w14:paraId="3A864A4E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Возбудитель дифтерии способен, как уже отмечалось, к размноже</w:t>
      </w:r>
      <w:r>
        <w:rPr>
          <w:sz w:val="28"/>
          <w:szCs w:val="28"/>
        </w:rPr>
        <w:softHyphen/>
        <w:t xml:space="preserve">нию не только на слизистых дыхательных путей, но и других органов, а также поврежденных участках кожи. В связи с этим возможны случаи заболеваний с </w:t>
      </w:r>
      <w:proofErr w:type="spellStart"/>
      <w:r>
        <w:rPr>
          <w:sz w:val="28"/>
          <w:szCs w:val="28"/>
        </w:rPr>
        <w:t>атипичной</w:t>
      </w:r>
      <w:proofErr w:type="spellEnd"/>
      <w:r>
        <w:rPr>
          <w:sz w:val="28"/>
          <w:szCs w:val="28"/>
        </w:rPr>
        <w:t xml:space="preserve"> локализацией местного </w:t>
      </w:r>
      <w:proofErr w:type="spellStart"/>
      <w:r>
        <w:rPr>
          <w:sz w:val="28"/>
          <w:szCs w:val="28"/>
        </w:rPr>
        <w:t>отага</w:t>
      </w:r>
      <w:proofErr w:type="spellEnd"/>
      <w:r>
        <w:rPr>
          <w:sz w:val="28"/>
          <w:szCs w:val="28"/>
        </w:rPr>
        <w:t>. Во время вто</w:t>
      </w:r>
      <w:r>
        <w:rPr>
          <w:sz w:val="28"/>
          <w:szCs w:val="28"/>
        </w:rPr>
        <w:softHyphen/>
        <w:t xml:space="preserve">рой мировой войны на Тихоокеанском и </w:t>
      </w:r>
      <w:proofErr w:type="spellStart"/>
      <w:r>
        <w:rPr>
          <w:sz w:val="28"/>
          <w:szCs w:val="28"/>
        </w:rPr>
        <w:t>Индо-Бирманском</w:t>
      </w:r>
      <w:proofErr w:type="spellEnd"/>
      <w:r>
        <w:rPr>
          <w:sz w:val="28"/>
          <w:szCs w:val="28"/>
        </w:rPr>
        <w:t xml:space="preserve"> театрах воен</w:t>
      </w:r>
      <w:r>
        <w:rPr>
          <w:sz w:val="28"/>
          <w:szCs w:val="28"/>
        </w:rPr>
        <w:softHyphen/>
        <w:t>ных действий особую проблему для медицинской службы американской армии составила именно кожная форма дифтерии. На ее долю приходи</w:t>
      </w:r>
      <w:r>
        <w:rPr>
          <w:sz w:val="28"/>
          <w:szCs w:val="28"/>
        </w:rPr>
        <w:softHyphen/>
        <w:t>лось около 50°/о всей заболеваемости дифтерией. В 30—40% кожную форму дифтерии сопровождали тяжелые полиневриты. Все эти материа</w:t>
      </w:r>
      <w:r>
        <w:rPr>
          <w:sz w:val="28"/>
          <w:szCs w:val="28"/>
        </w:rPr>
        <w:softHyphen/>
        <w:t>лы свидетельствуют о необходимости постоянной настороженности в от</w:t>
      </w:r>
      <w:r>
        <w:rPr>
          <w:sz w:val="28"/>
          <w:szCs w:val="28"/>
        </w:rPr>
        <w:softHyphen/>
        <w:t>ношении дифтерии и специальной подготовки медицинского состава по вопросам этой инфекции. Важно также добиваться неуклонного выпол</w:t>
      </w:r>
      <w:r>
        <w:rPr>
          <w:sz w:val="28"/>
          <w:szCs w:val="28"/>
        </w:rPr>
        <w:softHyphen/>
        <w:t>нения предусмотренных существующими положениями мероприятий в отношении ангин, поскольку многие из них являются общими и для диф</w:t>
      </w:r>
      <w:r>
        <w:rPr>
          <w:sz w:val="28"/>
          <w:szCs w:val="28"/>
        </w:rPr>
        <w:softHyphen/>
        <w:t>терии. Обязательным в очаге дифтерии является обследование здоровых людей (так называемых контактных) с целью выявления носителей с последующей их изоляцией и госпитализацией. Количество лиц, подле</w:t>
      </w:r>
      <w:r>
        <w:rPr>
          <w:sz w:val="28"/>
          <w:szCs w:val="28"/>
        </w:rPr>
        <w:softHyphen/>
        <w:t>жащих обследованию, определяется конкретными условиями очага с учетом особенностей механизма передачи возбудителя дифтерии. Наи</w:t>
      </w:r>
      <w:r>
        <w:rPr>
          <w:sz w:val="28"/>
          <w:szCs w:val="28"/>
        </w:rPr>
        <w:softHyphen/>
        <w:t>более активная передача осуществляется капельной фазой аэрозоля. Од</w:t>
      </w:r>
      <w:r>
        <w:rPr>
          <w:sz w:val="28"/>
          <w:szCs w:val="28"/>
        </w:rPr>
        <w:softHyphen/>
        <w:t>нако возбудитель дифтерии сохраняет жизнеспособность и в ядрышко-вой фазе аэрозоля, а по мнению отдельных авторов, и в пылевой. По</w:t>
      </w:r>
      <w:r>
        <w:rPr>
          <w:sz w:val="28"/>
          <w:szCs w:val="28"/>
        </w:rPr>
        <w:softHyphen/>
        <w:t xml:space="preserve">этому обследованию подлежат все находившиеся в спальном помещении казармы, а в ряде случаев и личный состав, общавшийся с источником </w:t>
      </w:r>
      <w:proofErr w:type="spellStart"/>
      <w:r>
        <w:rPr>
          <w:sz w:val="28"/>
          <w:szCs w:val="28"/>
        </w:rPr>
        <w:t>инсЬекции</w:t>
      </w:r>
      <w:proofErr w:type="spellEnd"/>
      <w:r>
        <w:rPr>
          <w:sz w:val="28"/>
          <w:szCs w:val="28"/>
        </w:rPr>
        <w:t xml:space="preserve"> в других местах (учебный класс, столовая и пр.).</w:t>
      </w:r>
    </w:p>
    <w:p w14:paraId="4CDD6FC5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носительства дифтерийных возбудителей в различных кол</w:t>
      </w:r>
      <w:r>
        <w:rPr>
          <w:sz w:val="28"/>
          <w:szCs w:val="28"/>
        </w:rPr>
        <w:softHyphen/>
        <w:t>лективах и в разных условиях неодинакова. При отсутствии заболевае</w:t>
      </w:r>
      <w:r>
        <w:rPr>
          <w:sz w:val="28"/>
          <w:szCs w:val="28"/>
        </w:rPr>
        <w:softHyphen/>
        <w:t>мости носительства может не быть или оно выражается небольшими до</w:t>
      </w:r>
      <w:r>
        <w:rPr>
          <w:sz w:val="28"/>
          <w:szCs w:val="28"/>
        </w:rPr>
        <w:softHyphen/>
        <w:t>лями процента, в очагах же может достигать 5—10% и более.</w:t>
      </w:r>
    </w:p>
    <w:p w14:paraId="6615C5CF" w14:textId="77777777" w:rsidR="0082760A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многократно обсуждался вопрос об изменениях дифтерийного возбудителя при пассажах через иммунные организмы. Отдельные авторы высказывали мнение о постепенной утрате </w:t>
      </w:r>
      <w:proofErr w:type="spellStart"/>
      <w:r>
        <w:rPr>
          <w:sz w:val="28"/>
          <w:szCs w:val="28"/>
        </w:rPr>
        <w:t>патоген-ности</w:t>
      </w:r>
      <w:proofErr w:type="spellEnd"/>
      <w:r>
        <w:rPr>
          <w:sz w:val="28"/>
          <w:szCs w:val="28"/>
        </w:rPr>
        <w:t xml:space="preserve">, в частности способности образовывать токсин, т. е. о переходе в </w:t>
      </w:r>
      <w:proofErr w:type="spellStart"/>
      <w:r>
        <w:rPr>
          <w:sz w:val="28"/>
          <w:szCs w:val="28"/>
        </w:rPr>
        <w:t>нетоксигенный</w:t>
      </w:r>
      <w:proofErr w:type="spellEnd"/>
      <w:r>
        <w:rPr>
          <w:sz w:val="28"/>
          <w:szCs w:val="28"/>
        </w:rPr>
        <w:t xml:space="preserve"> вариант. Это мнение основывалось на результатах лабораторных наблюдений о возможности перехода </w:t>
      </w:r>
      <w:proofErr w:type="spellStart"/>
      <w:r>
        <w:rPr>
          <w:sz w:val="28"/>
          <w:szCs w:val="28"/>
        </w:rPr>
        <w:t>токсигенных</w:t>
      </w:r>
      <w:proofErr w:type="spellEnd"/>
      <w:r>
        <w:rPr>
          <w:sz w:val="28"/>
          <w:szCs w:val="28"/>
        </w:rPr>
        <w:t xml:space="preserve"> культур в </w:t>
      </w:r>
      <w:proofErr w:type="spellStart"/>
      <w:r>
        <w:rPr>
          <w:sz w:val="28"/>
          <w:szCs w:val="28"/>
        </w:rPr>
        <w:t>нетоксигенные</w:t>
      </w:r>
      <w:proofErr w:type="spellEnd"/>
      <w:r>
        <w:rPr>
          <w:sz w:val="28"/>
          <w:szCs w:val="28"/>
        </w:rPr>
        <w:t xml:space="preserve">, а также эпидемиологических — о постепенном снижении интенсивности циркуляции </w:t>
      </w:r>
      <w:proofErr w:type="spellStart"/>
      <w:r>
        <w:rPr>
          <w:sz w:val="28"/>
          <w:szCs w:val="28"/>
        </w:rPr>
        <w:t>токсигенных</w:t>
      </w:r>
      <w:proofErr w:type="spellEnd"/>
      <w:r>
        <w:rPr>
          <w:sz w:val="28"/>
          <w:szCs w:val="28"/>
        </w:rPr>
        <w:t xml:space="preserve"> культур параллельно с умень</w:t>
      </w:r>
      <w:r>
        <w:rPr>
          <w:sz w:val="28"/>
          <w:szCs w:val="28"/>
        </w:rPr>
        <w:softHyphen/>
        <w:t xml:space="preserve">шением заболеваемости среди населения, имеющего иммунитет. Однако тщательно проведенные </w:t>
      </w:r>
      <w:proofErr w:type="spellStart"/>
      <w:r>
        <w:rPr>
          <w:sz w:val="28"/>
          <w:szCs w:val="28"/>
        </w:rPr>
        <w:t>эпидемиолого-бактериологические</w:t>
      </w:r>
      <w:proofErr w:type="spellEnd"/>
      <w:r>
        <w:rPr>
          <w:sz w:val="28"/>
          <w:szCs w:val="28"/>
        </w:rPr>
        <w:t xml:space="preserve"> исследования пока не подтвердили этого предположения. Циркуляция </w:t>
      </w:r>
      <w:proofErr w:type="spellStart"/>
      <w:r>
        <w:rPr>
          <w:sz w:val="28"/>
          <w:szCs w:val="28"/>
        </w:rPr>
        <w:t>токсигенных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нетоксигенных</w:t>
      </w:r>
      <w:proofErr w:type="spellEnd"/>
      <w:r>
        <w:rPr>
          <w:sz w:val="28"/>
          <w:szCs w:val="28"/>
        </w:rPr>
        <w:t xml:space="preserve"> штаммов происходит независимо, и упомянутые выше наблюдения в очагах являю </w:t>
      </w:r>
      <w:proofErr w:type="spellStart"/>
      <w:r>
        <w:rPr>
          <w:sz w:val="28"/>
          <w:szCs w:val="28"/>
        </w:rPr>
        <w:t>гся</w:t>
      </w:r>
      <w:proofErr w:type="spellEnd"/>
      <w:r>
        <w:rPr>
          <w:sz w:val="28"/>
          <w:szCs w:val="28"/>
        </w:rPr>
        <w:t xml:space="preserve"> следствием реинфекции </w:t>
      </w:r>
      <w:proofErr w:type="spellStart"/>
      <w:r>
        <w:rPr>
          <w:sz w:val="28"/>
          <w:szCs w:val="28"/>
        </w:rPr>
        <w:t>нетоксигенным</w:t>
      </w:r>
      <w:proofErr w:type="spellEnd"/>
      <w:r>
        <w:rPr>
          <w:sz w:val="28"/>
          <w:szCs w:val="28"/>
        </w:rPr>
        <w:t xml:space="preserve"> штаммом лиц, освободившихся от </w:t>
      </w:r>
      <w:proofErr w:type="spellStart"/>
      <w:r>
        <w:rPr>
          <w:sz w:val="28"/>
          <w:szCs w:val="28"/>
        </w:rPr>
        <w:t>токсигенного</w:t>
      </w:r>
      <w:proofErr w:type="spellEnd"/>
      <w:r>
        <w:rPr>
          <w:sz w:val="28"/>
          <w:szCs w:val="28"/>
        </w:rPr>
        <w:t xml:space="preserve"> штамма. Не получили </w:t>
      </w:r>
      <w:r>
        <w:rPr>
          <w:b/>
          <w:bCs/>
          <w:sz w:val="28"/>
          <w:szCs w:val="28"/>
        </w:rPr>
        <w:t>пока</w:t>
      </w:r>
      <w:r>
        <w:rPr>
          <w:sz w:val="28"/>
          <w:szCs w:val="28"/>
        </w:rPr>
        <w:t xml:space="preserve"> эпидемиологической интерпретации к наблюдающиеся в лаборатор</w:t>
      </w:r>
      <w:r>
        <w:rPr>
          <w:sz w:val="28"/>
          <w:szCs w:val="28"/>
        </w:rPr>
        <w:softHyphen/>
        <w:t xml:space="preserve">ных условиях переходы </w:t>
      </w:r>
      <w:proofErr w:type="spellStart"/>
      <w:r>
        <w:rPr>
          <w:sz w:val="28"/>
          <w:szCs w:val="28"/>
        </w:rPr>
        <w:t>нетоксигенных</w:t>
      </w:r>
      <w:proofErr w:type="spellEnd"/>
      <w:r>
        <w:rPr>
          <w:sz w:val="28"/>
          <w:szCs w:val="28"/>
        </w:rPr>
        <w:t xml:space="preserve"> культур в </w:t>
      </w:r>
      <w:proofErr w:type="spellStart"/>
      <w:r>
        <w:rPr>
          <w:sz w:val="28"/>
          <w:szCs w:val="28"/>
        </w:rPr>
        <w:t>токсигенные</w:t>
      </w:r>
      <w:proofErr w:type="spellEnd"/>
      <w:r>
        <w:rPr>
          <w:sz w:val="28"/>
          <w:szCs w:val="28"/>
        </w:rPr>
        <w:t xml:space="preserve"> путем трансдукции </w:t>
      </w:r>
      <w:proofErr w:type="spellStart"/>
      <w:r>
        <w:rPr>
          <w:sz w:val="28"/>
          <w:szCs w:val="28"/>
        </w:rPr>
        <w:t>эписомы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токсигенности</w:t>
      </w:r>
      <w:proofErr w:type="spellEnd"/>
      <w:r>
        <w:rPr>
          <w:sz w:val="28"/>
          <w:szCs w:val="28"/>
        </w:rPr>
        <w:t>, в том числе лизогенной (</w:t>
      </w:r>
      <w:proofErr w:type="spellStart"/>
      <w:r>
        <w:rPr>
          <w:sz w:val="28"/>
          <w:szCs w:val="28"/>
        </w:rPr>
        <w:t>фаговой</w:t>
      </w:r>
      <w:proofErr w:type="spellEnd"/>
      <w:r>
        <w:rPr>
          <w:sz w:val="28"/>
          <w:szCs w:val="28"/>
        </w:rPr>
        <w:t xml:space="preserve">) конверсии. В настоящее время смена </w:t>
      </w:r>
      <w:proofErr w:type="spellStart"/>
      <w:r>
        <w:rPr>
          <w:sz w:val="28"/>
          <w:szCs w:val="28"/>
        </w:rPr>
        <w:t>нетоксигенных</w:t>
      </w:r>
      <w:proofErr w:type="spellEnd"/>
      <w:r>
        <w:rPr>
          <w:sz w:val="28"/>
          <w:szCs w:val="28"/>
        </w:rPr>
        <w:t xml:space="preserve"> культур токсиген-11ыми и наоборот большинством авторов рассматривается как результат </w:t>
      </w:r>
      <w:proofErr w:type="spellStart"/>
      <w:r>
        <w:rPr>
          <w:sz w:val="28"/>
          <w:szCs w:val="28"/>
        </w:rPr>
        <w:t>реинфицирования</w:t>
      </w:r>
      <w:proofErr w:type="spellEnd"/>
      <w:r>
        <w:rPr>
          <w:sz w:val="28"/>
          <w:szCs w:val="28"/>
        </w:rPr>
        <w:t xml:space="preserve">. Поэтому мероприятия проводятся лишь в отношении носителей </w:t>
      </w:r>
      <w:proofErr w:type="spellStart"/>
      <w:r>
        <w:rPr>
          <w:sz w:val="28"/>
          <w:szCs w:val="28"/>
        </w:rPr>
        <w:t>токсигенных</w:t>
      </w:r>
      <w:proofErr w:type="spellEnd"/>
      <w:r>
        <w:rPr>
          <w:sz w:val="28"/>
          <w:szCs w:val="28"/>
        </w:rPr>
        <w:t xml:space="preserve"> культур. Следует учитывать трудности санации “упорных” носителей. Вместе с тем накоплены данные о том, что в ;</w:t>
      </w:r>
      <w:proofErr w:type="spellStart"/>
      <w:r>
        <w:rPr>
          <w:sz w:val="28"/>
          <w:szCs w:val="28"/>
        </w:rPr>
        <w:t>г:-мунных</w:t>
      </w:r>
      <w:proofErr w:type="spellEnd"/>
      <w:r>
        <w:rPr>
          <w:sz w:val="28"/>
          <w:szCs w:val="28"/>
        </w:rPr>
        <w:t xml:space="preserve"> коллективах они не представляют опасности.</w:t>
      </w:r>
    </w:p>
    <w:p w14:paraId="6C528FF5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Трудности клинической диагностики дифтерии и потребность в лабо</w:t>
      </w:r>
      <w:r>
        <w:rPr>
          <w:sz w:val="28"/>
          <w:szCs w:val="28"/>
        </w:rPr>
        <w:softHyphen/>
        <w:t xml:space="preserve">раторном подтверждении диагноза, необходимость выявления носителей, а также контроля за очищением </w:t>
      </w:r>
      <w:proofErr w:type="spellStart"/>
      <w:r>
        <w:rPr>
          <w:sz w:val="28"/>
          <w:szCs w:val="28"/>
        </w:rPr>
        <w:t>реконвалесцентов</w:t>
      </w:r>
      <w:proofErr w:type="spellEnd"/>
      <w:r>
        <w:rPr>
          <w:sz w:val="28"/>
          <w:szCs w:val="28"/>
        </w:rPr>
        <w:t xml:space="preserve"> и носителей от возбу</w:t>
      </w:r>
      <w:r>
        <w:rPr>
          <w:sz w:val="28"/>
          <w:szCs w:val="28"/>
        </w:rPr>
        <w:softHyphen/>
        <w:t>дителя — все это свидетельствует об актуальности лабораторных иссле</w:t>
      </w:r>
      <w:r>
        <w:rPr>
          <w:sz w:val="28"/>
          <w:szCs w:val="28"/>
        </w:rPr>
        <w:softHyphen/>
        <w:t xml:space="preserve">довании </w:t>
      </w:r>
      <w:proofErr w:type="spellStart"/>
      <w:r>
        <w:rPr>
          <w:sz w:val="28"/>
          <w:szCs w:val="28"/>
        </w:rPr>
        <w:t>в'системе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мероприячий</w:t>
      </w:r>
      <w:proofErr w:type="spellEnd"/>
      <w:r>
        <w:rPr>
          <w:sz w:val="28"/>
          <w:szCs w:val="28"/>
        </w:rPr>
        <w:t xml:space="preserve"> по борьбе с дифтерией и важности обес</w:t>
      </w:r>
      <w:r>
        <w:rPr>
          <w:sz w:val="28"/>
          <w:szCs w:val="28"/>
        </w:rPr>
        <w:softHyphen/>
        <w:t>печения противоэпидемических учреждении всем необходимым для их проведения.</w:t>
      </w:r>
    </w:p>
    <w:p w14:paraId="36698A36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Сохранение жизнеспособности возбудителя дифтерии в </w:t>
      </w:r>
      <w:proofErr w:type="spellStart"/>
      <w:r>
        <w:rPr>
          <w:sz w:val="28"/>
          <w:szCs w:val="28"/>
        </w:rPr>
        <w:t>ядрышковой</w:t>
      </w:r>
      <w:proofErr w:type="spellEnd"/>
      <w:r>
        <w:rPr>
          <w:sz w:val="28"/>
          <w:szCs w:val="28"/>
        </w:rPr>
        <w:t>, а возможно, и пылевой фазе аэрозоля обязывает проводить как теку</w:t>
      </w:r>
      <w:r>
        <w:rPr>
          <w:sz w:val="28"/>
          <w:szCs w:val="28"/>
        </w:rPr>
        <w:softHyphen/>
        <w:t>щую, так и заключительную дезинфекцию. В ряде случаев целесообраз</w:t>
      </w:r>
      <w:r>
        <w:rPr>
          <w:sz w:val="28"/>
          <w:szCs w:val="28"/>
        </w:rPr>
        <w:softHyphen/>
        <w:t>но проводить санитарную обработку. Возможность алиментарного зара</w:t>
      </w:r>
      <w:r>
        <w:rPr>
          <w:sz w:val="28"/>
          <w:szCs w:val="28"/>
        </w:rPr>
        <w:softHyphen/>
        <w:t>жения требует установления тщательного медицинского контроля за пи</w:t>
      </w:r>
      <w:r>
        <w:rPr>
          <w:sz w:val="28"/>
          <w:szCs w:val="28"/>
        </w:rPr>
        <w:softHyphen/>
        <w:t>танием.</w:t>
      </w:r>
    </w:p>
    <w:p w14:paraId="09E81C27" w14:textId="77777777" w:rsidR="00FD5F2E" w:rsidRDefault="00FD5F2E" w:rsidP="008276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Значение отдельных мероприятий неодинаково в различных эпиде</w:t>
      </w:r>
      <w:r>
        <w:rPr>
          <w:sz w:val="28"/>
          <w:szCs w:val="28"/>
        </w:rPr>
        <w:softHyphen/>
        <w:t>миологических условиях. Своевременное выявление больных в подраз</w:t>
      </w:r>
      <w:r>
        <w:rPr>
          <w:sz w:val="28"/>
          <w:szCs w:val="28"/>
        </w:rPr>
        <w:softHyphen/>
        <w:t>делении, изоляция и госпитализация их, а также своевременное выявле</w:t>
      </w:r>
      <w:r>
        <w:rPr>
          <w:sz w:val="28"/>
          <w:szCs w:val="28"/>
        </w:rPr>
        <w:softHyphen/>
        <w:t>ние, изоляция и санация носителей в совокупности с заключительной дезинфекцией очага могут быть достаточными для предупреждения пов</w:t>
      </w:r>
      <w:r>
        <w:rPr>
          <w:sz w:val="28"/>
          <w:szCs w:val="28"/>
        </w:rPr>
        <w:softHyphen/>
        <w:t>торных заболеваний. В случае же их возникновения основу системы ме</w:t>
      </w:r>
      <w:r>
        <w:rPr>
          <w:sz w:val="28"/>
          <w:szCs w:val="28"/>
        </w:rPr>
        <w:softHyphen/>
        <w:t>роприятий по ликвидации эпидемического очага составляет иммуниза</w:t>
      </w:r>
      <w:r>
        <w:rPr>
          <w:sz w:val="28"/>
          <w:szCs w:val="28"/>
        </w:rPr>
        <w:softHyphen/>
        <w:t>ция. Все остальные мероприятия являются хотя и важными, но под</w:t>
      </w:r>
      <w:r>
        <w:rPr>
          <w:sz w:val="28"/>
          <w:szCs w:val="28"/>
        </w:rPr>
        <w:softHyphen/>
        <w:t>собными.</w:t>
      </w:r>
    </w:p>
    <w:sectPr w:rsidR="00FD5F2E" w:rsidSect="0082760A">
      <w:pgSz w:w="11900" w:h="16820"/>
      <w:pgMar w:top="1134" w:right="851" w:bottom="720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2E"/>
    <w:rsid w:val="006F1098"/>
    <w:rsid w:val="0082760A"/>
    <w:rsid w:val="00A333C3"/>
    <w:rsid w:val="00CC1B7F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9C300E"/>
  <w15:chartTrackingRefBased/>
  <w15:docId w15:val="{617CA15D-B64E-4A39-9C58-ADAB29AE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ind w:firstLine="40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spacing w:before="80"/>
      <w:ind w:left="656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Эпидемиология и профилактика дифтерии в войсках</vt:lpstr>
    </vt:vector>
  </TitlesOfParts>
  <Company> 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Эпидемиология и профилактика дифтерии в войсках</dc:title>
  <dc:subject/>
  <dc:creator>Helena Tschoukhraeva</dc:creator>
  <cp:keywords/>
  <dc:description/>
  <cp:lastModifiedBy>Igor</cp:lastModifiedBy>
  <cp:revision>2</cp:revision>
  <dcterms:created xsi:type="dcterms:W3CDTF">2024-11-24T08:23:00Z</dcterms:created>
  <dcterms:modified xsi:type="dcterms:W3CDTF">2024-11-24T08:23:00Z</dcterms:modified>
</cp:coreProperties>
</file>