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C074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Содержание</w:t>
      </w:r>
    </w:p>
    <w:p w14:paraId="0A44EFD8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1B1F2CF" w14:textId="77777777" w:rsidR="00BB6E73" w:rsidRP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  <w:bookmarkStart w:id="0" w:name="_Toc190942321"/>
      <w:r>
        <w:rPr>
          <w:sz w:val="28"/>
          <w:szCs w:val="28"/>
        </w:rPr>
        <w:t>Введение</w:t>
      </w:r>
    </w:p>
    <w:p w14:paraId="72BCB1A8" w14:textId="77777777" w:rsidR="00BB6E73" w:rsidRP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Физиология сенсорных систем</w:t>
      </w:r>
    </w:p>
    <w:p w14:paraId="4BF87EA7" w14:textId="77777777" w:rsidR="00BB6E73" w:rsidRP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Мышечная чувствительность</w:t>
      </w:r>
    </w:p>
    <w:p w14:paraId="171FB9FE" w14:textId="77777777" w:rsidR="00BB6E73" w:rsidRP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72EF946" w14:textId="77777777" w:rsidR="00BB6E73" w:rsidRP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201DCE85" w14:textId="77777777" w:rsidR="00BB6E73" w:rsidRDefault="00BB6E73" w:rsidP="00BB6E73">
      <w:pPr>
        <w:widowControl w:val="0"/>
        <w:spacing w:line="360" w:lineRule="auto"/>
        <w:jc w:val="both"/>
        <w:rPr>
          <w:sz w:val="28"/>
          <w:szCs w:val="28"/>
        </w:rPr>
      </w:pPr>
    </w:p>
    <w:p w14:paraId="328880DC" w14:textId="77777777" w:rsidR="007F327D" w:rsidRPr="00BB6E73" w:rsidRDefault="00BB6E73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327D" w:rsidRPr="00BB6E73">
        <w:rPr>
          <w:sz w:val="28"/>
          <w:szCs w:val="28"/>
        </w:rPr>
        <w:lastRenderedPageBreak/>
        <w:t>Введение</w:t>
      </w:r>
      <w:bookmarkEnd w:id="0"/>
    </w:p>
    <w:p w14:paraId="39C448C5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288708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В процессе тысячевековой эволюции мира животных развивалась их способность гибко адаптировать свое поведение к условиям окружающей среды. Эта способность достигла высочайшего совершенства в функциях нервной системы, особенно с развитием исключительно ценных для выживания свойств: фиксации следов пережитых событий. Такая память в широком смысле строго слова, позволяла каждой особи действовать, исходя из собственного жизненного опытов, показывала связь событий в окружающей мире, а при формировании мозга человека являлась основой механизмом его мыслительной деятельности.</w:t>
      </w:r>
    </w:p>
    <w:p w14:paraId="3FD1131A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Над инертными, рожденными общими для всех особей вида формами поведения, реализуемыми безусловными рефлексами, возникают и развиваются гибкие, приобретаемые путем жизненного опыта индивидуальные формы поведения, которые реализуются в простейших проявлениях в виде условных рефлексов. Такая высшая нервная деятельность развивается и совершенствуется, обеспечивая все более гибкое и тонкое приспособление поведения к меняющимся условиям окружающей среды.</w:t>
      </w:r>
    </w:p>
    <w:p w14:paraId="52D69413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Учение о высшее нервной деятельности, ознаменовавшее материалистический научный подход к пониманию природы разумного поведения и явления психики, является великим достижением отечественной научной мысли. Его основы заложены трудами И.М.Сеченовым и И.П.Павлова, оно творчески развивается и в исследованиях современных ученых.</w:t>
      </w:r>
    </w:p>
    <w:p w14:paraId="0CFB8F9F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Далеко не на все вопросы физиологии высшей нервной деятельности в настоящее время получении ответы. По поводу многих из них существует различные мнения. Однако очень важно, что эта область знания быстро развивается и входит во взаимополезные контакты со сложными науками.</w:t>
      </w:r>
    </w:p>
    <w:p w14:paraId="29C17DC3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F0261C0" w14:textId="77777777" w:rsidR="007F327D" w:rsidRPr="00BB6E73" w:rsidRDefault="00BB6E73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190942322"/>
      <w:r>
        <w:rPr>
          <w:sz w:val="28"/>
          <w:szCs w:val="28"/>
        </w:rPr>
        <w:br w:type="page"/>
      </w:r>
      <w:r w:rsidR="007F327D" w:rsidRPr="00BB6E73">
        <w:rPr>
          <w:sz w:val="28"/>
          <w:szCs w:val="28"/>
        </w:rPr>
        <w:lastRenderedPageBreak/>
        <w:t>Физиология сенсорных систем</w:t>
      </w:r>
      <w:bookmarkEnd w:id="1"/>
    </w:p>
    <w:p w14:paraId="196D00A2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5BE0053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Контакт с внешним миром, воздействие его на организм возможны благодаря высокоспециализированным нервным аппаратам, получившим название сенсорных систем. Непосредственный же субстрат, который принимает на себя воздействия предметов т явлений окружающей среды, - это вынесенный на периферию рецепторные приборы или, как их иногда называют, органы чувств. Современная нейрофизиология располагает сведениями о работе аппаратов рецепции и высших этажей мозга, чтобы служить естественно-научной основой для постулирования положения об адекватности отражения</w:t>
      </w:r>
      <w:r w:rsidRPr="00BB6E73">
        <w:rPr>
          <w:rStyle w:val="a9"/>
          <w:sz w:val="28"/>
          <w:szCs w:val="28"/>
          <w:vertAlign w:val="baseline"/>
        </w:rPr>
        <w:footnoteReference w:id="1"/>
      </w:r>
      <w:r w:rsidRPr="00BB6E73">
        <w:rPr>
          <w:sz w:val="28"/>
          <w:szCs w:val="28"/>
        </w:rPr>
        <w:t>.</w:t>
      </w:r>
    </w:p>
    <w:p w14:paraId="651F2FD7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Проблема адекватности отражения – одна из самых старых и вместе с тем вечно новых и особо обсуждаемых проблем. Дифференциация раздражений, их дробный анализ происходит уже на уровне рецепторных приборов. Последние снабжен специальными элементами – датчиками, которые активизируются лишь в связи с изменениями определенного свойства объекта. Энергия внешнего раздражения трансформируется благодаря физико-химическим изменениям в частотно-модулированные и местные процессы качественно однородного характера. Многообразие свойств объекта как бы исчезает, превращаясь в «безликий» нервный процесс. В этом заключается важная особенность отражения для живых организмов, в нервных клетках которых кодируется не сам материальный носитель и его энергия, а переданная информация. Частотно-модулированный импульсный процесс является важным, но не единственным фактором кодирования пространственно-временной структуры объекта. Большую роль играют также местные, нераспространяющиеся нервные влияния типа рецепторного потенциала</w:t>
      </w:r>
    </w:p>
    <w:p w14:paraId="787B3414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 xml:space="preserve">Сенсорная система как аппарат, через который информация поступает </w:t>
      </w:r>
      <w:r w:rsidRPr="00BB6E73">
        <w:rPr>
          <w:sz w:val="28"/>
          <w:szCs w:val="28"/>
        </w:rPr>
        <w:lastRenderedPageBreak/>
        <w:t>в мозг функционирует посредством прямых и обратных связей, то есть как система самоорганизации и управления. Она не только пассивно отражает воздействия, адресуемые к ее рецепторному аппарату, а выступает как активный сигнализатор мозга, сообщающий наиболее существенную информацию. Активная природа деятельности сенсорных систем не ограничивается центрифугальными влияниями на рецепторы, а является общим принципом и может быть прослежена на всех синоптических уровнях, действующих как активные фильтры происходящего импульсного потока. Процесс фильтрации продолжается и умножается в межнейронных синапсах. Как известно, на одном нейроне в центральной нервной системе могут заканчиваться несколько тысяч окончаний аксонов других нейронов, по которым способны одновременно поступать различные влияния. В релейных ядрах происходит дальнейшая фильтрация импульсов, отбор из огромного их числа наиболее важных для организма в данный момент. Обратные связи, представленные в каждой сенсорной системе, осуществляют настройку рецепторных элементов и переключательных аппаратов к более адекватному и полному восприятию внешнего мира и в то же время обеспечивают избирательную фильтрацию биологически полезной информации из «шума», то есть комплекса разномодальных признаков.</w:t>
      </w:r>
    </w:p>
    <w:p w14:paraId="2989CF77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Рассматривая проблему адекватности, то есть сходства образца и отражаемого объекта, необходимо учитывать два обстоятельства: во-первых, та или иная степень адекватности достигается во времени не мгновенно, а постепенно, во-вторых окончательная оценка адекватности производится при соотнесении нового образца с его нервной моделью, созданной заранее на основе всего комплекса воздействий и прежнего жизненного опыта (памяти).</w:t>
      </w:r>
    </w:p>
    <w:p w14:paraId="26E8C6CC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 xml:space="preserve">Естественно, что наибольшей точностью и полнотой отражения обладает человек с его способностью к абстрактному мышлению. Но тем не менее и у человека образ предмета не является тождеством самого предмета, образ всегда оказывается субъективной копией по отношению к предмету как объективному началу. Образ идеален Ии функционален, в нем не содержится </w:t>
      </w:r>
      <w:r w:rsidRPr="00BB6E73">
        <w:rPr>
          <w:sz w:val="28"/>
          <w:szCs w:val="28"/>
        </w:rPr>
        <w:lastRenderedPageBreak/>
        <w:t>вещественности самих предметов, а лишь их пространственно-временная структура, упорядоченность, т.е. информация. И наконец, образ предметен, ибо является отражением свойств определенного конкретного предмета.</w:t>
      </w:r>
    </w:p>
    <w:p w14:paraId="4B1F4D49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Естествен вопрос: на каком этапе непрерывные физиологические преобразования исчерпывают свое назначение и порождают психический процесс? Весь процесс абстрагирования копии от ее носителя, порождающий субъективно реальное, идеальное, есть процесс психический. Иными словами, физиологические процессы головного мозга выступают как носители идеального содержания лишь в том случае, когда их результат соотносится человеком с объектом отражения. Именно отнесенность мозговых процессов к объективному миру и делает эти процессы психическими, идеальными</w:t>
      </w:r>
      <w:r w:rsidRPr="00BB6E73">
        <w:rPr>
          <w:rStyle w:val="a9"/>
          <w:sz w:val="28"/>
          <w:szCs w:val="28"/>
          <w:vertAlign w:val="baseline"/>
        </w:rPr>
        <w:footnoteReference w:id="2"/>
      </w:r>
      <w:r w:rsidRPr="00BB6E73">
        <w:rPr>
          <w:sz w:val="28"/>
          <w:szCs w:val="28"/>
        </w:rPr>
        <w:t>.</w:t>
      </w:r>
    </w:p>
    <w:p w14:paraId="0AE4C6CF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При известных допущениях правомочно говорить о локализации функций сенсорных систем, имея в виду ее ограниченную топическую конструкцию. Иное дело, когда речь идет о таком интегративном понятии, кА «зрительная функция», во всей сложности и многообразии ее проявлений. Локализовать такую функцию экспериментально невозможно и теоретически неверно, потому, что всякая сложная психическая функция полисенсорна. Локализовать мозговые структуры, необходимые и достаточные для осуществления целостной функции организма, нельзя, и в этом нет логической необходимости. Локализованы лишь сенсорные системы как аппараты ощущений, на базе которых возникает нервная модель а затем – и полисенсорный субъективные предметный образ.</w:t>
      </w:r>
    </w:p>
    <w:p w14:paraId="05ABAC26" w14:textId="77777777" w:rsidR="009C31B2" w:rsidRDefault="009C31B2" w:rsidP="00BB6E7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_Toc190942323"/>
    </w:p>
    <w:p w14:paraId="25F7E315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Мышечная чувствительность</w:t>
      </w:r>
      <w:bookmarkEnd w:id="2"/>
    </w:p>
    <w:p w14:paraId="31CF55BA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A1883C7" w14:textId="77777777" w:rsidR="007F327D" w:rsidRPr="00BB6E73" w:rsidRDefault="007F327D" w:rsidP="00BB6E7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 xml:space="preserve">Под этим названием подразумевается ряд чувствующих явлений в мышцах, которые не укладываются в рамки трех разобранных категорий, </w:t>
      </w:r>
      <w:r w:rsidRPr="00BB6E73">
        <w:rPr>
          <w:sz w:val="28"/>
          <w:szCs w:val="28"/>
        </w:rPr>
        <w:lastRenderedPageBreak/>
        <w:t>мало изучены в отношении своей физиологии и патологии, но в то лее время представляют собою феномены несомненно чувствующего порядка и в качестве таковых должны найти себе какое-нибудь место в классификации.</w:t>
      </w:r>
    </w:p>
    <w:p w14:paraId="198466E0" w14:textId="77777777" w:rsidR="007F327D" w:rsidRPr="00BB6E73" w:rsidRDefault="007F327D" w:rsidP="00BB6E7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Сюда относится способность мышц давать после усиленной работы чувство усталости, знакомое каждому из повседневного опыта.</w:t>
      </w:r>
    </w:p>
    <w:p w14:paraId="076B6357" w14:textId="77777777" w:rsidR="007F327D" w:rsidRPr="00BB6E73" w:rsidRDefault="007F327D" w:rsidP="00BB6E7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Затем относят сюда же способность мышц ощущать давление (например от сжимания мышцы рукой исследующего), а также боль, если давление это становится очень сильно. Последнее, вероятно, относится уже к области болевой чувствительности глубоких тканей, о чем я говорил при начале разбора глубокой чувствительности.</w:t>
      </w:r>
    </w:p>
    <w:p w14:paraId="3DCEAA6A" w14:textId="77777777" w:rsidR="007F327D" w:rsidRPr="00BB6E73" w:rsidRDefault="007F327D" w:rsidP="00BB6E7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Наконец, сюда же причисляют способность человека ощущать сокращение своих мышц – способность, выступающую особенно резко в патологических случаях, как, например, болезненность в икроножной мышце при судорогах, неприятное ощущение подергивания в круговой мышце глаза при общих неврозах и т. п.</w:t>
      </w:r>
    </w:p>
    <w:p w14:paraId="3C6C8BFC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Скелетно-мышечный аппарат является исполнительной системой организма, и поэтому его рецепторные элементы (проприорецепторы) играют особо важную роль среди других чувственных образований. Они проводят информацию о каждом моменте движения – положений суставов, длине и напряжении всех мышц, участвующих в двигательном акте.</w:t>
      </w:r>
    </w:p>
    <w:p w14:paraId="2B431678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В состав скелетной мышцы выделяют две группы волокон. Если первые создают те усилия, которые необходимы для движений и поддержания позы (сухожильные рецепторы), то вторые к формированию восходящей сенсорной импульсации. Самостоятельную группу составляют рецепторы суставного угла.</w:t>
      </w:r>
    </w:p>
    <w:p w14:paraId="47C1BDDA" w14:textId="77777777" w:rsid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Веретена соединены с мышечными волокнами параллельно, а сухожильные органы – последовательно. Поэтому основные величины, измеряемые мышечными рецепторами (веретенами и сухожильными органами), – это изменения длины и напряжения пр</w:t>
      </w:r>
      <w:r w:rsidR="00BB6E73">
        <w:rPr>
          <w:sz w:val="28"/>
          <w:szCs w:val="28"/>
        </w:rPr>
        <w:t>и растяжении и сокращении мышц.</w:t>
      </w:r>
    </w:p>
    <w:p w14:paraId="6E9D403D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lastRenderedPageBreak/>
        <w:t>При активном сокращении мышцы напряжения веретен ослабевает (они «разрушаются») и частота импульсации в соответствующих афферентных органов снижается, а сухожильный рецептор, наоборот, при этом возбуждается</w:t>
      </w:r>
      <w:r w:rsidRPr="00BB6E73">
        <w:rPr>
          <w:rStyle w:val="a9"/>
          <w:sz w:val="28"/>
          <w:szCs w:val="28"/>
          <w:vertAlign w:val="baseline"/>
        </w:rPr>
        <w:footnoteReference w:id="3"/>
      </w:r>
      <w:r w:rsidRPr="00BB6E73">
        <w:rPr>
          <w:sz w:val="28"/>
          <w:szCs w:val="28"/>
        </w:rPr>
        <w:t>.</w:t>
      </w:r>
      <w:r w:rsidR="00BB6E73">
        <w:rPr>
          <w:sz w:val="28"/>
          <w:szCs w:val="28"/>
        </w:rPr>
        <w:t xml:space="preserve"> </w:t>
      </w:r>
      <w:r w:rsidRPr="00BB6E73">
        <w:rPr>
          <w:sz w:val="28"/>
          <w:szCs w:val="28"/>
        </w:rPr>
        <w:t>На уровне спинного мозга посредством так называемой гамма-моторной системы осуществляются наиболее простые двигательные реакции фазного и тонического типа. Гамма-моторная система устроена по принципу обратной связи, благодаря которой усиливается импульсация мышечного окончания при постоянной степени растяжения и возбуждаются мышечные окончания во время начала растяжения.</w:t>
      </w:r>
    </w:p>
    <w:p w14:paraId="21B66184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Афферентная импульсация от мышечно-суставных рецепторов частью переключается на мотонейроны спинного мозга, а частью направляется по восходящим путям в высшие отделяя головного мозга, а частью направляется по восходящим путям в высшие отделы головного мозга, в продолговатый мозг. Отсюда берут начала волокна второго порядка, получившие название медиальной петли, которая заканчивается в вентро-базальном комплексе таламуса. От этих ядер берут начало нейроны III порядка, которые направляются к коре больших полушарий, к сенсомоторным полям в передней центральной извилине.</w:t>
      </w:r>
    </w:p>
    <w:p w14:paraId="6CC7DA72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Особенностью таламичесого и еще в большей степени коркового звена скелетно-мышечной сенсорной системы является высокая степень интеграции сенсорного потока. На одни и те же нейроны, в частности пирамидальные клетки сенсомоторной коры, конвергируют не только афферентные входы от оных и мышечных рецепторов, но и проекции от зрительных, слуховых, вестибулярных и других структур.</w:t>
      </w:r>
    </w:p>
    <w:p w14:paraId="4A142AEB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 xml:space="preserve">Большую роль в интеграции скелетно-мышечной информации и информации от других сенсорных систем играет теменная ассоциативная область коры, где обнаружено особенно большое количество полисенсорных нейронов. Здесь формируется интегральная «схема тела» и возникает </w:t>
      </w:r>
      <w:r w:rsidRPr="00BB6E73">
        <w:rPr>
          <w:sz w:val="28"/>
          <w:szCs w:val="28"/>
        </w:rPr>
        <w:lastRenderedPageBreak/>
        <w:t>целостное представление о соотнесенности собственного тела с окружающим пространством. Повреждения теменной коры приводят к нарушениям скелетно-мышечной и кожной чувствительности. При этом наблюдается значительная потеря способности к формированию целостного образа и его локализации на площади тела и в окружающем пространстве.</w:t>
      </w:r>
    </w:p>
    <w:p w14:paraId="02BF5B9B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Деятельность мышечных веретен подвергается мощному нисходящему влиянию головного мозга. В ходе двигательной реакции под влиянием нисходящих сигналов происходит определенное представление функциональной значимости возводящих систем и, следовательно, изменение приносимой ими информации в деятельности высших отделов мозга.</w:t>
      </w:r>
      <w:r w:rsidR="00BB6E73">
        <w:rPr>
          <w:sz w:val="28"/>
          <w:szCs w:val="28"/>
        </w:rPr>
        <w:t xml:space="preserve"> </w:t>
      </w:r>
      <w:r w:rsidRPr="00BB6E73">
        <w:rPr>
          <w:sz w:val="28"/>
          <w:szCs w:val="28"/>
        </w:rPr>
        <w:t>Сеченов указывает на значение «мышечного чувства» - сигналов о завершении предыдущего движения</w:t>
      </w:r>
      <w:r w:rsidRPr="00BB6E73">
        <w:rPr>
          <w:rStyle w:val="a9"/>
          <w:sz w:val="28"/>
          <w:szCs w:val="28"/>
          <w:vertAlign w:val="baseline"/>
        </w:rPr>
        <w:footnoteReference w:id="4"/>
      </w:r>
      <w:r w:rsidRPr="00BB6E73">
        <w:rPr>
          <w:sz w:val="28"/>
          <w:szCs w:val="28"/>
        </w:rPr>
        <w:t>. Используя терминологию высшее нервной деятельности, можно сказать, что в этом случае мы наблюдаем один из вариантов установления множественных временных связей в коре больших полушарий. Часть из них сформировалась между слуховыми и двигательными центрами еще на первом этапе обучения, а затем, когда мы стали уменьшать паузы между рефлексами, произошло следующее. Движение, составляющее суть первого рефлекса (нажатие на педаль),</w:t>
      </w:r>
      <w:r w:rsidR="00BB6E73">
        <w:rPr>
          <w:sz w:val="28"/>
          <w:szCs w:val="28"/>
        </w:rPr>
        <w:t xml:space="preserve"> </w:t>
      </w:r>
      <w:r w:rsidRPr="00BB6E73">
        <w:rPr>
          <w:sz w:val="28"/>
          <w:szCs w:val="28"/>
        </w:rPr>
        <w:t>является следствием сокращения по системе мышечной чувствительности передается в центральную неравную систему и достигают коры больших полушарий. В ее соответствующей зоне (область центральной борозды) возникает очаг возбуждения. Если в этот момент запустить второй рефлекс, его центры и центр мышечной чувствительности, активизированные нажатием на педаль, окажутся одновременно возбужденными. В итоге между ними произойдет установление ассоциации (дополнительной условной связи). То же будет происходит и в случае третьего рефлекса – с его центрами окажется связан центр мышечной чувствительности, реагирующий на сокращение жевательных мышц и мышц шеи.</w:t>
      </w:r>
    </w:p>
    <w:p w14:paraId="022A01CF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190942324"/>
      <w:r w:rsidRPr="00BB6E73">
        <w:rPr>
          <w:sz w:val="28"/>
          <w:szCs w:val="28"/>
        </w:rPr>
        <w:lastRenderedPageBreak/>
        <w:t>Заключение</w:t>
      </w:r>
      <w:bookmarkEnd w:id="3"/>
    </w:p>
    <w:p w14:paraId="20941408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BD1395C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Адекватность сенсорного отражения ни в коем случае нельзя трактовать как получение организмом точной зеркальной копии окружающего мира.</w:t>
      </w:r>
    </w:p>
    <w:p w14:paraId="54927B67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Во-первых, воспринимаются и оцениваются не сами по себе элементы внешнего мира, а их взаимоотношения и взаимосвязи, формирующие целую структуру, которая может иметь ту или иную биологическую значимость в данный момент и при данных обстоятельствах.</w:t>
      </w:r>
    </w:p>
    <w:p w14:paraId="1294F75C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Во-вторых, необходимо рассматривать сенсорные системы не как отдельные детали целостного механизма, а как тесно взаимодействующие структурно-функциональные образовании, формирующие целостный неделимый образ окружающей действительности.</w:t>
      </w:r>
    </w:p>
    <w:p w14:paraId="77E24F32" w14:textId="77777777" w:rsidR="007F327D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Наконец, в-третьих, сенсорные системы являются не пассивными каналами линии связи, информирующими организм р событиях и изменениях в окружающем мире, а представляют собой активные преобразователи информации, извлекающие сведения о тех событиях, которые в данный момент являются наиболее значимые и служат дл формирования и регулирования адекватного, целенаправленного поведения по удовлетворению доминирующей мотивации.</w:t>
      </w:r>
    </w:p>
    <w:p w14:paraId="40053C02" w14:textId="77777777" w:rsidR="00BB6E73" w:rsidRPr="00BB6E73" w:rsidRDefault="00BB6E73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3DBE288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6E73">
        <w:rPr>
          <w:sz w:val="28"/>
          <w:szCs w:val="28"/>
        </w:rPr>
        <w:br w:type="page"/>
      </w:r>
      <w:bookmarkStart w:id="4" w:name="_Toc190942325"/>
      <w:r w:rsidRPr="00BB6E73">
        <w:rPr>
          <w:sz w:val="28"/>
          <w:szCs w:val="28"/>
        </w:rPr>
        <w:t>Список литературы</w:t>
      </w:r>
      <w:bookmarkEnd w:id="4"/>
    </w:p>
    <w:p w14:paraId="458E5206" w14:textId="77777777" w:rsidR="007F327D" w:rsidRPr="00BB6E73" w:rsidRDefault="007F327D" w:rsidP="00BB6E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FED891E" w14:textId="77777777" w:rsidR="007F327D" w:rsidRPr="00BB6E73" w:rsidRDefault="007F327D" w:rsidP="00BB6E73">
      <w:pPr>
        <w:widowControl w:val="0"/>
        <w:numPr>
          <w:ilvl w:val="0"/>
          <w:numId w:val="2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Богданов А.В. Физиология центральной нервной системы и основы простых форм адаптивного поведения. – М.: МПСИ, 2005.</w:t>
      </w:r>
    </w:p>
    <w:p w14:paraId="56B2350A" w14:textId="77777777" w:rsidR="007F327D" w:rsidRPr="00BB6E73" w:rsidRDefault="007F327D" w:rsidP="00BB6E73">
      <w:pPr>
        <w:widowControl w:val="0"/>
        <w:numPr>
          <w:ilvl w:val="0"/>
          <w:numId w:val="2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Батуев А.С. Физиология высшей нервной деятельности и сенсорных систем. / Учеб. пособие для вузов. – СПб.: Питер, 2008.</w:t>
      </w:r>
    </w:p>
    <w:p w14:paraId="0DA9A544" w14:textId="77777777" w:rsidR="007F327D" w:rsidRPr="00BB6E73" w:rsidRDefault="007F327D" w:rsidP="00BB6E73">
      <w:pPr>
        <w:widowControl w:val="0"/>
        <w:numPr>
          <w:ilvl w:val="0"/>
          <w:numId w:val="2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Дубынин В.А., Каменский А.А., Сапин М.Р. и др. Регуляторные системы организма человека. / Учеб. пособие для вузов. – М.: Дрофа, 2003.</w:t>
      </w:r>
    </w:p>
    <w:p w14:paraId="4035D302" w14:textId="77777777" w:rsidR="007F327D" w:rsidRPr="00BB6E73" w:rsidRDefault="007F327D" w:rsidP="00BB6E73">
      <w:pPr>
        <w:widowControl w:val="0"/>
        <w:numPr>
          <w:ilvl w:val="0"/>
          <w:numId w:val="2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Смирнов В.М. Физиология центральной нервной системы. – М.: Академия, 2007.</w:t>
      </w:r>
    </w:p>
    <w:p w14:paraId="6BECBB22" w14:textId="77777777" w:rsidR="007F327D" w:rsidRPr="00BB6E73" w:rsidRDefault="007F327D" w:rsidP="00BB6E73">
      <w:pPr>
        <w:widowControl w:val="0"/>
        <w:numPr>
          <w:ilvl w:val="0"/>
          <w:numId w:val="2"/>
        </w:numPr>
        <w:tabs>
          <w:tab w:val="clear" w:pos="177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6E73">
        <w:rPr>
          <w:sz w:val="28"/>
          <w:szCs w:val="28"/>
        </w:rPr>
        <w:t>Физиология сенсорных систем. – СПб., 2003.</w:t>
      </w:r>
    </w:p>
    <w:sectPr w:rsidR="007F327D" w:rsidRPr="00BB6E73" w:rsidSect="00BB6E73"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27AC" w14:textId="77777777" w:rsidR="002279E9" w:rsidRDefault="002279E9">
      <w:r>
        <w:separator/>
      </w:r>
    </w:p>
  </w:endnote>
  <w:endnote w:type="continuationSeparator" w:id="0">
    <w:p w14:paraId="03F1D966" w14:textId="77777777" w:rsidR="002279E9" w:rsidRDefault="0022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0FFC" w14:textId="77777777" w:rsidR="002279E9" w:rsidRDefault="002279E9">
      <w:r>
        <w:separator/>
      </w:r>
    </w:p>
  </w:footnote>
  <w:footnote w:type="continuationSeparator" w:id="0">
    <w:p w14:paraId="08B3A844" w14:textId="77777777" w:rsidR="002279E9" w:rsidRDefault="002279E9">
      <w:r>
        <w:continuationSeparator/>
      </w:r>
    </w:p>
  </w:footnote>
  <w:footnote w:id="1">
    <w:p w14:paraId="32D51B2E" w14:textId="77777777" w:rsidR="003214DB" w:rsidRDefault="007F327D" w:rsidP="00BB6E73">
      <w:pPr>
        <w:pStyle w:val="a8"/>
        <w:widowControl w:val="0"/>
        <w:spacing w:line="360" w:lineRule="auto"/>
        <w:jc w:val="both"/>
      </w:pPr>
      <w:r>
        <w:rPr>
          <w:rStyle w:val="a9"/>
        </w:rPr>
        <w:footnoteRef/>
      </w:r>
      <w:r>
        <w:t xml:space="preserve"> Батуев А.С. Физиология высшей нервной деятельности и сенсорных систем. / Учеб. пособие для вузов. – СПб.: Питер, 2008. – 317 с.</w:t>
      </w:r>
    </w:p>
  </w:footnote>
  <w:footnote w:id="2">
    <w:p w14:paraId="34807ABE" w14:textId="77777777" w:rsidR="003214DB" w:rsidRDefault="007F327D" w:rsidP="00BB6E73">
      <w:pPr>
        <w:pStyle w:val="a8"/>
        <w:widowControl w:val="0"/>
        <w:spacing w:line="360" w:lineRule="auto"/>
        <w:jc w:val="both"/>
      </w:pPr>
      <w:r>
        <w:rPr>
          <w:rStyle w:val="a9"/>
        </w:rPr>
        <w:footnoteRef/>
      </w:r>
      <w:r>
        <w:t xml:space="preserve"> Батуев А.С. Физиология высшей нервной деятельности и сенсорных систем. / Учеб. пособие для вузов. – СПб.: Питер, 2008. – 317 с.</w:t>
      </w:r>
    </w:p>
  </w:footnote>
  <w:footnote w:id="3">
    <w:p w14:paraId="3FF1AC5B" w14:textId="77777777" w:rsidR="003214DB" w:rsidRDefault="007F327D" w:rsidP="00BB6E73">
      <w:pPr>
        <w:pStyle w:val="a8"/>
        <w:widowControl w:val="0"/>
        <w:spacing w:line="360" w:lineRule="auto"/>
        <w:jc w:val="both"/>
      </w:pPr>
      <w:r>
        <w:rPr>
          <w:rStyle w:val="a9"/>
        </w:rPr>
        <w:footnoteRef/>
      </w:r>
      <w:r>
        <w:t xml:space="preserve"> Батуев А.С. Физиология высшей нервной деятельности и сенсорных систем. / Учеб. пособие для вузов. – СПб.: Питер, 2008. – 317 с.</w:t>
      </w:r>
    </w:p>
  </w:footnote>
  <w:footnote w:id="4">
    <w:p w14:paraId="356DF706" w14:textId="77777777" w:rsidR="003214DB" w:rsidRDefault="007F327D" w:rsidP="00BB6E73">
      <w:pPr>
        <w:pStyle w:val="a8"/>
        <w:widowControl w:val="0"/>
        <w:spacing w:line="360" w:lineRule="auto"/>
        <w:jc w:val="both"/>
      </w:pPr>
      <w:r>
        <w:rPr>
          <w:rStyle w:val="a9"/>
        </w:rPr>
        <w:footnoteRef/>
      </w:r>
      <w:r>
        <w:t xml:space="preserve"> Дубынин В.А., Каменский А. А., Сапин М.Р. и др. Регуляторные системы организма человека. / Учеб. пособие для вузов. – М.: Дрофа, 2003. – 368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5DF"/>
    <w:multiLevelType w:val="multilevel"/>
    <w:tmpl w:val="4F909E40"/>
    <w:lvl w:ilvl="0">
      <w:start w:val="1"/>
      <w:numFmt w:val="none"/>
      <w:pStyle w:val="1"/>
      <w:lvlText w:val="3.2.1.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%2.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ADA3029"/>
    <w:multiLevelType w:val="hybridMultilevel"/>
    <w:tmpl w:val="4AA04456"/>
    <w:lvl w:ilvl="0" w:tplc="5AE6C5C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3"/>
    <w:rsid w:val="002279E9"/>
    <w:rsid w:val="003214DB"/>
    <w:rsid w:val="007F327D"/>
    <w:rsid w:val="008E1FEA"/>
    <w:rsid w:val="009C31B2"/>
    <w:rsid w:val="00B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F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BB6E73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Pr>
      <w:rFonts w:cs="Times New Roman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basedOn w:val="a0"/>
    <w:semiHidden/>
    <w:rPr>
      <w:rFonts w:cs="Times New Roman"/>
      <w:vertAlign w:val="superscript"/>
    </w:rPr>
  </w:style>
  <w:style w:type="paragraph" w:styleId="3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semiHidden/>
    <w:locked/>
    <w:rsid w:val="00BB6E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2024-11-17T16:17:00Z</dcterms:created>
  <dcterms:modified xsi:type="dcterms:W3CDTF">2024-11-17T16:17:00Z</dcterms:modified>
</cp:coreProperties>
</file>