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E481" w14:textId="77777777" w:rsidR="00E20870" w:rsidRDefault="00E20870">
      <w:pPr>
        <w:pStyle w:val="Body1"/>
      </w:pPr>
      <w:r>
        <w:rPr>
          <w:rFonts w:hAnsi="Arial Unicode MS"/>
        </w:rPr>
        <w:t>ГЕМОЛИТИЧЕСКАЯ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БОЛЕЗНЬ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. </w:t>
      </w:r>
    </w:p>
    <w:p w14:paraId="3826D8BE" w14:textId="77777777" w:rsidR="00E20870" w:rsidRDefault="00E20870">
      <w:pPr>
        <w:pStyle w:val="Body1"/>
      </w:pPr>
    </w:p>
    <w:p w14:paraId="4555CD7C" w14:textId="77777777" w:rsidR="00E20870" w:rsidRDefault="00E2087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заболевание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которое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характеризуется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разрушением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нарушением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гемопоэза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влиянием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антител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материнского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органзима</w:t>
      </w:r>
      <w:r>
        <w:rPr>
          <w:rFonts w:hAnsi="Arial Unicode MS"/>
        </w:rPr>
        <w:t xml:space="preserve">. </w:t>
      </w:r>
    </w:p>
    <w:p w14:paraId="07B8F8E6" w14:textId="77777777" w:rsidR="00E20870" w:rsidRDefault="00E20870">
      <w:pPr>
        <w:pStyle w:val="Body1"/>
      </w:pPr>
    </w:p>
    <w:p w14:paraId="5E3143C7" w14:textId="77777777" w:rsidR="00E20870" w:rsidRDefault="00E20870">
      <w:pPr>
        <w:pStyle w:val="Body1"/>
      </w:pPr>
      <w:r>
        <w:rPr>
          <w:rFonts w:hAnsi="Arial Unicode MS"/>
        </w:rPr>
        <w:t>отсутствие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профилактики</w:t>
      </w:r>
      <w:r>
        <w:rPr>
          <w:rFonts w:hAnsi="Arial Unicode MS"/>
        </w:rPr>
        <w:t>:</w:t>
      </w:r>
    </w:p>
    <w:p w14:paraId="23021A49" w14:textId="77777777" w:rsidR="00E20870" w:rsidRDefault="00E2087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отсутствие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препаратов</w:t>
      </w:r>
    </w:p>
    <w:p w14:paraId="22B73910" w14:textId="77777777" w:rsidR="00E20870" w:rsidRDefault="00E2087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неинформированность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мед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персонала</w:t>
      </w:r>
    </w:p>
    <w:p w14:paraId="6A14ECC8" w14:textId="77777777" w:rsidR="00E20870" w:rsidRDefault="00E2087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именение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высокотехнологичных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методов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диагностики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лечения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гемолитической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болезни</w:t>
      </w:r>
    </w:p>
    <w:p w14:paraId="3FCCA9EB" w14:textId="77777777" w:rsidR="00E20870" w:rsidRDefault="00E20870">
      <w:pPr>
        <w:pStyle w:val="Body1"/>
      </w:pPr>
    </w:p>
    <w:p w14:paraId="299F807A" w14:textId="77777777" w:rsidR="00E20870" w:rsidRDefault="00E20870">
      <w:pPr>
        <w:pStyle w:val="Body1"/>
      </w:pPr>
      <w:r>
        <w:rPr>
          <w:rFonts w:hAnsi="Arial Unicode MS"/>
        </w:rPr>
        <w:t>обусловлено</w:t>
      </w:r>
      <w:r>
        <w:rPr>
          <w:rFonts w:hAnsi="Arial Unicode MS"/>
        </w:rPr>
        <w:t>:</w:t>
      </w:r>
    </w:p>
    <w:p w14:paraId="67109592" w14:textId="77777777" w:rsidR="00E20870" w:rsidRDefault="00E20870">
      <w:pPr>
        <w:pStyle w:val="Body1"/>
      </w:pPr>
      <w:r>
        <w:rPr>
          <w:rFonts w:hAnsi="Arial Unicode MS"/>
        </w:rPr>
        <w:t>несоответсвием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структры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структуре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. </w:t>
      </w:r>
    </w:p>
    <w:p w14:paraId="0246E64C" w14:textId="77777777" w:rsidR="00E20870" w:rsidRDefault="00E20870">
      <w:pPr>
        <w:pStyle w:val="Body1"/>
      </w:pPr>
    </w:p>
    <w:p w14:paraId="74FDA66E" w14:textId="77777777" w:rsidR="00E20870" w:rsidRDefault="00E20870">
      <w:pPr>
        <w:pStyle w:val="Body1"/>
      </w:pPr>
      <w:r>
        <w:rPr>
          <w:rFonts w:hAnsi="Arial Unicode MS"/>
        </w:rPr>
        <w:t xml:space="preserve">236 </w:t>
      </w:r>
      <w:r>
        <w:rPr>
          <w:rFonts w:hAnsi="Arial Unicode MS"/>
        </w:rPr>
        <w:t>эритроцитарных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</w:t>
      </w:r>
      <w:r>
        <w:rPr>
          <w:rFonts w:hAnsi="Arial Unicode MS"/>
        </w:rPr>
        <w:t xml:space="preserve">. 29 </w:t>
      </w:r>
      <w:r>
        <w:rPr>
          <w:rFonts w:hAnsi="Arial Unicode MS"/>
        </w:rPr>
        <w:t>систем</w:t>
      </w:r>
      <w:r>
        <w:rPr>
          <w:rFonts w:hAnsi="Arial Unicode MS"/>
        </w:rPr>
        <w:t xml:space="preserve">. </w:t>
      </w:r>
    </w:p>
    <w:p w14:paraId="41E6CC57" w14:textId="77777777" w:rsidR="00E20870" w:rsidRDefault="00E20870">
      <w:pPr>
        <w:pStyle w:val="Body1"/>
      </w:pPr>
    </w:p>
    <w:p w14:paraId="4E39F242" w14:textId="77777777" w:rsidR="00E20870" w:rsidRDefault="00E20870">
      <w:pPr>
        <w:pStyle w:val="Body1"/>
      </w:pPr>
      <w:r>
        <w:rPr>
          <w:rFonts w:hAnsi="Arial Unicode MS"/>
        </w:rPr>
        <w:t>система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представлена</w:t>
      </w:r>
      <w:r>
        <w:rPr>
          <w:rFonts w:hAnsi="Arial Unicode MS"/>
        </w:rPr>
        <w:t xml:space="preserve"> 48 </w:t>
      </w:r>
      <w:r>
        <w:rPr>
          <w:rFonts w:hAnsi="Arial Unicode MS"/>
        </w:rPr>
        <w:t>аг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степенью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иммунногенности</w:t>
      </w:r>
      <w:r>
        <w:rPr>
          <w:rFonts w:hAnsi="Arial Unicode MS"/>
        </w:rPr>
        <w:t xml:space="preserve">. </w:t>
      </w:r>
      <w:r>
        <w:rPr>
          <w:rFonts w:hAnsi="Arial Unicode MS"/>
        </w:rPr>
        <w:t>наиболее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агрессивным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является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</w:t>
      </w:r>
      <w:r>
        <w:rPr>
          <w:rFonts w:hAnsi="Arial Unicode MS"/>
        </w:rPr>
        <w:t xml:space="preserve"> D</w:t>
      </w:r>
    </w:p>
    <w:p w14:paraId="200FA0D9" w14:textId="77777777" w:rsidR="00E20870" w:rsidRDefault="00E20870">
      <w:pPr>
        <w:pStyle w:val="Body1"/>
      </w:pPr>
      <w:r>
        <w:rPr>
          <w:rFonts w:hAnsi="Arial Unicode MS"/>
        </w:rPr>
        <w:t>ген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кодирующий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</w:t>
      </w:r>
      <w:r>
        <w:rPr>
          <w:rFonts w:hAnsi="Arial Unicode MS"/>
        </w:rPr>
        <w:t xml:space="preserve"> - </w:t>
      </w:r>
      <w:r>
        <w:rPr>
          <w:rFonts w:hAnsi="Arial Unicode MS"/>
        </w:rPr>
        <w:t>доминантный</w:t>
      </w:r>
    </w:p>
    <w:p w14:paraId="129A7AA1" w14:textId="77777777" w:rsidR="00E20870" w:rsidRDefault="00E20870">
      <w:pPr>
        <w:pStyle w:val="Body1"/>
      </w:pPr>
    </w:p>
    <w:p w14:paraId="4B5F2524" w14:textId="77777777" w:rsidR="00E20870" w:rsidRDefault="00E20870">
      <w:pPr>
        <w:pStyle w:val="Body1"/>
      </w:pPr>
      <w:r>
        <w:rPr>
          <w:rFonts w:hAnsi="Arial Unicode MS"/>
        </w:rPr>
        <w:t xml:space="preserve">45% - </w:t>
      </w:r>
      <w:r>
        <w:rPr>
          <w:rFonts w:hAnsi="Arial Unicode MS"/>
        </w:rPr>
        <w:t>гомозиготные</w:t>
      </w:r>
    </w:p>
    <w:p w14:paraId="1C20A7D4" w14:textId="77777777" w:rsidR="00E20870" w:rsidRDefault="00E20870">
      <w:pPr>
        <w:pStyle w:val="Body1"/>
      </w:pPr>
      <w:r>
        <w:rPr>
          <w:rFonts w:hAnsi="Arial Unicode MS"/>
        </w:rPr>
        <w:t xml:space="preserve">55% - </w:t>
      </w:r>
      <w:r>
        <w:rPr>
          <w:rFonts w:hAnsi="Arial Unicode MS"/>
        </w:rPr>
        <w:t>гетерозиготные</w:t>
      </w:r>
    </w:p>
    <w:p w14:paraId="2BD32A03" w14:textId="77777777" w:rsidR="00E20870" w:rsidRDefault="00E20870">
      <w:pPr>
        <w:pStyle w:val="Body1"/>
      </w:pPr>
    </w:p>
    <w:p w14:paraId="5EFF7F31" w14:textId="77777777" w:rsidR="00E20870" w:rsidRDefault="00E20870">
      <w:pPr>
        <w:pStyle w:val="Body1"/>
      </w:pPr>
      <w:r>
        <w:rPr>
          <w:rFonts w:hAnsi="Arial Unicode MS"/>
        </w:rPr>
        <w:t>частота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встречаемости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отрицательной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>:</w:t>
      </w:r>
    </w:p>
    <w:p w14:paraId="0ABF6D4B" w14:textId="77777777" w:rsidR="00E20870" w:rsidRDefault="00E20870">
      <w:pPr>
        <w:pStyle w:val="Body1"/>
      </w:pPr>
      <w:r>
        <w:rPr>
          <w:rFonts w:hAnsi="Arial Unicode MS"/>
        </w:rPr>
        <w:t>испанские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баски</w:t>
      </w:r>
      <w:r>
        <w:rPr>
          <w:rFonts w:hAnsi="Arial Unicode MS"/>
        </w:rPr>
        <w:t xml:space="preserve"> - 30-35%</w:t>
      </w:r>
    </w:p>
    <w:p w14:paraId="6CD09EB3" w14:textId="77777777" w:rsidR="00E20870" w:rsidRDefault="00E20870">
      <w:pPr>
        <w:pStyle w:val="Body1"/>
      </w:pPr>
      <w:r>
        <w:rPr>
          <w:rFonts w:hAnsi="Arial Unicode MS"/>
        </w:rPr>
        <w:t>жители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европы</w:t>
      </w:r>
      <w:r>
        <w:rPr>
          <w:rFonts w:hAnsi="Arial Unicode MS"/>
        </w:rPr>
        <w:t xml:space="preserve"> - 15%</w:t>
      </w:r>
    </w:p>
    <w:p w14:paraId="1A652BAC" w14:textId="77777777" w:rsidR="00E20870" w:rsidRDefault="00E20870">
      <w:pPr>
        <w:pStyle w:val="Body1"/>
      </w:pPr>
      <w:r>
        <w:rPr>
          <w:rFonts w:hAnsi="Arial Unicode MS"/>
        </w:rPr>
        <w:t>американцы</w:t>
      </w:r>
      <w:r>
        <w:rPr>
          <w:rFonts w:hAnsi="Arial Unicode MS"/>
        </w:rPr>
        <w:t xml:space="preserve"> -8%</w:t>
      </w:r>
    </w:p>
    <w:p w14:paraId="364915AA" w14:textId="77777777" w:rsidR="00E20870" w:rsidRDefault="00E20870">
      <w:pPr>
        <w:pStyle w:val="Body1"/>
      </w:pPr>
      <w:r>
        <w:rPr>
          <w:rFonts w:hAnsi="Arial Unicode MS"/>
        </w:rPr>
        <w:t>китайцы</w:t>
      </w:r>
      <w:r>
        <w:rPr>
          <w:rFonts w:hAnsi="Arial Unicode MS"/>
        </w:rPr>
        <w:t xml:space="preserve"> - 1%</w:t>
      </w:r>
    </w:p>
    <w:p w14:paraId="2CD0ECBB" w14:textId="77777777" w:rsidR="00E20870" w:rsidRDefault="00E20870">
      <w:pPr>
        <w:pStyle w:val="Body1"/>
      </w:pPr>
      <w:r>
        <w:rPr>
          <w:rFonts w:hAnsi="Arial Unicode MS"/>
        </w:rPr>
        <w:t>африканцы</w:t>
      </w:r>
      <w:r>
        <w:rPr>
          <w:rFonts w:hAnsi="Arial Unicode MS"/>
        </w:rPr>
        <w:t xml:space="preserve"> - 0,1%</w:t>
      </w:r>
    </w:p>
    <w:p w14:paraId="661690D5" w14:textId="77777777" w:rsidR="00E20870" w:rsidRDefault="00E20870">
      <w:pPr>
        <w:pStyle w:val="Body1"/>
      </w:pPr>
    </w:p>
    <w:p w14:paraId="0ABF1F7D" w14:textId="77777777" w:rsidR="00E20870" w:rsidRDefault="00E20870">
      <w:pPr>
        <w:pStyle w:val="Body1"/>
      </w:pPr>
      <w:r>
        <w:rPr>
          <w:rFonts w:hAnsi="Arial Unicode MS"/>
        </w:rPr>
        <w:t>Причины</w:t>
      </w:r>
      <w:r>
        <w:rPr>
          <w:rFonts w:hAnsi="Arial Unicode MS"/>
        </w:rPr>
        <w:t>:</w:t>
      </w:r>
    </w:p>
    <w:p w14:paraId="6127A54C" w14:textId="77777777" w:rsidR="00E20870" w:rsidRDefault="00E20870">
      <w:pPr>
        <w:pStyle w:val="Body1"/>
        <w:numPr>
          <w:ilvl w:val="0"/>
          <w:numId w:val="3"/>
        </w:numPr>
        <w:ind w:hanging="360"/>
      </w:pPr>
      <w:r>
        <w:rPr>
          <w:rFonts w:hAnsi="Arial Unicode MS"/>
        </w:rPr>
        <w:t>основная</w:t>
      </w:r>
      <w:r>
        <w:rPr>
          <w:rFonts w:hAnsi="Arial Unicode MS"/>
        </w:rPr>
        <w:t xml:space="preserve">: </w:t>
      </w:r>
      <w:r>
        <w:rPr>
          <w:rFonts w:hAnsi="Arial Unicode MS"/>
        </w:rPr>
        <w:t>трансплацентарный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переход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(75%)</w:t>
      </w:r>
    </w:p>
    <w:p w14:paraId="48FD38DD" w14:textId="77777777" w:rsidR="00E20870" w:rsidRDefault="00E20870">
      <w:pPr>
        <w:pStyle w:val="Body1"/>
        <w:numPr>
          <w:ilvl w:val="0"/>
          <w:numId w:val="4"/>
        </w:numPr>
        <w:ind w:hanging="360"/>
      </w:pPr>
      <w:r>
        <w:rPr>
          <w:rFonts w:hAnsi="Arial Unicode MS"/>
        </w:rPr>
        <w:t>ятрогенная</w:t>
      </w:r>
      <w:r>
        <w:rPr>
          <w:rFonts w:hAnsi="Arial Unicode MS"/>
        </w:rPr>
        <w:t xml:space="preserve">: </w:t>
      </w:r>
      <w:r>
        <w:rPr>
          <w:rFonts w:hAnsi="Arial Unicode MS"/>
        </w:rPr>
        <w:t>введение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организм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>-</w:t>
      </w:r>
      <w:r>
        <w:rPr>
          <w:rFonts w:hAnsi="Arial Unicode MS"/>
        </w:rPr>
        <w:t>отрицательной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женщины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>-</w:t>
      </w:r>
      <w:r>
        <w:rPr>
          <w:rFonts w:hAnsi="Arial Unicode MS"/>
        </w:rPr>
        <w:t>положительной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</w:p>
    <w:p w14:paraId="357B5179" w14:textId="77777777" w:rsidR="00E20870" w:rsidRDefault="00E20870">
      <w:pPr>
        <w:pStyle w:val="Body1"/>
      </w:pPr>
    </w:p>
    <w:p w14:paraId="56F16AF8" w14:textId="77777777" w:rsidR="00E20870" w:rsidRDefault="00E20870">
      <w:pPr>
        <w:pStyle w:val="Body1"/>
      </w:pPr>
      <w:r>
        <w:rPr>
          <w:rFonts w:hAnsi="Arial Unicode MS"/>
        </w:rPr>
        <w:t>частота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трансплацентарных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кровотечений</w:t>
      </w:r>
      <w:r>
        <w:rPr>
          <w:rFonts w:hAnsi="Arial Unicode MS"/>
        </w:rPr>
        <w:t>:</w:t>
      </w:r>
    </w:p>
    <w:p w14:paraId="06A18809" w14:textId="77777777" w:rsidR="00E20870" w:rsidRDefault="00E20870">
      <w:pPr>
        <w:pStyle w:val="Body1"/>
      </w:pPr>
      <w:r>
        <w:rPr>
          <w:rFonts w:hAnsi="Arial Unicode MS"/>
        </w:rPr>
        <w:lastRenderedPageBreak/>
        <w:t xml:space="preserve">1 </w:t>
      </w:r>
      <w:r>
        <w:rPr>
          <w:rFonts w:hAnsi="Arial Unicode MS"/>
        </w:rPr>
        <w:t>триместр</w:t>
      </w:r>
      <w:r>
        <w:rPr>
          <w:rFonts w:hAnsi="Arial Unicode MS"/>
        </w:rPr>
        <w:t xml:space="preserve"> - 3%</w:t>
      </w:r>
    </w:p>
    <w:p w14:paraId="7DEC6FDF" w14:textId="77777777" w:rsidR="00E20870" w:rsidRDefault="00E20870">
      <w:pPr>
        <w:pStyle w:val="Body1"/>
      </w:pPr>
      <w:r>
        <w:rPr>
          <w:rFonts w:hAnsi="Arial Unicode MS"/>
        </w:rPr>
        <w:t xml:space="preserve">2 </w:t>
      </w:r>
      <w:r>
        <w:rPr>
          <w:rFonts w:hAnsi="Arial Unicode MS"/>
        </w:rPr>
        <w:t>триместр</w:t>
      </w:r>
      <w:r>
        <w:rPr>
          <w:rFonts w:hAnsi="Arial Unicode MS"/>
        </w:rPr>
        <w:t xml:space="preserve"> - 15</w:t>
      </w:r>
    </w:p>
    <w:p w14:paraId="728CBD76" w14:textId="77777777" w:rsidR="00E20870" w:rsidRDefault="00E20870">
      <w:pPr>
        <w:pStyle w:val="Body1"/>
      </w:pPr>
      <w:r>
        <w:rPr>
          <w:rFonts w:hAnsi="Arial Unicode MS"/>
        </w:rPr>
        <w:t xml:space="preserve">3 </w:t>
      </w:r>
      <w:r>
        <w:rPr>
          <w:rFonts w:hAnsi="Arial Unicode MS"/>
        </w:rPr>
        <w:t>триместр</w:t>
      </w:r>
      <w:r>
        <w:rPr>
          <w:rFonts w:hAnsi="Arial Unicode MS"/>
        </w:rPr>
        <w:t xml:space="preserve"> 45</w:t>
      </w:r>
    </w:p>
    <w:p w14:paraId="1C4D5706" w14:textId="77777777" w:rsidR="00E20870" w:rsidRDefault="00E20870">
      <w:pPr>
        <w:pStyle w:val="Body1"/>
      </w:pPr>
      <w:r>
        <w:rPr>
          <w:rFonts w:hAnsi="Arial Unicode MS"/>
        </w:rPr>
        <w:t>роды</w:t>
      </w:r>
      <w:r>
        <w:rPr>
          <w:rFonts w:hAnsi="Arial Unicode MS"/>
        </w:rPr>
        <w:t xml:space="preserve"> - 100%</w:t>
      </w:r>
    </w:p>
    <w:p w14:paraId="5E103E18" w14:textId="77777777" w:rsidR="00E20870" w:rsidRDefault="00E20870">
      <w:pPr>
        <w:pStyle w:val="Body1"/>
      </w:pPr>
    </w:p>
    <w:p w14:paraId="302B1269" w14:textId="77777777" w:rsidR="00E20870" w:rsidRDefault="00E20870">
      <w:pPr>
        <w:pStyle w:val="Body1"/>
      </w:pPr>
      <w:r>
        <w:rPr>
          <w:rFonts w:hAnsi="Arial Unicode MS"/>
        </w:rPr>
        <w:t>Причины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увеличения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плодово</w:t>
      </w:r>
      <w:r>
        <w:rPr>
          <w:rFonts w:hAnsi="Arial Unicode MS"/>
        </w:rPr>
        <w:t>-</w:t>
      </w:r>
      <w:r>
        <w:rPr>
          <w:rFonts w:hAnsi="Arial Unicode MS"/>
        </w:rPr>
        <w:t>материнской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трансфузии</w:t>
      </w:r>
      <w:r>
        <w:rPr>
          <w:rFonts w:hAnsi="Arial Unicode MS"/>
        </w:rPr>
        <w:t>:</w:t>
      </w:r>
    </w:p>
    <w:p w14:paraId="7F6E0B00" w14:textId="77777777" w:rsidR="00E20870" w:rsidRDefault="00E20870">
      <w:pPr>
        <w:pStyle w:val="Body1"/>
        <w:numPr>
          <w:ilvl w:val="0"/>
          <w:numId w:val="5"/>
        </w:numPr>
        <w:ind w:hanging="360"/>
      </w:pPr>
      <w:r>
        <w:rPr>
          <w:rFonts w:hAnsi="Arial Unicode MS"/>
        </w:rPr>
        <w:t>самопроизвольный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</w:t>
      </w:r>
    </w:p>
    <w:p w14:paraId="3BA8FC6E" w14:textId="77777777" w:rsidR="00E20870" w:rsidRDefault="00E20870">
      <w:pPr>
        <w:pStyle w:val="Body1"/>
        <w:numPr>
          <w:ilvl w:val="0"/>
          <w:numId w:val="6"/>
        </w:numPr>
        <w:ind w:hanging="360"/>
      </w:pPr>
      <w:r>
        <w:rPr>
          <w:rFonts w:hAnsi="Arial Unicode MS"/>
        </w:rPr>
        <w:t>искусств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</w:t>
      </w:r>
    </w:p>
    <w:p w14:paraId="5CE8E47F" w14:textId="77777777" w:rsidR="00E20870" w:rsidRDefault="00E20870">
      <w:pPr>
        <w:pStyle w:val="Body1"/>
        <w:numPr>
          <w:ilvl w:val="0"/>
          <w:numId w:val="7"/>
        </w:numPr>
        <w:ind w:hanging="360"/>
      </w:pPr>
      <w:r>
        <w:rPr>
          <w:rFonts w:hAnsi="Arial Unicode MS"/>
        </w:rPr>
        <w:t>гестоз</w:t>
      </w:r>
    </w:p>
    <w:p w14:paraId="6D92C27C" w14:textId="77777777" w:rsidR="00E20870" w:rsidRDefault="00E20870">
      <w:pPr>
        <w:pStyle w:val="Body1"/>
        <w:numPr>
          <w:ilvl w:val="0"/>
          <w:numId w:val="8"/>
        </w:numPr>
        <w:ind w:hanging="360"/>
      </w:pPr>
      <w:r>
        <w:rPr>
          <w:rFonts w:hAnsi="Arial Unicode MS"/>
        </w:rPr>
        <w:t>плацент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недостаточность</w:t>
      </w:r>
    </w:p>
    <w:p w14:paraId="323C13E5" w14:textId="77777777" w:rsidR="00E20870" w:rsidRDefault="00E20870">
      <w:pPr>
        <w:pStyle w:val="Body1"/>
        <w:numPr>
          <w:ilvl w:val="0"/>
          <w:numId w:val="9"/>
        </w:numPr>
        <w:ind w:hanging="360"/>
      </w:pPr>
      <w:r>
        <w:rPr>
          <w:rFonts w:hAnsi="Arial Unicode MS"/>
        </w:rPr>
        <w:t>внемат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беременность</w:t>
      </w:r>
    </w:p>
    <w:p w14:paraId="45D413FB" w14:textId="77777777" w:rsidR="00E20870" w:rsidRDefault="00E20870">
      <w:pPr>
        <w:pStyle w:val="Body1"/>
        <w:numPr>
          <w:ilvl w:val="0"/>
          <w:numId w:val="10"/>
        </w:numPr>
        <w:ind w:hanging="360"/>
      </w:pPr>
      <w:r>
        <w:rPr>
          <w:rFonts w:hAnsi="Arial Unicode MS"/>
        </w:rPr>
        <w:t>оператив</w:t>
      </w:r>
      <w:r>
        <w:rPr>
          <w:rFonts w:hAnsi="Arial Unicode MS"/>
        </w:rPr>
        <w:t xml:space="preserve"> </w:t>
      </w:r>
      <w:r>
        <w:rPr>
          <w:rFonts w:hAnsi="Arial Unicode MS"/>
        </w:rPr>
        <w:t>вмешателсьвта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740F4B36" w14:textId="77777777" w:rsidR="00E20870" w:rsidRDefault="00E20870">
      <w:pPr>
        <w:pStyle w:val="Body1"/>
        <w:numPr>
          <w:ilvl w:val="0"/>
          <w:numId w:val="11"/>
        </w:numPr>
        <w:ind w:hanging="360"/>
      </w:pPr>
      <w:r>
        <w:rPr>
          <w:rFonts w:hAnsi="Arial Unicode MS"/>
        </w:rPr>
        <w:t>соматические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патологии</w:t>
      </w:r>
      <w:r>
        <w:rPr>
          <w:rFonts w:hAnsi="Arial Unicode MS"/>
        </w:rPr>
        <w:t xml:space="preserve"> (</w:t>
      </w:r>
      <w:r>
        <w:rPr>
          <w:rFonts w:hAnsi="Arial Unicode MS"/>
        </w:rPr>
        <w:t>ссс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сд</w:t>
      </w:r>
      <w:r>
        <w:rPr>
          <w:rFonts w:hAnsi="Arial Unicode MS"/>
        </w:rPr>
        <w:t>)</w:t>
      </w:r>
    </w:p>
    <w:p w14:paraId="09C55E51" w14:textId="77777777" w:rsidR="00E20870" w:rsidRDefault="00E20870">
      <w:pPr>
        <w:pStyle w:val="Body1"/>
      </w:pPr>
    </w:p>
    <w:p w14:paraId="73BFFB1A" w14:textId="77777777" w:rsidR="00E20870" w:rsidRDefault="00E20870">
      <w:pPr>
        <w:pStyle w:val="Body1"/>
      </w:pPr>
      <w:r>
        <w:rPr>
          <w:rFonts w:hAnsi="Arial Unicode MS"/>
        </w:rPr>
        <w:t>Этапы</w:t>
      </w:r>
      <w:r>
        <w:rPr>
          <w:rFonts w:hAnsi="Arial Unicode MS"/>
        </w:rPr>
        <w:t>:</w:t>
      </w:r>
    </w:p>
    <w:p w14:paraId="2710FEB2" w14:textId="77777777" w:rsidR="00E20870" w:rsidRDefault="00E20870">
      <w:pPr>
        <w:pStyle w:val="Body1"/>
        <w:numPr>
          <w:ilvl w:val="0"/>
          <w:numId w:val="12"/>
        </w:numPr>
        <w:ind w:hanging="360"/>
      </w:pPr>
      <w:r>
        <w:rPr>
          <w:rFonts w:hAnsi="Arial Unicode MS"/>
        </w:rPr>
        <w:t>трансплацентарный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переход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отрицательной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</w:p>
    <w:p w14:paraId="5207BC05" w14:textId="77777777" w:rsidR="00E20870" w:rsidRDefault="00E20870">
      <w:pPr>
        <w:pStyle w:val="Body1"/>
        <w:numPr>
          <w:ilvl w:val="0"/>
          <w:numId w:val="13"/>
        </w:numPr>
        <w:ind w:hanging="360"/>
      </w:pPr>
      <w:r>
        <w:rPr>
          <w:rFonts w:hAnsi="Arial Unicode MS"/>
        </w:rPr>
        <w:t>сенсебилизация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организма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 (</w:t>
      </w:r>
      <w:r>
        <w:rPr>
          <w:rFonts w:hAnsi="Arial Unicode MS"/>
        </w:rPr>
        <w:t>игМ</w:t>
      </w:r>
      <w:r>
        <w:rPr>
          <w:rFonts w:hAnsi="Arial Unicode MS"/>
        </w:rPr>
        <w:t xml:space="preserve">, </w:t>
      </w:r>
      <w:r>
        <w:rPr>
          <w:rFonts w:hAnsi="Arial Unicode MS"/>
        </w:rPr>
        <w:t>игГ</w:t>
      </w:r>
      <w:r>
        <w:rPr>
          <w:rFonts w:hAnsi="Arial Unicode MS"/>
        </w:rPr>
        <w:t xml:space="preserve"> (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последующих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встречах</w:t>
      </w:r>
      <w:r>
        <w:rPr>
          <w:rFonts w:hAnsi="Arial Unicode MS"/>
        </w:rPr>
        <w:t xml:space="preserve">).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проходят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только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игГ</w:t>
      </w:r>
      <w:r>
        <w:rPr>
          <w:rFonts w:hAnsi="Arial Unicode MS"/>
        </w:rPr>
        <w:t>)</w:t>
      </w:r>
    </w:p>
    <w:p w14:paraId="0DC4DEFD" w14:textId="77777777" w:rsidR="00E20870" w:rsidRDefault="00E20870">
      <w:pPr>
        <w:pStyle w:val="Body1"/>
        <w:numPr>
          <w:ilvl w:val="0"/>
          <w:numId w:val="14"/>
        </w:numPr>
        <w:ind w:hanging="360"/>
      </w:pPr>
      <w:r>
        <w:rPr>
          <w:rFonts w:hAnsi="Arial Unicode MS"/>
        </w:rPr>
        <w:t>трансплацентарный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переход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антител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плоду</w:t>
      </w:r>
    </w:p>
    <w:p w14:paraId="54AB5B36" w14:textId="77777777" w:rsidR="00E20870" w:rsidRDefault="00E20870">
      <w:pPr>
        <w:pStyle w:val="Body1"/>
        <w:numPr>
          <w:ilvl w:val="0"/>
          <w:numId w:val="15"/>
        </w:numPr>
        <w:ind w:hanging="360"/>
      </w:pPr>
      <w:r>
        <w:rPr>
          <w:rFonts w:hAnsi="Arial Unicode MS"/>
        </w:rPr>
        <w:t>гемолиз</w:t>
      </w:r>
      <w:r>
        <w:rPr>
          <w:rFonts w:hAnsi="Arial Unicode MS"/>
        </w:rPr>
        <w:t xml:space="preserve"> </w:t>
      </w: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4CD71583" w14:textId="77777777" w:rsidR="00E20870" w:rsidRDefault="00E20870">
      <w:pPr>
        <w:pStyle w:val="Body1"/>
      </w:pPr>
    </w:p>
    <w:p w14:paraId="726115D5" w14:textId="77777777" w:rsidR="00E20870" w:rsidRDefault="00E20870">
      <w:pPr>
        <w:pStyle w:val="Body1"/>
      </w:pPr>
      <w:r>
        <w:rPr>
          <w:rFonts w:hAnsi="Arial Unicode MS"/>
        </w:rPr>
        <w:t>наиболее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агрессивны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игГ</w:t>
      </w:r>
      <w:r>
        <w:rPr>
          <w:rFonts w:hAnsi="Arial Unicode MS"/>
        </w:rPr>
        <w:t xml:space="preserve">1, </w:t>
      </w:r>
      <w:r>
        <w:rPr>
          <w:rFonts w:hAnsi="Arial Unicode MS"/>
        </w:rPr>
        <w:t>игГ</w:t>
      </w:r>
      <w:r>
        <w:rPr>
          <w:rFonts w:hAnsi="Arial Unicode MS"/>
        </w:rPr>
        <w:t xml:space="preserve">3. </w:t>
      </w:r>
    </w:p>
    <w:p w14:paraId="118F8504" w14:textId="77777777" w:rsidR="00E20870" w:rsidRDefault="00E20870">
      <w:pPr>
        <w:pStyle w:val="Body1"/>
      </w:pPr>
    </w:p>
    <w:p w14:paraId="49EEAF03" w14:textId="77777777" w:rsidR="00E20870" w:rsidRDefault="00E20870">
      <w:pPr>
        <w:pStyle w:val="Body1"/>
      </w:pPr>
      <w:r>
        <w:rPr>
          <w:rFonts w:hAnsi="Arial Unicode MS"/>
        </w:rPr>
        <w:t>Резвитие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гемолиза</w:t>
      </w:r>
      <w:r>
        <w:rPr>
          <w:rFonts w:hAnsi="Arial Unicode MS"/>
        </w:rPr>
        <w:t xml:space="preserve"> - </w:t>
      </w:r>
      <w:r>
        <w:rPr>
          <w:rFonts w:hAnsi="Arial Unicode MS"/>
        </w:rPr>
        <w:t>анемия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гипоксия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уо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мос</w:t>
      </w:r>
      <w:r>
        <w:rPr>
          <w:rFonts w:hAnsi="Arial Unicode MS"/>
        </w:rPr>
        <w:t xml:space="preserve"> - </w:t>
      </w:r>
      <w:r>
        <w:rPr>
          <w:rFonts w:hAnsi="Arial Unicode MS"/>
        </w:rPr>
        <w:t>ацидоз</w:t>
      </w:r>
      <w:r>
        <w:rPr>
          <w:rFonts w:hAnsi="Arial Unicode MS"/>
        </w:rPr>
        <w:t xml:space="preserve"> - </w:t>
      </w:r>
      <w:r>
        <w:rPr>
          <w:rFonts w:hAnsi="Arial Unicode MS"/>
        </w:rPr>
        <w:t>сн</w:t>
      </w:r>
      <w:r>
        <w:rPr>
          <w:rFonts w:hAnsi="Arial Unicode MS"/>
        </w:rPr>
        <w:t xml:space="preserve"> -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цвд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отек</w:t>
      </w:r>
    </w:p>
    <w:p w14:paraId="64BCE7A5" w14:textId="77777777" w:rsidR="00E20870" w:rsidRDefault="00E20870">
      <w:pPr>
        <w:pStyle w:val="Body1"/>
      </w:pPr>
      <w:r>
        <w:rPr>
          <w:rFonts w:hAnsi="Arial Unicode MS"/>
        </w:rPr>
        <w:t>+</w:t>
      </w:r>
      <w:r>
        <w:rPr>
          <w:rFonts w:hAnsi="Arial Unicode MS"/>
        </w:rPr>
        <w:t>стиуляция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эритропоэза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очаги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гемопоэза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печени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селезенке</w:t>
      </w:r>
      <w:r>
        <w:rPr>
          <w:rFonts w:hAnsi="Arial Unicode MS"/>
        </w:rPr>
        <w:t xml:space="preserve"> - </w:t>
      </w:r>
      <w:r>
        <w:rPr>
          <w:rFonts w:hAnsi="Arial Unicode MS"/>
        </w:rPr>
        <w:t>эритробласты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. </w:t>
      </w:r>
      <w:r>
        <w:rPr>
          <w:rFonts w:hAnsi="Arial Unicode MS"/>
        </w:rPr>
        <w:t>очаги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гемпоэза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печени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приводят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гепатоспленомегалии</w:t>
      </w:r>
      <w:r>
        <w:rPr>
          <w:rFonts w:hAnsi="Arial Unicode MS"/>
        </w:rPr>
        <w:t xml:space="preserve"> - </w:t>
      </w:r>
      <w:r>
        <w:rPr>
          <w:rFonts w:hAnsi="Arial Unicode MS"/>
        </w:rPr>
        <w:t>нарушение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функции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печени</w:t>
      </w:r>
      <w:r>
        <w:rPr>
          <w:rFonts w:hAnsi="Arial Unicode MS"/>
        </w:rPr>
        <w:t xml:space="preserve"> - </w:t>
      </w:r>
      <w:r>
        <w:rPr>
          <w:rFonts w:hAnsi="Arial Unicode MS"/>
        </w:rPr>
        <w:t>гипопротеинемия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отек</w:t>
      </w:r>
    </w:p>
    <w:p w14:paraId="3E0F91D0" w14:textId="77777777" w:rsidR="00E20870" w:rsidRDefault="00E20870">
      <w:pPr>
        <w:pStyle w:val="Body1"/>
      </w:pPr>
      <w:r>
        <w:rPr>
          <w:rFonts w:hAnsi="Arial Unicode MS"/>
        </w:rPr>
        <w:t xml:space="preserve">+ </w:t>
      </w:r>
      <w:r>
        <w:rPr>
          <w:rFonts w:hAnsi="Arial Unicode MS"/>
        </w:rPr>
        <w:t>гемолиз</w:t>
      </w:r>
      <w:r>
        <w:rPr>
          <w:rFonts w:hAnsi="Arial Unicode MS"/>
        </w:rPr>
        <w:t xml:space="preserve"> -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непрямого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билирубина</w:t>
      </w:r>
      <w:r>
        <w:rPr>
          <w:rFonts w:hAnsi="Arial Unicode MS"/>
        </w:rPr>
        <w:t xml:space="preserve"> - </w:t>
      </w:r>
      <w:r>
        <w:rPr>
          <w:rFonts w:hAnsi="Arial Unicode MS"/>
        </w:rPr>
        <w:t>нарушение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функции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певени</w:t>
      </w:r>
      <w:r>
        <w:rPr>
          <w:rFonts w:hAnsi="Arial Unicode MS"/>
        </w:rPr>
        <w:t xml:space="preserve"> + </w:t>
      </w:r>
      <w:r>
        <w:rPr>
          <w:rFonts w:hAnsi="Arial Unicode MS"/>
        </w:rPr>
        <w:t>токсич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действие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цнс</w:t>
      </w:r>
      <w:r>
        <w:rPr>
          <w:rFonts w:hAnsi="Arial Unicode MS"/>
        </w:rPr>
        <w:t xml:space="preserve">. </w:t>
      </w:r>
    </w:p>
    <w:p w14:paraId="7659AF7A" w14:textId="77777777" w:rsidR="00E20870" w:rsidRDefault="00E20870">
      <w:pPr>
        <w:pStyle w:val="Body1"/>
      </w:pPr>
      <w:r>
        <w:rPr>
          <w:rFonts w:hAnsi="Arial Unicode MS"/>
        </w:rPr>
        <w:t>основные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эффекты</w:t>
      </w:r>
      <w:r>
        <w:rPr>
          <w:rFonts w:hAnsi="Arial Unicode MS"/>
        </w:rPr>
        <w:t xml:space="preserve">: </w:t>
      </w:r>
      <w:r>
        <w:rPr>
          <w:rFonts w:hAnsi="Arial Unicode MS"/>
        </w:rPr>
        <w:t>анемия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желтуха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отек</w:t>
      </w:r>
      <w:r>
        <w:rPr>
          <w:rFonts w:hAnsi="Arial Unicode MS"/>
        </w:rPr>
        <w:t xml:space="preserve">. </w:t>
      </w:r>
    </w:p>
    <w:p w14:paraId="69ADD022" w14:textId="77777777" w:rsidR="00E20870" w:rsidRDefault="00E20870">
      <w:pPr>
        <w:pStyle w:val="Body1"/>
      </w:pPr>
    </w:p>
    <w:p w14:paraId="4C168915" w14:textId="77777777" w:rsidR="00E20870" w:rsidRDefault="00E20870">
      <w:pPr>
        <w:pStyle w:val="Body1"/>
      </w:pPr>
      <w:r>
        <w:rPr>
          <w:rFonts w:hAnsi="Arial Unicode MS"/>
        </w:rPr>
        <w:t>Клин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гемолит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болезни</w:t>
      </w:r>
      <w:r>
        <w:rPr>
          <w:rFonts w:hAnsi="Arial Unicode MS"/>
        </w:rPr>
        <w:t>:</w:t>
      </w:r>
    </w:p>
    <w:p w14:paraId="1795D794" w14:textId="77777777" w:rsidR="00E20870" w:rsidRDefault="00E20870">
      <w:pPr>
        <w:pStyle w:val="Body1"/>
        <w:numPr>
          <w:ilvl w:val="0"/>
          <w:numId w:val="16"/>
        </w:numPr>
        <w:ind w:hanging="360"/>
      </w:pPr>
      <w:r>
        <w:rPr>
          <w:rFonts w:hAnsi="Arial Unicode MS"/>
        </w:rPr>
        <w:t>желтушная</w:t>
      </w:r>
    </w:p>
    <w:p w14:paraId="6A7C0049" w14:textId="77777777" w:rsidR="00E20870" w:rsidRDefault="00E20870">
      <w:pPr>
        <w:pStyle w:val="Body1"/>
        <w:numPr>
          <w:ilvl w:val="0"/>
          <w:numId w:val="17"/>
        </w:numPr>
        <w:ind w:hanging="360"/>
      </w:pPr>
      <w:r>
        <w:rPr>
          <w:rFonts w:hAnsi="Arial Unicode MS"/>
        </w:rPr>
        <w:t>анемическая</w:t>
      </w:r>
    </w:p>
    <w:p w14:paraId="3223E136" w14:textId="77777777" w:rsidR="00E20870" w:rsidRDefault="00E20870">
      <w:pPr>
        <w:pStyle w:val="Body1"/>
        <w:numPr>
          <w:ilvl w:val="0"/>
          <w:numId w:val="18"/>
        </w:numPr>
        <w:ind w:hanging="360"/>
      </w:pPr>
      <w:r>
        <w:rPr>
          <w:rFonts w:hAnsi="Arial Unicode MS"/>
        </w:rPr>
        <w:lastRenderedPageBreak/>
        <w:t>желутшно</w:t>
      </w:r>
      <w:r>
        <w:rPr>
          <w:rFonts w:hAnsi="Arial Unicode MS"/>
        </w:rPr>
        <w:t>-</w:t>
      </w:r>
      <w:r>
        <w:rPr>
          <w:rFonts w:hAnsi="Arial Unicode MS"/>
        </w:rPr>
        <w:t>анемическая</w:t>
      </w:r>
    </w:p>
    <w:p w14:paraId="2583B5A7" w14:textId="77777777" w:rsidR="00E20870" w:rsidRDefault="00E20870">
      <w:pPr>
        <w:pStyle w:val="Body1"/>
        <w:numPr>
          <w:ilvl w:val="0"/>
          <w:numId w:val="19"/>
        </w:numPr>
        <w:ind w:hanging="360"/>
      </w:pPr>
      <w:r>
        <w:rPr>
          <w:rFonts w:hAnsi="Arial Unicode MS"/>
        </w:rPr>
        <w:t>отечная</w:t>
      </w:r>
    </w:p>
    <w:p w14:paraId="48DC83C3" w14:textId="77777777" w:rsidR="00E20870" w:rsidRDefault="00E20870">
      <w:pPr>
        <w:pStyle w:val="Body1"/>
      </w:pPr>
    </w:p>
    <w:p w14:paraId="4EB79D3D" w14:textId="77777777" w:rsidR="00E20870" w:rsidRDefault="00E20870">
      <w:pPr>
        <w:pStyle w:val="Body1"/>
      </w:pPr>
      <w:r>
        <w:rPr>
          <w:rFonts w:hAnsi="Arial Unicode MS"/>
        </w:rPr>
        <w:t>билирубин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выводится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инактивируется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плацентой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поэтому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накопление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непр</w:t>
      </w:r>
      <w:r>
        <w:rPr>
          <w:rFonts w:hAnsi="Arial Unicode MS"/>
        </w:rPr>
        <w:t xml:space="preserve"> </w:t>
      </w:r>
      <w:r>
        <w:rPr>
          <w:rFonts w:hAnsi="Arial Unicode MS"/>
        </w:rPr>
        <w:t>билирубина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приводит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ядерной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желтухе</w:t>
      </w:r>
      <w:r>
        <w:rPr>
          <w:rFonts w:hAnsi="Arial Unicode MS"/>
        </w:rPr>
        <w:t xml:space="preserve"> (</w:t>
      </w:r>
      <w:r>
        <w:rPr>
          <w:rFonts w:hAnsi="Arial Unicode MS"/>
        </w:rPr>
        <w:t>цнс</w:t>
      </w:r>
      <w:r>
        <w:rPr>
          <w:rFonts w:hAnsi="Arial Unicode MS"/>
        </w:rPr>
        <w:t>)</w:t>
      </w:r>
    </w:p>
    <w:p w14:paraId="75181F59" w14:textId="77777777" w:rsidR="00E20870" w:rsidRDefault="00E20870">
      <w:pPr>
        <w:pStyle w:val="Body1"/>
      </w:pPr>
    </w:p>
    <w:p w14:paraId="397792A4" w14:textId="77777777" w:rsidR="00E20870" w:rsidRDefault="00E20870">
      <w:pPr>
        <w:pStyle w:val="Body1"/>
      </w:pPr>
      <w:r>
        <w:rPr>
          <w:rFonts w:hAnsi="Arial Unicode MS"/>
        </w:rPr>
        <w:t>Диагностика</w:t>
      </w:r>
      <w:r>
        <w:rPr>
          <w:rFonts w:hAnsi="Arial Unicode MS"/>
        </w:rPr>
        <w:t>:</w:t>
      </w:r>
    </w:p>
    <w:p w14:paraId="3B417A6A" w14:textId="77777777" w:rsidR="00E20870" w:rsidRDefault="00E20870">
      <w:pPr>
        <w:pStyle w:val="Body1"/>
        <w:numPr>
          <w:ilvl w:val="0"/>
          <w:numId w:val="20"/>
        </w:numPr>
        <w:ind w:hanging="360"/>
      </w:pP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акушерско</w:t>
      </w:r>
      <w:r>
        <w:rPr>
          <w:rFonts w:hAnsi="Arial Unicode MS"/>
        </w:rPr>
        <w:t>-</w:t>
      </w:r>
      <w:r>
        <w:rPr>
          <w:rFonts w:hAnsi="Arial Unicode MS"/>
        </w:rPr>
        <w:t>гинекологического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анамнеза</w:t>
      </w:r>
      <w:r>
        <w:rPr>
          <w:rFonts w:hAnsi="Arial Unicode MS"/>
        </w:rPr>
        <w:t xml:space="preserve"> (</w:t>
      </w:r>
      <w:r>
        <w:rPr>
          <w:rFonts w:hAnsi="Arial Unicode MS"/>
        </w:rPr>
        <w:t>количество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исход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рождение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детей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гемолитической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болезнью</w:t>
      </w:r>
      <w:r>
        <w:rPr>
          <w:rFonts w:hAnsi="Arial Unicode MS"/>
        </w:rPr>
        <w:t xml:space="preserve">, </w:t>
      </w:r>
      <w:r>
        <w:rPr>
          <w:rFonts w:hAnsi="Arial Unicode MS"/>
        </w:rPr>
        <w:t>уровень</w:t>
      </w:r>
      <w:r>
        <w:rPr>
          <w:rFonts w:hAnsi="Arial Unicode MS"/>
        </w:rPr>
        <w:t xml:space="preserve"> </w:t>
      </w:r>
      <w:r>
        <w:rPr>
          <w:rFonts w:hAnsi="Arial Unicode MS"/>
        </w:rPr>
        <w:t>титра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антител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едыдущих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беременностях</w:t>
      </w:r>
      <w:r>
        <w:rPr>
          <w:rFonts w:hAnsi="Arial Unicode MS"/>
        </w:rPr>
        <w:t>)</w:t>
      </w:r>
    </w:p>
    <w:p w14:paraId="5A02105E" w14:textId="77777777" w:rsidR="00E20870" w:rsidRDefault="00E20870">
      <w:pPr>
        <w:pStyle w:val="Body1"/>
        <w:numPr>
          <w:ilvl w:val="0"/>
          <w:numId w:val="21"/>
        </w:numPr>
        <w:ind w:hanging="360"/>
      </w:pPr>
      <w:r>
        <w:rPr>
          <w:rFonts w:hAnsi="Arial Unicode MS"/>
        </w:rPr>
        <w:t>определение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титра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суммарных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антиэритроцитарных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антител</w:t>
      </w:r>
      <w:r>
        <w:rPr>
          <w:rFonts w:hAnsi="Arial Unicode MS"/>
        </w:rPr>
        <w:t xml:space="preserve">, </w:t>
      </w:r>
      <w:r>
        <w:rPr>
          <w:rFonts w:hAnsi="Arial Unicode MS"/>
        </w:rPr>
        <w:t>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динамика</w:t>
      </w:r>
      <w:r>
        <w:rPr>
          <w:rFonts w:hAnsi="Arial Unicode MS"/>
        </w:rPr>
        <w:t xml:space="preserve"> (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28 </w:t>
      </w:r>
      <w:r>
        <w:rPr>
          <w:rFonts w:hAnsi="Arial Unicode MS"/>
        </w:rPr>
        <w:t>нед</w:t>
      </w:r>
      <w:r>
        <w:rPr>
          <w:rFonts w:hAnsi="Arial Unicode MS"/>
        </w:rPr>
        <w:t xml:space="preserve"> - 1 </w:t>
      </w:r>
      <w:r>
        <w:rPr>
          <w:rFonts w:hAnsi="Arial Unicode MS"/>
        </w:rPr>
        <w:t>р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мес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- 2 </w:t>
      </w:r>
      <w:r>
        <w:rPr>
          <w:rFonts w:hAnsi="Arial Unicode MS"/>
        </w:rPr>
        <w:t>р</w:t>
      </w:r>
      <w:r>
        <w:rPr>
          <w:rFonts w:hAnsi="Arial Unicode MS"/>
        </w:rPr>
        <w:t>/</w:t>
      </w:r>
      <w:r>
        <w:rPr>
          <w:rFonts w:hAnsi="Arial Unicode MS"/>
        </w:rPr>
        <w:t>мес</w:t>
      </w:r>
      <w:r>
        <w:rPr>
          <w:rFonts w:hAnsi="Arial Unicode MS"/>
        </w:rPr>
        <w:t xml:space="preserve">) - </w:t>
      </w:r>
      <w:r>
        <w:rPr>
          <w:rFonts w:hAnsi="Arial Unicode MS"/>
        </w:rPr>
        <w:t>для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выявления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сенсебилизации</w:t>
      </w:r>
    </w:p>
    <w:p w14:paraId="1C3ADA84" w14:textId="77777777" w:rsidR="00E20870" w:rsidRDefault="00E20870">
      <w:pPr>
        <w:pStyle w:val="Body1"/>
        <w:numPr>
          <w:ilvl w:val="0"/>
          <w:numId w:val="22"/>
        </w:numPr>
        <w:ind w:hanging="360"/>
      </w:pPr>
      <w:r>
        <w:rPr>
          <w:rFonts w:hAnsi="Arial Unicode MS"/>
        </w:rPr>
        <w:t>определение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титра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субклассов</w:t>
      </w:r>
      <w:r>
        <w:rPr>
          <w:rFonts w:hAnsi="Arial Unicode MS"/>
        </w:rPr>
        <w:t xml:space="preserve"> (</w:t>
      </w:r>
      <w:r>
        <w:rPr>
          <w:rFonts w:hAnsi="Arial Unicode MS"/>
        </w:rPr>
        <w:t>игГ</w:t>
      </w:r>
      <w:r>
        <w:rPr>
          <w:rFonts w:hAnsi="Arial Unicode MS"/>
        </w:rPr>
        <w:t xml:space="preserve">1, </w:t>
      </w:r>
      <w:r>
        <w:rPr>
          <w:rFonts w:hAnsi="Arial Unicode MS"/>
        </w:rPr>
        <w:t>игГ</w:t>
      </w:r>
      <w:r>
        <w:rPr>
          <w:rFonts w:hAnsi="Arial Unicode MS"/>
        </w:rPr>
        <w:t>3)</w:t>
      </w:r>
    </w:p>
    <w:p w14:paraId="18DDB0CE" w14:textId="77777777" w:rsidR="00E20870" w:rsidRDefault="00E20870">
      <w:pPr>
        <w:pStyle w:val="Body1"/>
        <w:numPr>
          <w:ilvl w:val="0"/>
          <w:numId w:val="23"/>
        </w:numPr>
        <w:ind w:hanging="360"/>
      </w:pPr>
      <w:r>
        <w:rPr>
          <w:rFonts w:hAnsi="Arial Unicode MS"/>
        </w:rPr>
        <w:t>УЗИ</w:t>
      </w:r>
      <w:r>
        <w:rPr>
          <w:rFonts w:hAnsi="Arial Unicode MS"/>
        </w:rPr>
        <w:t xml:space="preserve"> (</w:t>
      </w:r>
      <w:r>
        <w:rPr>
          <w:rFonts w:hAnsi="Arial Unicode MS"/>
        </w:rPr>
        <w:t>толщина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количество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околоплодных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вод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размеры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печени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селезенки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наличие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отеков</w:t>
      </w:r>
    </w:p>
    <w:p w14:paraId="0BD480D1" w14:textId="77777777" w:rsidR="00E20870" w:rsidRDefault="00E20870">
      <w:pPr>
        <w:pStyle w:val="Body1"/>
        <w:numPr>
          <w:ilvl w:val="0"/>
          <w:numId w:val="24"/>
        </w:numPr>
        <w:ind w:hanging="360"/>
      </w:pPr>
      <w:r>
        <w:rPr>
          <w:rFonts w:hAnsi="Arial Unicode MS"/>
        </w:rPr>
        <w:t>доплерография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кровотока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мозговой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артерии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(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скрости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кровотока</w:t>
      </w:r>
      <w:r>
        <w:rPr>
          <w:rFonts w:hAnsi="Arial Unicode MS"/>
        </w:rPr>
        <w:t>)</w:t>
      </w:r>
    </w:p>
    <w:p w14:paraId="725E8B51" w14:textId="77777777" w:rsidR="00E20870" w:rsidRDefault="00E20870">
      <w:pPr>
        <w:pStyle w:val="Body1"/>
        <w:numPr>
          <w:ilvl w:val="0"/>
          <w:numId w:val="25"/>
        </w:numPr>
        <w:ind w:hanging="360"/>
      </w:pPr>
      <w:r>
        <w:rPr>
          <w:rFonts w:hAnsi="Arial Unicode MS"/>
        </w:rPr>
        <w:t>инвазивные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методики</w:t>
      </w:r>
      <w:r>
        <w:rPr>
          <w:rFonts w:hAnsi="Arial Unicode MS"/>
        </w:rPr>
        <w:t xml:space="preserve">: </w:t>
      </w:r>
      <w:r>
        <w:rPr>
          <w:rFonts w:hAnsi="Arial Unicode MS"/>
        </w:rPr>
        <w:t>амниоцентез</w:t>
      </w:r>
      <w:r>
        <w:rPr>
          <w:rFonts w:hAnsi="Arial Unicode MS"/>
        </w:rPr>
        <w:t xml:space="preserve"> (</w:t>
      </w:r>
      <w:r>
        <w:rPr>
          <w:rFonts w:hAnsi="Arial Unicode MS"/>
        </w:rPr>
        <w:t>пункция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амниополости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амниотической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жидкости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концентрацию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билирубина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оптическая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плотность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амниотической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жидкости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Лили</w:t>
      </w:r>
      <w:r>
        <w:rPr>
          <w:rFonts w:hAnsi="Arial Unicode MS"/>
        </w:rPr>
        <w:t xml:space="preserve"> (</w:t>
      </w:r>
      <w:r>
        <w:rPr>
          <w:rFonts w:hAnsi="Arial Unicode MS"/>
        </w:rPr>
        <w:t>чем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больше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плотность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выше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риск</w:t>
      </w:r>
      <w:r>
        <w:rPr>
          <w:rFonts w:hAnsi="Arial Unicode MS"/>
        </w:rPr>
        <w:t xml:space="preserve">) - </w:t>
      </w:r>
      <w:r>
        <w:rPr>
          <w:rFonts w:hAnsi="Arial Unicode MS"/>
        </w:rPr>
        <w:t>часто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бывают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ложнооложительные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ложноотрицательные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спецтрофотометрия</w:t>
      </w:r>
      <w:r>
        <w:rPr>
          <w:rFonts w:hAnsi="Arial Unicode MS"/>
        </w:rPr>
        <w:t>)</w:t>
      </w:r>
    </w:p>
    <w:p w14:paraId="3013A7E0" w14:textId="77777777" w:rsidR="00E20870" w:rsidRDefault="00E20870">
      <w:pPr>
        <w:pStyle w:val="Body1"/>
        <w:numPr>
          <w:ilvl w:val="0"/>
          <w:numId w:val="26"/>
        </w:numPr>
        <w:ind w:hanging="360"/>
      </w:pPr>
      <w:r>
        <w:rPr>
          <w:rFonts w:hAnsi="Arial Unicode MS"/>
        </w:rPr>
        <w:t>кордометрия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пункция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исследование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7D1C032E" w14:textId="77777777" w:rsidR="00E20870" w:rsidRDefault="00E20870">
      <w:pPr>
        <w:pStyle w:val="Body1"/>
      </w:pPr>
    </w:p>
    <w:p w14:paraId="36B2EE81" w14:textId="77777777" w:rsidR="00E20870" w:rsidRDefault="00E20870">
      <w:pPr>
        <w:pStyle w:val="Body1"/>
      </w:pPr>
      <w:r>
        <w:rPr>
          <w:rFonts w:hAnsi="Arial Unicode MS"/>
        </w:rPr>
        <w:t>Перспективы</w:t>
      </w:r>
      <w:r>
        <w:rPr>
          <w:rFonts w:hAnsi="Arial Unicode MS"/>
        </w:rPr>
        <w:t>:</w:t>
      </w:r>
    </w:p>
    <w:p w14:paraId="097488D5" w14:textId="77777777" w:rsidR="00E20870" w:rsidRDefault="00E20870">
      <w:pPr>
        <w:pStyle w:val="Body1"/>
      </w:pPr>
      <w:r>
        <w:rPr>
          <w:rFonts w:hAnsi="Arial Unicode MS"/>
        </w:rPr>
        <w:t>определение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принадлежность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днк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помощи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пцр</w:t>
      </w:r>
      <w:r>
        <w:rPr>
          <w:rFonts w:hAnsi="Arial Unicode MS"/>
        </w:rPr>
        <w:t xml:space="preserve">. </w:t>
      </w:r>
    </w:p>
    <w:p w14:paraId="56B20F2C" w14:textId="77777777" w:rsidR="00E20870" w:rsidRDefault="00E20870">
      <w:pPr>
        <w:pStyle w:val="Body1"/>
      </w:pP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положительный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проводят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профилактику</w:t>
      </w:r>
      <w:r>
        <w:rPr>
          <w:rFonts w:hAnsi="Arial Unicode MS"/>
        </w:rPr>
        <w:t xml:space="preserve">. </w:t>
      </w:r>
    </w:p>
    <w:p w14:paraId="07FCE2E1" w14:textId="77777777" w:rsidR="00E20870" w:rsidRDefault="00E20870">
      <w:pPr>
        <w:pStyle w:val="Body1"/>
      </w:pPr>
    </w:p>
    <w:p w14:paraId="0B9887B1" w14:textId="77777777" w:rsidR="00E20870" w:rsidRDefault="00E20870">
      <w:pPr>
        <w:pStyle w:val="Body1"/>
      </w:pPr>
      <w:r>
        <w:rPr>
          <w:rFonts w:hAnsi="Arial Unicode MS"/>
        </w:rPr>
        <w:t>УЗИ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основное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исследование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позволяющее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выявить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отечну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форму</w:t>
      </w:r>
    </w:p>
    <w:p w14:paraId="759A3C62" w14:textId="77777777" w:rsidR="00E20870" w:rsidRDefault="00E20870">
      <w:pPr>
        <w:pStyle w:val="Body1"/>
      </w:pPr>
      <w:r>
        <w:rPr>
          <w:rFonts w:hAnsi="Arial Unicode MS"/>
        </w:rPr>
        <w:t>доплерометрия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анемическую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форму</w:t>
      </w:r>
      <w:r>
        <w:rPr>
          <w:rFonts w:hAnsi="Arial Unicode MS"/>
        </w:rPr>
        <w:t xml:space="preserve">. </w:t>
      </w:r>
    </w:p>
    <w:p w14:paraId="390B6673" w14:textId="77777777" w:rsidR="00E20870" w:rsidRDefault="00E20870">
      <w:pPr>
        <w:pStyle w:val="Body1"/>
      </w:pPr>
    </w:p>
    <w:p w14:paraId="05662485" w14:textId="77777777" w:rsidR="00E20870" w:rsidRDefault="00E20870">
      <w:pPr>
        <w:pStyle w:val="Body1"/>
      </w:pPr>
      <w:r>
        <w:rPr>
          <w:rFonts w:hAnsi="Arial Unicode MS"/>
        </w:rPr>
        <w:t>критерии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отека</w:t>
      </w:r>
      <w:r>
        <w:rPr>
          <w:rFonts w:hAnsi="Arial Unicode MS"/>
        </w:rPr>
        <w:t>:</w:t>
      </w:r>
    </w:p>
    <w:p w14:paraId="3A93B485" w14:textId="77777777" w:rsidR="00E20870" w:rsidRDefault="00E20870">
      <w:pPr>
        <w:pStyle w:val="Body1"/>
      </w:pPr>
      <w:r>
        <w:rPr>
          <w:rFonts w:hAnsi="Arial Unicode MS"/>
        </w:rPr>
        <w:t>основные</w:t>
      </w:r>
      <w:r>
        <w:rPr>
          <w:rFonts w:hAnsi="Arial Unicode MS"/>
        </w:rPr>
        <w:t xml:space="preserve">: </w:t>
      </w:r>
      <w:r>
        <w:rPr>
          <w:rFonts w:hAnsi="Arial Unicode MS"/>
        </w:rPr>
        <w:t>асцит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гидроторакс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гидроперикард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подкожный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отек</w:t>
      </w:r>
      <w:r>
        <w:rPr>
          <w:rFonts w:hAnsi="Arial Unicode MS"/>
        </w:rPr>
        <w:t xml:space="preserve"> (</w:t>
      </w:r>
      <w:r>
        <w:rPr>
          <w:rFonts w:hAnsi="Arial Unicode MS"/>
        </w:rPr>
        <w:t>двойной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контур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вокруг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гружной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клетки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живота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кочностей</w:t>
      </w:r>
      <w:r>
        <w:rPr>
          <w:rFonts w:hAnsi="Arial Unicode MS"/>
        </w:rPr>
        <w:t>)</w:t>
      </w:r>
    </w:p>
    <w:p w14:paraId="4F81209E" w14:textId="77777777" w:rsidR="00E20870" w:rsidRDefault="00E20870">
      <w:pPr>
        <w:pStyle w:val="Body1"/>
      </w:pPr>
      <w:r>
        <w:rPr>
          <w:rFonts w:hAnsi="Arial Unicode MS"/>
        </w:rPr>
        <w:lastRenderedPageBreak/>
        <w:t>дополнительные</w:t>
      </w:r>
      <w:r>
        <w:rPr>
          <w:rFonts w:hAnsi="Arial Unicode MS"/>
        </w:rPr>
        <w:t xml:space="preserve">: </w:t>
      </w:r>
      <w:r>
        <w:rPr>
          <w:rFonts w:hAnsi="Arial Unicode MS"/>
        </w:rPr>
        <w:t>утолщение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многоводие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увелич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размеров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печени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селезенки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размеров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27CD201F" w14:textId="77777777" w:rsidR="00E20870" w:rsidRDefault="00E20870">
      <w:pPr>
        <w:pStyle w:val="Body1"/>
      </w:pPr>
      <w:r>
        <w:rPr>
          <w:rFonts w:hAnsi="Arial Unicode MS"/>
        </w:rPr>
        <w:t>(</w:t>
      </w:r>
      <w:r>
        <w:rPr>
          <w:rFonts w:hAnsi="Arial Unicode MS"/>
        </w:rPr>
        <w:t>утолщение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 xml:space="preserve"> , </w:t>
      </w: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больше</w:t>
      </w:r>
      <w:r>
        <w:rPr>
          <w:rFonts w:hAnsi="Arial Unicode MS"/>
        </w:rPr>
        <w:t xml:space="preserve"> 4 </w:t>
      </w:r>
      <w:r>
        <w:rPr>
          <w:rFonts w:hAnsi="Arial Unicode MS"/>
        </w:rPr>
        <w:t>см</w:t>
      </w:r>
      <w:r>
        <w:rPr>
          <w:rFonts w:hAnsi="Arial Unicode MS"/>
        </w:rPr>
        <w:t>)</w:t>
      </w:r>
    </w:p>
    <w:p w14:paraId="03560D1F" w14:textId="77777777" w:rsidR="00E20870" w:rsidRDefault="00E20870">
      <w:pPr>
        <w:pStyle w:val="Body1"/>
      </w:pPr>
    </w:p>
    <w:p w14:paraId="17421928" w14:textId="77777777" w:rsidR="00E20870" w:rsidRDefault="00E20870">
      <w:pPr>
        <w:pStyle w:val="Body1"/>
      </w:pPr>
      <w:r>
        <w:rPr>
          <w:rFonts w:hAnsi="Arial Unicode MS"/>
        </w:rPr>
        <w:t xml:space="preserve"> </w:t>
      </w:r>
      <w:r>
        <w:rPr>
          <w:rFonts w:hAnsi="Arial Unicode MS"/>
        </w:rPr>
        <w:t>Средние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велечины</w:t>
      </w:r>
      <w:r>
        <w:rPr>
          <w:rFonts w:hAnsi="Arial Unicode MS"/>
        </w:rPr>
        <w:t>:</w:t>
      </w:r>
    </w:p>
    <w:p w14:paraId="5DCBE487" w14:textId="77777777" w:rsidR="00E20870" w:rsidRDefault="00E20870">
      <w:pPr>
        <w:pStyle w:val="Body1"/>
      </w:pPr>
      <w:r>
        <w:rPr>
          <w:rFonts w:hAnsi="Arial Unicode MS"/>
        </w:rPr>
        <w:t xml:space="preserve">20 </w:t>
      </w:r>
      <w:r>
        <w:rPr>
          <w:rFonts w:hAnsi="Arial Unicode MS"/>
        </w:rPr>
        <w:t>нед</w:t>
      </w:r>
      <w:r>
        <w:rPr>
          <w:rFonts w:hAnsi="Arial Unicode MS"/>
        </w:rPr>
        <w:t xml:space="preserve">: </w:t>
      </w:r>
      <w:r>
        <w:rPr>
          <w:rFonts w:hAnsi="Arial Unicode MS"/>
        </w:rPr>
        <w:t>гемоглобин</w:t>
      </w:r>
      <w:r>
        <w:rPr>
          <w:rFonts w:hAnsi="Arial Unicode MS"/>
        </w:rPr>
        <w:t xml:space="preserve"> 120 </w:t>
      </w:r>
      <w:r>
        <w:rPr>
          <w:rFonts w:hAnsi="Arial Unicode MS"/>
        </w:rPr>
        <w:t>г</w:t>
      </w:r>
      <w:r>
        <w:rPr>
          <w:rFonts w:hAnsi="Arial Unicode MS"/>
        </w:rPr>
        <w:t>/</w:t>
      </w:r>
      <w:r>
        <w:rPr>
          <w:rFonts w:hAnsi="Arial Unicode MS"/>
        </w:rPr>
        <w:t>л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гематокрит</w:t>
      </w:r>
      <w:r>
        <w:rPr>
          <w:rFonts w:hAnsi="Arial Unicode MS"/>
        </w:rPr>
        <w:t xml:space="preserve"> ...</w:t>
      </w:r>
    </w:p>
    <w:p w14:paraId="720AF671" w14:textId="77777777" w:rsidR="00E20870" w:rsidRDefault="00E20870">
      <w:pPr>
        <w:pStyle w:val="Body1"/>
      </w:pPr>
      <w:r>
        <w:rPr>
          <w:rFonts w:hAnsi="Arial Unicode MS"/>
        </w:rPr>
        <w:t xml:space="preserve">37 </w:t>
      </w:r>
      <w:r>
        <w:rPr>
          <w:rFonts w:hAnsi="Arial Unicode MS"/>
        </w:rPr>
        <w:t>недель</w:t>
      </w:r>
      <w:r>
        <w:rPr>
          <w:rFonts w:hAnsi="Arial Unicode MS"/>
        </w:rPr>
        <w:t xml:space="preserve">: </w:t>
      </w:r>
      <w:r>
        <w:rPr>
          <w:rFonts w:hAnsi="Arial Unicode MS"/>
        </w:rPr>
        <w:t>гемоглобин</w:t>
      </w:r>
      <w:r>
        <w:rPr>
          <w:rFonts w:hAnsi="Arial Unicode MS"/>
        </w:rPr>
        <w:t xml:space="preserve"> 140 </w:t>
      </w:r>
      <w:r>
        <w:rPr>
          <w:rFonts w:hAnsi="Arial Unicode MS"/>
        </w:rPr>
        <w:t>г</w:t>
      </w:r>
      <w:r>
        <w:rPr>
          <w:rFonts w:hAnsi="Arial Unicode MS"/>
        </w:rPr>
        <w:t>/</w:t>
      </w:r>
      <w:r>
        <w:rPr>
          <w:rFonts w:hAnsi="Arial Unicode MS"/>
        </w:rPr>
        <w:t>л</w:t>
      </w:r>
    </w:p>
    <w:p w14:paraId="299D405E" w14:textId="77777777" w:rsidR="00E20870" w:rsidRDefault="00E20870">
      <w:pPr>
        <w:pStyle w:val="Body1"/>
      </w:pPr>
    </w:p>
    <w:p w14:paraId="10BB1E9B" w14:textId="77777777" w:rsidR="00E20870" w:rsidRDefault="00E20870">
      <w:pPr>
        <w:pStyle w:val="Body1"/>
      </w:pPr>
      <w:r>
        <w:rPr>
          <w:rFonts w:hAnsi="Arial Unicode MS"/>
        </w:rPr>
        <w:t>критерии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степени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тяжести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анемии</w:t>
      </w:r>
      <w:r>
        <w:rPr>
          <w:rFonts w:hAnsi="Arial Unicode MS"/>
        </w:rPr>
        <w:t>:</w:t>
      </w:r>
    </w:p>
    <w:p w14:paraId="7591EC95" w14:textId="77777777" w:rsidR="00E20870" w:rsidRDefault="00E20870">
      <w:pPr>
        <w:pStyle w:val="Body1"/>
      </w:pPr>
      <w:r>
        <w:rPr>
          <w:rFonts w:hAnsi="Arial Unicode MS"/>
        </w:rPr>
        <w:t>легкая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гмкрт</w:t>
      </w:r>
      <w:r>
        <w:rPr>
          <w:rFonts w:hAnsi="Arial Unicode MS"/>
        </w:rPr>
        <w:t xml:space="preserve"> - 30-35</w:t>
      </w:r>
    </w:p>
    <w:p w14:paraId="7A2E0CE2" w14:textId="77777777" w:rsidR="00E20870" w:rsidRDefault="00E20870">
      <w:pPr>
        <w:pStyle w:val="Body1"/>
      </w:pPr>
      <w:r>
        <w:rPr>
          <w:rFonts w:hAnsi="Arial Unicode MS"/>
        </w:rPr>
        <w:t>средняя</w:t>
      </w:r>
      <w:r>
        <w:rPr>
          <w:rFonts w:hAnsi="Arial Unicode MS"/>
        </w:rPr>
        <w:t xml:space="preserve"> - 25-30</w:t>
      </w:r>
    </w:p>
    <w:p w14:paraId="53B12493" w14:textId="77777777" w:rsidR="00E20870" w:rsidRDefault="00E20870">
      <w:pPr>
        <w:pStyle w:val="Body1"/>
      </w:pPr>
      <w:r>
        <w:rPr>
          <w:rFonts w:hAnsi="Arial Unicode MS"/>
        </w:rPr>
        <w:t>тяжелая</w:t>
      </w:r>
      <w:r>
        <w:rPr>
          <w:rFonts w:hAnsi="Arial Unicode MS"/>
        </w:rPr>
        <w:t xml:space="preserve"> - 25</w:t>
      </w:r>
    </w:p>
    <w:p w14:paraId="4DD4F996" w14:textId="77777777" w:rsidR="00E20870" w:rsidRDefault="00E20870">
      <w:pPr>
        <w:pStyle w:val="Body1"/>
      </w:pPr>
    </w:p>
    <w:p w14:paraId="7E77D5B1" w14:textId="77777777" w:rsidR="00E20870" w:rsidRDefault="00E20870">
      <w:pPr>
        <w:pStyle w:val="Body1"/>
      </w:pP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гематокрит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меньше</w:t>
      </w:r>
      <w:r>
        <w:rPr>
          <w:rFonts w:hAnsi="Arial Unicode MS"/>
        </w:rPr>
        <w:t xml:space="preserve"> 15, </w:t>
      </w:r>
      <w:r>
        <w:rPr>
          <w:rFonts w:hAnsi="Arial Unicode MS"/>
        </w:rPr>
        <w:t>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есть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отек</w:t>
      </w:r>
      <w:r>
        <w:rPr>
          <w:rFonts w:hAnsi="Arial Unicode MS"/>
        </w:rPr>
        <w:t xml:space="preserve">. </w:t>
      </w:r>
    </w:p>
    <w:p w14:paraId="564DDE36" w14:textId="77777777" w:rsidR="00E20870" w:rsidRDefault="00E20870">
      <w:pPr>
        <w:pStyle w:val="Body1"/>
      </w:pPr>
    </w:p>
    <w:p w14:paraId="0452A1A7" w14:textId="77777777" w:rsidR="00E20870" w:rsidRDefault="00E20870">
      <w:pPr>
        <w:pStyle w:val="Body1"/>
      </w:pPr>
      <w:r>
        <w:rPr>
          <w:rFonts w:hAnsi="Arial Unicode MS"/>
        </w:rPr>
        <w:t>Лечение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гемолитической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терапии</w:t>
      </w:r>
      <w:r>
        <w:rPr>
          <w:rFonts w:hAnsi="Arial Unicode MS"/>
        </w:rPr>
        <w:t>:</w:t>
      </w:r>
    </w:p>
    <w:p w14:paraId="71102396" w14:textId="77777777" w:rsidR="00E20870" w:rsidRDefault="00E20870">
      <w:pPr>
        <w:pStyle w:val="Body1"/>
      </w:pPr>
      <w:r>
        <w:rPr>
          <w:rFonts w:hAnsi="Arial Unicode MS"/>
        </w:rPr>
        <w:t>основным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методом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лечениятяжелых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</w:t>
      </w:r>
      <w:r>
        <w:rPr>
          <w:rFonts w:hAnsi="Arial Unicode MS"/>
        </w:rPr>
        <w:t xml:space="preserve"> - </w:t>
      </w:r>
      <w:r>
        <w:rPr>
          <w:rFonts w:hAnsi="Arial Unicode MS"/>
        </w:rPr>
        <w:t>внутрисосудистые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переливания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плоду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отмытых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донора</w:t>
      </w:r>
      <w:r>
        <w:rPr>
          <w:rFonts w:hAnsi="Arial Unicode MS"/>
        </w:rPr>
        <w:t xml:space="preserve">. </w:t>
      </w:r>
    </w:p>
    <w:p w14:paraId="133219DF" w14:textId="77777777" w:rsidR="00E20870" w:rsidRDefault="00E20870">
      <w:pPr>
        <w:pStyle w:val="Body1"/>
      </w:pPr>
    </w:p>
    <w:p w14:paraId="0417348A" w14:textId="77777777" w:rsidR="00E20870" w:rsidRDefault="00E20870">
      <w:pPr>
        <w:pStyle w:val="Body1"/>
      </w:pPr>
      <w:r>
        <w:rPr>
          <w:rFonts w:hAnsi="Arial Unicode MS"/>
        </w:rPr>
        <w:t>показания</w:t>
      </w:r>
      <w:r>
        <w:rPr>
          <w:rFonts w:hAnsi="Arial Unicode MS"/>
        </w:rPr>
        <w:t xml:space="preserve">: </w:t>
      </w:r>
      <w:r>
        <w:rPr>
          <w:rFonts w:hAnsi="Arial Unicode MS"/>
        </w:rPr>
        <w:t>тяжелая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анемия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(</w:t>
      </w:r>
      <w:r>
        <w:rPr>
          <w:rFonts w:hAnsi="Arial Unicode MS"/>
        </w:rPr>
        <w:t>гмткрт</w:t>
      </w:r>
      <w:r>
        <w:rPr>
          <w:rFonts w:hAnsi="Arial Unicode MS"/>
        </w:rPr>
        <w:t xml:space="preserve"> - 30%)</w:t>
      </w:r>
    </w:p>
    <w:p w14:paraId="09475246" w14:textId="77777777" w:rsidR="00E20870" w:rsidRDefault="00E20870">
      <w:pPr>
        <w:pStyle w:val="Body1"/>
      </w:pP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отека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102C0D7E" w14:textId="77777777" w:rsidR="00E20870" w:rsidRDefault="00E20870">
      <w:pPr>
        <w:pStyle w:val="Body1"/>
      </w:pPr>
    </w:p>
    <w:p w14:paraId="050E47E2" w14:textId="77777777" w:rsidR="00E20870" w:rsidRDefault="00E20870">
      <w:pPr>
        <w:pStyle w:val="Body1"/>
      </w:pPr>
      <w:r>
        <w:rPr>
          <w:rFonts w:hAnsi="Arial Unicode MS"/>
        </w:rPr>
        <w:t>Переливаем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отмытые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физ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раствором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донора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группы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резус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отриц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гематокритом</w:t>
      </w:r>
      <w:r>
        <w:rPr>
          <w:rFonts w:hAnsi="Arial Unicode MS"/>
        </w:rPr>
        <w:t xml:space="preserve"> 75-85 + 20% </w:t>
      </w:r>
      <w:r>
        <w:rPr>
          <w:rFonts w:hAnsi="Arial Unicode MS"/>
        </w:rPr>
        <w:t>альбумина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объеме</w:t>
      </w:r>
      <w:r>
        <w:rPr>
          <w:rFonts w:hAnsi="Arial Unicode MS"/>
        </w:rPr>
        <w:t xml:space="preserve"> 10%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количества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. </w:t>
      </w:r>
    </w:p>
    <w:p w14:paraId="0FE869EB" w14:textId="77777777" w:rsidR="00E20870" w:rsidRDefault="00E20870">
      <w:pPr>
        <w:pStyle w:val="Body1"/>
      </w:pPr>
      <w:r>
        <w:rPr>
          <w:rFonts w:hAnsi="Arial Unicode MS"/>
        </w:rPr>
        <w:t>сколько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переливаем</w:t>
      </w:r>
      <w:r>
        <w:rPr>
          <w:rFonts w:hAnsi="Arial Unicode MS"/>
        </w:rPr>
        <w:t xml:space="preserve">: </w:t>
      </w:r>
      <w:r>
        <w:rPr>
          <w:rFonts w:hAnsi="Arial Unicode MS"/>
        </w:rPr>
        <w:t>определяем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номограмме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учетом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велечин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гмткрт</w:t>
      </w:r>
      <w:r>
        <w:rPr>
          <w:rFonts w:hAnsi="Arial Unicode MS"/>
        </w:rPr>
        <w:t>...</w:t>
      </w:r>
    </w:p>
    <w:p w14:paraId="6234146A" w14:textId="77777777" w:rsidR="00E20870" w:rsidRDefault="00E20870">
      <w:pPr>
        <w:pStyle w:val="Body1"/>
      </w:pPr>
    </w:p>
    <w:p w14:paraId="0300219E" w14:textId="77777777" w:rsidR="00E20870" w:rsidRDefault="00E20870">
      <w:pPr>
        <w:pStyle w:val="Body1"/>
      </w:pP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формуле</w:t>
      </w:r>
      <w:r>
        <w:rPr>
          <w:rFonts w:hAnsi="Arial Unicode MS"/>
        </w:rPr>
        <w:t xml:space="preserve">: </w:t>
      </w:r>
      <w:r>
        <w:rPr>
          <w:rFonts w:hAnsi="Arial Unicode MS"/>
        </w:rPr>
        <w:t>фетоплацентарный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объем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(</w:t>
      </w:r>
      <w:r>
        <w:rPr>
          <w:rFonts w:hAnsi="Arial Unicode MS"/>
        </w:rPr>
        <w:t>определяется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номограмме</w:t>
      </w:r>
      <w:r>
        <w:rPr>
          <w:rFonts w:hAnsi="Arial Unicode MS"/>
        </w:rPr>
        <w:t xml:space="preserve">) </w:t>
      </w:r>
      <w:r>
        <w:rPr>
          <w:rFonts w:hAnsi="Arial Unicode MS"/>
        </w:rPr>
        <w:t>умножить</w:t>
      </w:r>
      <w:r>
        <w:rPr>
          <w:rFonts w:hAnsi="Arial Unicode MS"/>
        </w:rPr>
        <w:t xml:space="preserve"> (</w:t>
      </w:r>
      <w:r>
        <w:rPr>
          <w:rFonts w:hAnsi="Arial Unicode MS"/>
        </w:rPr>
        <w:t>гмткр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передивания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обычно</w:t>
      </w:r>
      <w:r>
        <w:rPr>
          <w:rFonts w:hAnsi="Arial Unicode MS"/>
        </w:rPr>
        <w:t xml:space="preserve"> 45% - </w:t>
      </w:r>
      <w:r>
        <w:rPr>
          <w:rFonts w:hAnsi="Arial Unicode MS"/>
        </w:rPr>
        <w:t>гмткрт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переливания</w:t>
      </w:r>
      <w:r>
        <w:rPr>
          <w:rFonts w:hAnsi="Arial Unicode MS"/>
        </w:rPr>
        <w:t>)....</w:t>
      </w:r>
    </w:p>
    <w:p w14:paraId="37166E96" w14:textId="77777777" w:rsidR="00E20870" w:rsidRDefault="00E20870">
      <w:pPr>
        <w:pStyle w:val="Body1"/>
      </w:pPr>
    </w:p>
    <w:p w14:paraId="729D2F35" w14:textId="77777777" w:rsidR="00E20870" w:rsidRDefault="00E20870">
      <w:pPr>
        <w:pStyle w:val="Body1"/>
      </w:pPr>
      <w:r>
        <w:rPr>
          <w:rFonts w:hAnsi="Arial Unicode MS"/>
        </w:rPr>
        <w:t>миорелаксация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>:</w:t>
      </w:r>
    </w:p>
    <w:p w14:paraId="1328F65F" w14:textId="77777777" w:rsidR="00E20870" w:rsidRDefault="00E20870">
      <w:pPr>
        <w:pStyle w:val="Body1"/>
      </w:pP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помощью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введения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сосудистое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русло</w:t>
      </w:r>
      <w:r>
        <w:rPr>
          <w:rFonts w:hAnsi="Arial Unicode MS"/>
        </w:rPr>
        <w:t xml:space="preserve"> - </w:t>
      </w:r>
      <w:r>
        <w:rPr>
          <w:rFonts w:hAnsi="Arial Unicode MS"/>
        </w:rPr>
        <w:t>бромистого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пипиекурония</w:t>
      </w:r>
      <w:r>
        <w:rPr>
          <w:rFonts w:hAnsi="Arial Unicode MS"/>
        </w:rPr>
        <w:t xml:space="preserve"> (</w:t>
      </w:r>
      <w:r>
        <w:rPr>
          <w:rFonts w:hAnsi="Arial Unicode MS"/>
        </w:rPr>
        <w:t>ардуана</w:t>
      </w:r>
      <w:r>
        <w:rPr>
          <w:rFonts w:hAnsi="Arial Unicode MS"/>
        </w:rPr>
        <w:t xml:space="preserve">) 0,1 </w:t>
      </w:r>
      <w:r>
        <w:rPr>
          <w:rFonts w:hAnsi="Arial Unicode MS"/>
        </w:rPr>
        <w:t>мг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1 </w:t>
      </w:r>
      <w:r>
        <w:rPr>
          <w:rFonts w:hAnsi="Arial Unicode MS"/>
        </w:rPr>
        <w:t>кг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предполагаемой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массы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  <w:r>
        <w:rPr>
          <w:rFonts w:hAnsi="Arial Unicode MS"/>
        </w:rPr>
        <w:t xml:space="preserve">. </w:t>
      </w:r>
    </w:p>
    <w:p w14:paraId="25806691" w14:textId="77777777" w:rsidR="00E20870" w:rsidRDefault="00E20870">
      <w:pPr>
        <w:pStyle w:val="Body1"/>
      </w:pPr>
    </w:p>
    <w:p w14:paraId="49EB8A2A" w14:textId="77777777" w:rsidR="00E20870" w:rsidRDefault="00E20870">
      <w:pPr>
        <w:pStyle w:val="Body1"/>
      </w:pPr>
      <w:r>
        <w:rPr>
          <w:rFonts w:hAnsi="Arial Unicode MS"/>
        </w:rPr>
        <w:t>операция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осуществляется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постоянным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узи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кардиомониторным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контролем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6C203DA7" w14:textId="77777777" w:rsidR="00E20870" w:rsidRDefault="00E20870">
      <w:pPr>
        <w:pStyle w:val="Body1"/>
      </w:pPr>
    </w:p>
    <w:p w14:paraId="2BEA2C0D" w14:textId="77777777" w:rsidR="00E20870" w:rsidRDefault="00E20870">
      <w:pPr>
        <w:pStyle w:val="Body1"/>
      </w:pPr>
      <w:r>
        <w:rPr>
          <w:rFonts w:hAnsi="Arial Unicode MS"/>
        </w:rPr>
        <w:t>Этапы</w:t>
      </w:r>
      <w:r>
        <w:rPr>
          <w:rFonts w:hAnsi="Arial Unicode MS"/>
        </w:rPr>
        <w:t>:</w:t>
      </w:r>
    </w:p>
    <w:p w14:paraId="51A8B647" w14:textId="77777777" w:rsidR="00E20870" w:rsidRDefault="00E20870">
      <w:pPr>
        <w:pStyle w:val="Body1"/>
        <w:numPr>
          <w:ilvl w:val="0"/>
          <w:numId w:val="27"/>
        </w:numPr>
        <w:ind w:hanging="360"/>
      </w:pPr>
      <w:r>
        <w:rPr>
          <w:rFonts w:hAnsi="Arial Unicode MS"/>
        </w:rPr>
        <w:lastRenderedPageBreak/>
        <w:t>кордоцентез</w:t>
      </w:r>
    </w:p>
    <w:p w14:paraId="5065AD8A" w14:textId="77777777" w:rsidR="00E20870" w:rsidRDefault="00E20870">
      <w:pPr>
        <w:pStyle w:val="Body1"/>
        <w:numPr>
          <w:ilvl w:val="0"/>
          <w:numId w:val="28"/>
        </w:numPr>
        <w:ind w:hanging="360"/>
      </w:pPr>
      <w:r>
        <w:rPr>
          <w:rFonts w:hAnsi="Arial Unicode MS"/>
        </w:rPr>
        <w:t>срочный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анализ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оеделениё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объема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донорских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эритроцитв</w:t>
      </w:r>
    </w:p>
    <w:p w14:paraId="67BF689D" w14:textId="77777777" w:rsidR="00E20870" w:rsidRDefault="00E20870">
      <w:pPr>
        <w:pStyle w:val="Body1"/>
        <w:numPr>
          <w:ilvl w:val="0"/>
          <w:numId w:val="29"/>
        </w:numPr>
        <w:ind w:hanging="360"/>
      </w:pPr>
      <w:r>
        <w:rPr>
          <w:rFonts w:hAnsi="Arial Unicode MS"/>
        </w:rPr>
        <w:t>миорелаксация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351D34F0" w14:textId="77777777" w:rsidR="00E20870" w:rsidRDefault="00E20870">
      <w:pPr>
        <w:pStyle w:val="Body1"/>
        <w:numPr>
          <w:ilvl w:val="0"/>
          <w:numId w:val="30"/>
        </w:numPr>
        <w:ind w:hanging="360"/>
      </w:pPr>
      <w:r>
        <w:rPr>
          <w:rFonts w:hAnsi="Arial Unicode MS"/>
        </w:rPr>
        <w:t>переливание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плоду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вычесленного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объема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дон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20% </w:t>
      </w:r>
      <w:r>
        <w:rPr>
          <w:rFonts w:hAnsi="Arial Unicode MS"/>
        </w:rPr>
        <w:t>раствор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альбумина</w:t>
      </w:r>
    </w:p>
    <w:p w14:paraId="3C84B63A" w14:textId="77777777" w:rsidR="00E20870" w:rsidRDefault="00E20870">
      <w:pPr>
        <w:pStyle w:val="Body1"/>
        <w:numPr>
          <w:ilvl w:val="0"/>
          <w:numId w:val="31"/>
        </w:numPr>
        <w:ind w:hanging="360"/>
      </w:pPr>
      <w:r>
        <w:rPr>
          <w:rFonts w:hAnsi="Arial Unicode MS"/>
        </w:rPr>
        <w:t>получение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пробы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переливания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для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оценки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эффективности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операции</w:t>
      </w:r>
      <w:r>
        <w:rPr>
          <w:rFonts w:hAnsi="Arial Unicode MS"/>
        </w:rPr>
        <w:t xml:space="preserve">. </w:t>
      </w:r>
    </w:p>
    <w:p w14:paraId="4A4F9D25" w14:textId="77777777" w:rsidR="00E20870" w:rsidRDefault="00E20870">
      <w:pPr>
        <w:pStyle w:val="Body1"/>
      </w:pPr>
    </w:p>
    <w:p w14:paraId="6B4C789E" w14:textId="77777777" w:rsidR="00E20870" w:rsidRDefault="00E20870">
      <w:pPr>
        <w:pStyle w:val="Body1"/>
      </w:pPr>
      <w:r>
        <w:rPr>
          <w:rFonts w:hAnsi="Arial Unicode MS"/>
        </w:rPr>
        <w:t>ПРОФИЛАКТИКА</w:t>
      </w:r>
      <w:r>
        <w:rPr>
          <w:rFonts w:hAnsi="Arial Unicode MS"/>
        </w:rPr>
        <w:t>:</w:t>
      </w:r>
    </w:p>
    <w:p w14:paraId="6FBC3FFB" w14:textId="77777777" w:rsidR="00E20870" w:rsidRDefault="00E20870">
      <w:pPr>
        <w:pStyle w:val="Body1"/>
      </w:pPr>
      <w:r>
        <w:rPr>
          <w:rFonts w:hAnsi="Arial Unicode MS"/>
        </w:rPr>
        <w:t>Введение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антирезусного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иммуноглобулина</w:t>
      </w:r>
      <w:r>
        <w:rPr>
          <w:rFonts w:hAnsi="Arial Unicode MS"/>
        </w:rPr>
        <w:t xml:space="preserve"> (</w:t>
      </w:r>
      <w:r>
        <w:rPr>
          <w:rFonts w:hAnsi="Arial Unicode MS"/>
        </w:rPr>
        <w:t>блокируют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антигены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иммунной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системе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распознать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эритроциты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>)</w:t>
      </w:r>
    </w:p>
    <w:p w14:paraId="23EF6052" w14:textId="77777777" w:rsidR="00E20870" w:rsidRDefault="00E20870">
      <w:pPr>
        <w:pStyle w:val="Body1"/>
      </w:pPr>
    </w:p>
    <w:p w14:paraId="314EDF10" w14:textId="77777777" w:rsidR="00E20870" w:rsidRDefault="00E20870">
      <w:pPr>
        <w:pStyle w:val="Body1"/>
      </w:pPr>
      <w:r>
        <w:rPr>
          <w:rFonts w:hAnsi="Arial Unicode MS"/>
        </w:rPr>
        <w:t>Антенатальная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в</w:t>
      </w:r>
      <w:r>
        <w:rPr>
          <w:rFonts w:hAnsi="Arial Unicode MS"/>
        </w:rPr>
        <w:t xml:space="preserve"> 28 </w:t>
      </w:r>
      <w:r>
        <w:rPr>
          <w:rFonts w:hAnsi="Arial Unicode MS"/>
        </w:rPr>
        <w:t>недель</w:t>
      </w:r>
    </w:p>
    <w:p w14:paraId="39D04846" w14:textId="77777777" w:rsidR="00E20870" w:rsidRDefault="00E20870">
      <w:pPr>
        <w:pStyle w:val="Body1"/>
      </w:pPr>
      <w:r>
        <w:rPr>
          <w:rFonts w:hAnsi="Arial Unicode MS"/>
        </w:rPr>
        <w:t>постанатальная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течение</w:t>
      </w:r>
      <w:r>
        <w:rPr>
          <w:rFonts w:hAnsi="Arial Unicode MS"/>
        </w:rPr>
        <w:t xml:space="preserve"> 72 </w:t>
      </w:r>
      <w:r>
        <w:rPr>
          <w:rFonts w:hAnsi="Arial Unicode MS"/>
        </w:rPr>
        <w:t>часов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</w:p>
    <w:p w14:paraId="067168A5" w14:textId="77777777" w:rsidR="00E20870" w:rsidRDefault="00E20870">
      <w:pPr>
        <w:pStyle w:val="Body1"/>
      </w:pPr>
    </w:p>
    <w:p w14:paraId="47C832CB" w14:textId="77777777" w:rsidR="00E20870" w:rsidRDefault="00E20870">
      <w:pPr>
        <w:pStyle w:val="Body1"/>
      </w:pPr>
      <w:r>
        <w:rPr>
          <w:rFonts w:hAnsi="Arial Unicode MS"/>
        </w:rPr>
        <w:t>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также</w:t>
      </w:r>
      <w:r>
        <w:rPr>
          <w:rFonts w:hAnsi="Arial Unicode MS"/>
        </w:rPr>
        <w:t>:</w:t>
      </w:r>
    </w:p>
    <w:p w14:paraId="66518011" w14:textId="77777777" w:rsidR="00E20870" w:rsidRDefault="00E20870">
      <w:pPr>
        <w:pStyle w:val="Body1"/>
      </w:pP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самопроизвольного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аборта</w:t>
      </w:r>
    </w:p>
    <w:p w14:paraId="5FAB02B6" w14:textId="77777777" w:rsidR="00E20870" w:rsidRDefault="00E20870">
      <w:pPr>
        <w:pStyle w:val="Body1"/>
      </w:pPr>
      <w:r>
        <w:rPr>
          <w:rFonts w:hAnsi="Arial Unicode MS"/>
        </w:rPr>
        <w:t>искусственного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аборта</w:t>
      </w:r>
    </w:p>
    <w:p w14:paraId="3E93E798" w14:textId="77777777" w:rsidR="00E20870" w:rsidRDefault="00E20870">
      <w:pPr>
        <w:pStyle w:val="Body1"/>
      </w:pPr>
      <w:r>
        <w:rPr>
          <w:rFonts w:hAnsi="Arial Unicode MS"/>
        </w:rPr>
        <w:t>кровтечения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4B288623" w14:textId="77777777" w:rsidR="00E20870" w:rsidRDefault="00E20870">
      <w:pPr>
        <w:pStyle w:val="Body1"/>
      </w:pPr>
      <w:r>
        <w:rPr>
          <w:rFonts w:hAnsi="Arial Unicode MS"/>
        </w:rPr>
        <w:t>эктопической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6CAED756" w14:textId="77777777" w:rsidR="00E20870" w:rsidRDefault="00E20870">
      <w:pPr>
        <w:pStyle w:val="Body1"/>
      </w:pPr>
      <w:r>
        <w:rPr>
          <w:rFonts w:hAnsi="Arial Unicode MS"/>
        </w:rPr>
        <w:t>инвазивных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вмешательств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операции</w:t>
      </w:r>
    </w:p>
    <w:p w14:paraId="0A87EA4B" w14:textId="77777777" w:rsidR="00E20870" w:rsidRDefault="00E20870">
      <w:pPr>
        <w:pStyle w:val="Body1"/>
      </w:pPr>
      <w:r>
        <w:rPr>
          <w:rFonts w:hAnsi="Arial Unicode MS"/>
        </w:rPr>
        <w:t>абдоминальные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травмы</w:t>
      </w:r>
      <w:r>
        <w:rPr>
          <w:rFonts w:hAnsi="Arial Unicode MS"/>
        </w:rPr>
        <w:t xml:space="preserve">. </w:t>
      </w:r>
    </w:p>
    <w:p w14:paraId="1B33F007" w14:textId="77777777" w:rsidR="00E20870" w:rsidRDefault="00E20870">
      <w:pPr>
        <w:pStyle w:val="Body1"/>
      </w:pPr>
    </w:p>
    <w:sectPr w:rsidR="00E20870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numStyleLink w:val="a"/>
  </w:abstractNum>
  <w:abstractNum w:abstractNumId="2" w15:restartNumberingAfterBreak="0">
    <w:nsid w:val="00000003"/>
    <w:multiLevelType w:val="multilevel"/>
    <w:tmpl w:val="894EE875"/>
    <w:numStyleLink w:val="a"/>
  </w:abstractNum>
  <w:abstractNum w:abstractNumId="3" w15:restartNumberingAfterBreak="0">
    <w:nsid w:val="00000004"/>
    <w:multiLevelType w:val="multilevel"/>
    <w:tmpl w:val="894EE876"/>
    <w:numStyleLink w:val="a"/>
  </w:abstractNum>
  <w:abstractNum w:abstractNumId="4" w15:restartNumberingAfterBreak="0">
    <w:nsid w:val="00000005"/>
    <w:multiLevelType w:val="multilevel"/>
    <w:tmpl w:val="894EE877"/>
    <w:numStyleLink w:val="a"/>
  </w:abstractNum>
  <w:abstractNum w:abstractNumId="5" w15:restartNumberingAfterBreak="0">
    <w:nsid w:val="00000006"/>
    <w:multiLevelType w:val="multilevel"/>
    <w:tmpl w:val="894EE878"/>
    <w:numStyleLink w:val="a"/>
  </w:abstractNum>
  <w:abstractNum w:abstractNumId="6" w15:restartNumberingAfterBreak="0">
    <w:nsid w:val="00000007"/>
    <w:multiLevelType w:val="multilevel"/>
    <w:tmpl w:val="894EE879"/>
    <w:numStyleLink w:val="a"/>
  </w:abstractNum>
  <w:abstractNum w:abstractNumId="7" w15:restartNumberingAfterBreak="0">
    <w:nsid w:val="00000008"/>
    <w:multiLevelType w:val="multilevel"/>
    <w:tmpl w:val="894EE87A"/>
    <w:numStyleLink w:val="a"/>
  </w:abstractNum>
  <w:abstractNum w:abstractNumId="8" w15:restartNumberingAfterBreak="0">
    <w:nsid w:val="00000009"/>
    <w:multiLevelType w:val="multilevel"/>
    <w:tmpl w:val="894EE87B"/>
    <w:numStyleLink w:val="a"/>
  </w:abstractNum>
  <w:abstractNum w:abstractNumId="9" w15:restartNumberingAfterBreak="0">
    <w:nsid w:val="0000000A"/>
    <w:multiLevelType w:val="multilevel"/>
    <w:tmpl w:val="894EE87C"/>
    <w:numStyleLink w:val="a"/>
  </w:abstractNum>
  <w:abstractNum w:abstractNumId="10" w15:restartNumberingAfterBreak="0">
    <w:nsid w:val="0000000B"/>
    <w:multiLevelType w:val="multilevel"/>
    <w:tmpl w:val="894EE87D"/>
    <w:numStyleLink w:val="a"/>
  </w:abstractNum>
  <w:abstractNum w:abstractNumId="11" w15:restartNumberingAfterBreak="0">
    <w:nsid w:val="0000000C"/>
    <w:multiLevelType w:val="multilevel"/>
    <w:tmpl w:val="894EE87E"/>
    <w:numStyleLink w:val="a"/>
  </w:abstractNum>
  <w:abstractNum w:abstractNumId="12" w15:restartNumberingAfterBreak="0">
    <w:nsid w:val="0000000D"/>
    <w:multiLevelType w:val="multilevel"/>
    <w:tmpl w:val="894EE87F"/>
    <w:numStyleLink w:val="a"/>
  </w:abstractNum>
  <w:abstractNum w:abstractNumId="13" w15:restartNumberingAfterBreak="0">
    <w:nsid w:val="0000000E"/>
    <w:multiLevelType w:val="multilevel"/>
    <w:tmpl w:val="894EE880"/>
    <w:numStyleLink w:val="a"/>
  </w:abstractNum>
  <w:abstractNum w:abstractNumId="14" w15:restartNumberingAfterBreak="0">
    <w:nsid w:val="0000000F"/>
    <w:multiLevelType w:val="multilevel"/>
    <w:tmpl w:val="894EE881"/>
    <w:numStyleLink w:val="a"/>
  </w:abstractNum>
  <w:abstractNum w:abstractNumId="15" w15:restartNumberingAfterBreak="0">
    <w:nsid w:val="00000010"/>
    <w:multiLevelType w:val="multilevel"/>
    <w:tmpl w:val="894EE882"/>
    <w:numStyleLink w:val="a"/>
  </w:abstractNum>
  <w:abstractNum w:abstractNumId="16" w15:restartNumberingAfterBreak="0">
    <w:nsid w:val="00000011"/>
    <w:multiLevelType w:val="multilevel"/>
    <w:tmpl w:val="894EE883"/>
    <w:numStyleLink w:val="a"/>
  </w:abstractNum>
  <w:abstractNum w:abstractNumId="17" w15:restartNumberingAfterBreak="0">
    <w:nsid w:val="00000012"/>
    <w:multiLevelType w:val="multilevel"/>
    <w:tmpl w:val="894EE884"/>
    <w:numStyleLink w:val="a"/>
  </w:abstractNum>
  <w:abstractNum w:abstractNumId="18" w15:restartNumberingAfterBreak="0">
    <w:nsid w:val="00000013"/>
    <w:multiLevelType w:val="multilevel"/>
    <w:tmpl w:val="894EE885"/>
    <w:numStyleLink w:val="a"/>
  </w:abstractNum>
  <w:abstractNum w:abstractNumId="19" w15:restartNumberingAfterBreak="0">
    <w:nsid w:val="00000014"/>
    <w:multiLevelType w:val="multilevel"/>
    <w:tmpl w:val="894EE886"/>
    <w:numStyleLink w:val="a"/>
  </w:abstractNum>
  <w:abstractNum w:abstractNumId="20" w15:restartNumberingAfterBreak="0">
    <w:nsid w:val="00000015"/>
    <w:multiLevelType w:val="multilevel"/>
    <w:tmpl w:val="894EE887"/>
    <w:numStyleLink w:val="a"/>
  </w:abstractNum>
  <w:abstractNum w:abstractNumId="21" w15:restartNumberingAfterBreak="0">
    <w:nsid w:val="00000016"/>
    <w:multiLevelType w:val="multilevel"/>
    <w:tmpl w:val="894EE888"/>
    <w:numStyleLink w:val="a"/>
  </w:abstractNum>
  <w:abstractNum w:abstractNumId="22" w15:restartNumberingAfterBreak="0">
    <w:nsid w:val="00000017"/>
    <w:multiLevelType w:val="multilevel"/>
    <w:tmpl w:val="894EE889"/>
    <w:numStyleLink w:val="a"/>
  </w:abstractNum>
  <w:abstractNum w:abstractNumId="23" w15:restartNumberingAfterBreak="0">
    <w:nsid w:val="00000018"/>
    <w:multiLevelType w:val="multilevel"/>
    <w:tmpl w:val="894EE88A"/>
    <w:numStyleLink w:val="a"/>
  </w:abstractNum>
  <w:abstractNum w:abstractNumId="24" w15:restartNumberingAfterBreak="0">
    <w:nsid w:val="00000019"/>
    <w:multiLevelType w:val="multilevel"/>
    <w:tmpl w:val="894EE88B"/>
    <w:numStyleLink w:val="a"/>
  </w:abstractNum>
  <w:abstractNum w:abstractNumId="25" w15:restartNumberingAfterBreak="0">
    <w:nsid w:val="0000001A"/>
    <w:multiLevelType w:val="multilevel"/>
    <w:tmpl w:val="894EE88C"/>
    <w:numStyleLink w:val="a"/>
  </w:abstractNum>
  <w:abstractNum w:abstractNumId="26" w15:restartNumberingAfterBreak="0">
    <w:nsid w:val="0000001B"/>
    <w:multiLevelType w:val="multilevel"/>
    <w:tmpl w:val="894EE88D"/>
    <w:numStyleLink w:val="a"/>
  </w:abstractNum>
  <w:abstractNum w:abstractNumId="27" w15:restartNumberingAfterBreak="0">
    <w:nsid w:val="0000001C"/>
    <w:multiLevelType w:val="multilevel"/>
    <w:tmpl w:val="894EE88E"/>
    <w:numStyleLink w:val="a"/>
  </w:abstractNum>
  <w:abstractNum w:abstractNumId="28" w15:restartNumberingAfterBreak="0">
    <w:nsid w:val="0000001D"/>
    <w:multiLevelType w:val="multilevel"/>
    <w:tmpl w:val="894EE88F"/>
    <w:numStyleLink w:val="a"/>
  </w:abstractNum>
  <w:abstractNum w:abstractNumId="29" w15:restartNumberingAfterBreak="0">
    <w:nsid w:val="0000001E"/>
    <w:multiLevelType w:val="multilevel"/>
    <w:tmpl w:val="894EE890"/>
    <w:numStyleLink w:val="a"/>
  </w:abstractNum>
  <w:abstractNum w:abstractNumId="30" w15:restartNumberingAfterBreak="0">
    <w:nsid w:val="0000001F"/>
    <w:multiLevelType w:val="multilevel"/>
    <w:tmpl w:val="894EE891"/>
    <w:numStyleLink w:val="a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B7"/>
    <w:rsid w:val="00C50EB7"/>
    <w:rsid w:val="00E20870"/>
    <w:rsid w:val="00E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3EF0D110"/>
  <w15:chartTrackingRefBased/>
  <w15:docId w15:val="{61B5BDF1-3A3F-444A-AC60-CE26171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ГЕМОЛИТИЧЕСКАЯ БОЛЕЗНЬ ПЛОДА</vt:lpstr>
    </vt:vector>
  </TitlesOfParts>
  <Company>Организация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ГЕМОЛИТИЧЕСКАЯ БОЛЕЗНЬ ПЛОДА</dc:title>
  <dc:subject/>
  <dc:creator>Customer</dc:creator>
  <cp:keywords/>
  <cp:lastModifiedBy>Igor</cp:lastModifiedBy>
  <cp:revision>2</cp:revision>
  <dcterms:created xsi:type="dcterms:W3CDTF">2024-11-06T12:08:00Z</dcterms:created>
  <dcterms:modified xsi:type="dcterms:W3CDTF">2024-11-06T12:08:00Z</dcterms:modified>
</cp:coreProperties>
</file>