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F7CE" w14:textId="77777777" w:rsidR="00000000" w:rsidRDefault="005E0F1E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14:paraId="4C106237" w14:textId="77777777" w:rsidR="00000000" w:rsidRDefault="005E0F1E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КЕМЕРОВСКИЙ ГОСУДАРСТВЕННЫЙ УНИВЕРСИТЕТ</w:t>
      </w:r>
    </w:p>
    <w:p w14:paraId="2B94C3A7" w14:textId="77777777" w:rsidR="00000000" w:rsidRDefault="005E0F1E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Биологический факультет</w:t>
      </w:r>
    </w:p>
    <w:p w14:paraId="0522B82F" w14:textId="77777777" w:rsidR="00000000" w:rsidRDefault="005E0F1E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генетики</w:t>
      </w:r>
    </w:p>
    <w:p w14:paraId="2000A6BD" w14:textId="77777777" w:rsidR="00000000" w:rsidRDefault="005E0F1E">
      <w:pPr>
        <w:suppressAutoHyphens/>
        <w:spacing w:line="360" w:lineRule="auto"/>
        <w:jc w:val="center"/>
        <w:rPr>
          <w:sz w:val="28"/>
          <w:szCs w:val="28"/>
        </w:rPr>
      </w:pPr>
    </w:p>
    <w:p w14:paraId="540954F6" w14:textId="77777777" w:rsidR="00000000" w:rsidRDefault="005E0F1E">
      <w:pPr>
        <w:suppressAutoHyphens/>
        <w:spacing w:line="360" w:lineRule="auto"/>
        <w:jc w:val="center"/>
        <w:rPr>
          <w:sz w:val="28"/>
          <w:szCs w:val="28"/>
        </w:rPr>
      </w:pPr>
    </w:p>
    <w:p w14:paraId="050D32F8" w14:textId="77777777" w:rsidR="00000000" w:rsidRDefault="005E0F1E">
      <w:pPr>
        <w:suppressAutoHyphens/>
        <w:spacing w:line="360" w:lineRule="auto"/>
        <w:jc w:val="center"/>
        <w:rPr>
          <w:sz w:val="28"/>
          <w:szCs w:val="28"/>
        </w:rPr>
      </w:pPr>
    </w:p>
    <w:p w14:paraId="66690026" w14:textId="77777777" w:rsidR="00000000" w:rsidRDefault="005E0F1E">
      <w:pPr>
        <w:suppressAutoHyphens/>
        <w:spacing w:line="360" w:lineRule="auto"/>
        <w:jc w:val="center"/>
        <w:rPr>
          <w:sz w:val="28"/>
          <w:szCs w:val="28"/>
        </w:rPr>
      </w:pPr>
    </w:p>
    <w:p w14:paraId="6537AA83" w14:textId="77777777" w:rsidR="00000000" w:rsidRDefault="005E0F1E">
      <w:pPr>
        <w:suppressAutoHyphens/>
        <w:spacing w:line="360" w:lineRule="auto"/>
        <w:jc w:val="center"/>
        <w:rPr>
          <w:sz w:val="28"/>
          <w:szCs w:val="28"/>
        </w:rPr>
      </w:pPr>
    </w:p>
    <w:p w14:paraId="23955555" w14:textId="77777777" w:rsidR="00000000" w:rsidRDefault="005E0F1E">
      <w:pPr>
        <w:suppressAutoHyphens/>
        <w:spacing w:line="360" w:lineRule="auto"/>
        <w:jc w:val="center"/>
        <w:rPr>
          <w:sz w:val="28"/>
          <w:szCs w:val="28"/>
        </w:rPr>
      </w:pPr>
    </w:p>
    <w:p w14:paraId="32F76D61" w14:textId="77777777" w:rsidR="00000000" w:rsidRDefault="005E0F1E">
      <w:pPr>
        <w:suppressAutoHyphens/>
        <w:spacing w:line="360" w:lineRule="auto"/>
        <w:jc w:val="center"/>
        <w:rPr>
          <w:sz w:val="28"/>
          <w:szCs w:val="28"/>
        </w:rPr>
      </w:pPr>
    </w:p>
    <w:p w14:paraId="592BF15D" w14:textId="77777777" w:rsidR="00000000" w:rsidRDefault="005E0F1E">
      <w:pPr>
        <w:suppressAutoHyphens/>
        <w:spacing w:line="360" w:lineRule="auto"/>
        <w:jc w:val="center"/>
        <w:rPr>
          <w:sz w:val="28"/>
          <w:szCs w:val="28"/>
        </w:rPr>
      </w:pPr>
    </w:p>
    <w:p w14:paraId="05D74F6F" w14:textId="77777777" w:rsidR="00000000" w:rsidRDefault="005E0F1E">
      <w:pPr>
        <w:suppressAutoHyphens/>
        <w:spacing w:line="360" w:lineRule="auto"/>
        <w:jc w:val="center"/>
        <w:rPr>
          <w:sz w:val="28"/>
          <w:szCs w:val="28"/>
        </w:rPr>
      </w:pPr>
    </w:p>
    <w:p w14:paraId="300F1637" w14:textId="77777777" w:rsidR="00000000" w:rsidRDefault="005E0F1E">
      <w:pPr>
        <w:suppressAutoHyphens/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генетические маркёры пылевых заболеваний у шахтеров</w:t>
      </w:r>
    </w:p>
    <w:p w14:paraId="4DD3FAFF" w14:textId="77777777" w:rsidR="00000000" w:rsidRDefault="005E0F1E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5850D942" w14:textId="77777777" w:rsidR="00000000" w:rsidRDefault="005E0F1E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(бакалаврская работа)</w:t>
      </w:r>
    </w:p>
    <w:p w14:paraId="30ABA3E7" w14:textId="77777777" w:rsidR="00000000" w:rsidRDefault="005E0F1E">
      <w:pPr>
        <w:spacing w:line="360" w:lineRule="auto"/>
        <w:jc w:val="center"/>
        <w:rPr>
          <w:sz w:val="28"/>
          <w:szCs w:val="28"/>
        </w:rPr>
      </w:pPr>
    </w:p>
    <w:p w14:paraId="43BB901D" w14:textId="77777777" w:rsidR="00000000" w:rsidRDefault="005E0F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14:paraId="0D946F0C" w14:textId="77777777" w:rsidR="00000000" w:rsidRDefault="005E0F1E">
      <w:pPr>
        <w:suppressAutoHyphens/>
        <w:spacing w:line="360" w:lineRule="auto"/>
        <w:rPr>
          <w:sz w:val="28"/>
          <w:szCs w:val="28"/>
        </w:rPr>
      </w:pPr>
    </w:p>
    <w:p w14:paraId="1274CFEB" w14:textId="77777777" w:rsidR="00000000" w:rsidRDefault="005E0F1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</w:t>
      </w:r>
      <w:r>
        <w:rPr>
          <w:sz w:val="28"/>
          <w:szCs w:val="28"/>
        </w:rPr>
        <w:t>Е</w:t>
      </w:r>
    </w:p>
    <w:p w14:paraId="26591276" w14:textId="77777777" w:rsidR="00000000" w:rsidRDefault="005E0F1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</w:t>
      </w:r>
    </w:p>
    <w:p w14:paraId="4225F329" w14:textId="77777777" w:rsidR="00000000" w:rsidRDefault="005E0F1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Описание условий труда угольных шахт</w:t>
      </w:r>
    </w:p>
    <w:p w14:paraId="44EE51DF" w14:textId="77777777" w:rsidR="00000000" w:rsidRDefault="005E0F1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Цитокины и их влияние на развитие легочной профпатологии</w:t>
      </w:r>
    </w:p>
    <w:p w14:paraId="05C7BA06" w14:textId="77777777" w:rsidR="00000000" w:rsidRDefault="005E0F1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Ассоциация полиморфизмов генов цитокинов с легочной профессиональной заболеваемостью</w:t>
      </w:r>
    </w:p>
    <w:p w14:paraId="5A381BC5" w14:textId="77777777" w:rsidR="00000000" w:rsidRDefault="005E0F1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Общая характеристика легочных профзаболеваний работник</w:t>
      </w:r>
      <w:r>
        <w:rPr>
          <w:sz w:val="28"/>
          <w:szCs w:val="28"/>
        </w:rPr>
        <w:t>ов угольных шахт</w:t>
      </w:r>
    </w:p>
    <w:p w14:paraId="358E391F" w14:textId="77777777" w:rsidR="00000000" w:rsidRDefault="005E0F1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Антракосиликоз</w:t>
      </w:r>
    </w:p>
    <w:p w14:paraId="2C322AF6" w14:textId="77777777" w:rsidR="00000000" w:rsidRDefault="005E0F1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.6 Узелковая форма антракоза</w:t>
      </w:r>
    </w:p>
    <w:p w14:paraId="1BA6EAE6" w14:textId="77777777" w:rsidR="00000000" w:rsidRDefault="005E0F1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.7 Узловая форма антракоза</w:t>
      </w:r>
    </w:p>
    <w:p w14:paraId="6D8E30A0" w14:textId="77777777" w:rsidR="00000000" w:rsidRDefault="005E0F1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.8 Хроническая обструктивная болезнь легких</w:t>
      </w:r>
    </w:p>
    <w:p w14:paraId="02EC5760" w14:textId="77777777" w:rsidR="00000000" w:rsidRDefault="005E0F1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.9 Хроническая гранулематозная болезнь</w:t>
      </w:r>
    </w:p>
    <w:p w14:paraId="3FE0AB0F" w14:textId="77777777" w:rsidR="00000000" w:rsidRDefault="005E0F1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.10 Силикоз</w:t>
      </w:r>
    </w:p>
    <w:p w14:paraId="290F263C" w14:textId="77777777" w:rsidR="00000000" w:rsidRDefault="005E0F1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.11 Пневмокониоз работников угольных шахт (ПК))</w:t>
      </w:r>
    </w:p>
    <w:p w14:paraId="453A96BA" w14:textId="77777777" w:rsidR="00000000" w:rsidRDefault="005E0F1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.12 Прогрессивный мас</w:t>
      </w:r>
      <w:r>
        <w:rPr>
          <w:sz w:val="28"/>
          <w:szCs w:val="28"/>
        </w:rPr>
        <w:t>сивный фиброз (ПМФ)</w:t>
      </w:r>
    </w:p>
    <w:p w14:paraId="73B5299F" w14:textId="77777777" w:rsidR="00000000" w:rsidRDefault="005E0F1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14:paraId="080AA09E" w14:textId="77777777" w:rsidR="00000000" w:rsidRDefault="005E0F1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1AC07796" w14:textId="77777777" w:rsidR="00000000" w:rsidRDefault="005E0F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4B87315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1323D24F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047E6D5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статистическим данным в структуре профессиональной заболеваемости патология органов дыхания, обусловленная воздействием пылевых факторов, приходиться на угольную промышленность и составляет </w:t>
      </w:r>
      <w:r>
        <w:rPr>
          <w:sz w:val="28"/>
          <w:szCs w:val="28"/>
        </w:rPr>
        <w:t xml:space="preserve">77,8% от общего по стране. В Кемеровской области в среднем каждый год регистрируется 94 случая профзаболеваний на 10 тысяч рабочих угольной отрасли, (для сравнения, в целом по Российской Федерации данный показатель составляет всего 1,8) и, учитывая, что в </w:t>
      </w:r>
      <w:r>
        <w:rPr>
          <w:sz w:val="28"/>
          <w:szCs w:val="28"/>
        </w:rPr>
        <w:t>области на угледобывающих предприятиях подземного типа трудятся около 100 000 человек, ежегодно первично диагностируется примерно 1000 случаев заболеваний. В свою очередь среди них 46% приходится на пылевой бронхит и 40% - на пневмокониозы (Измеров Н.Ф. 20</w:t>
      </w:r>
      <w:r>
        <w:rPr>
          <w:sz w:val="28"/>
          <w:szCs w:val="28"/>
        </w:rPr>
        <w:t>00).</w:t>
      </w:r>
    </w:p>
    <w:p w14:paraId="416F53D1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ряду промышленных предприятий, относящихся к разряду опасных по параметрам загрязнения окружающей среды, особая роль отводится производствам по добыче и переработке угля. В производственных циклах и отходах угольных шахт имеются существенные средовы</w:t>
      </w:r>
      <w:r>
        <w:rPr>
          <w:sz w:val="28"/>
          <w:szCs w:val="28"/>
        </w:rPr>
        <w:t>е нагрузки целым комплексом высокотоксичных, мутагенных и канцерогенных факторов: угольная пыль, полициклические ароматические углеводороды (ПАУ), радон и продукты его распада, оксид углерода, фенол, сероводород, нафталин. Современные условия труда шахтеро</w:t>
      </w:r>
      <w:r>
        <w:rPr>
          <w:sz w:val="28"/>
          <w:szCs w:val="28"/>
        </w:rPr>
        <w:t>в характеризуются воздействием угольно-породных аэрозолей, токсичных веществ, запыленностью, неблагоприятным микроклиматом, интенсивным шумом и вибрацией уровни, которых значительно превышают гигиенические нормативы. Угольная пыль представляет собой сложну</w:t>
      </w:r>
      <w:r>
        <w:rPr>
          <w:sz w:val="28"/>
          <w:szCs w:val="28"/>
        </w:rPr>
        <w:t xml:space="preserve">ю смесь химических соединений, наиболее опасными из которых считаются полициклические ароматические углеводороды (бензопирен, бензотрацен, хризен и др.) и тяжелые металлы. Хроническое воздействие комплекса этих веществ, способно вызывать развитие </w:t>
      </w:r>
      <w:r>
        <w:rPr>
          <w:sz w:val="28"/>
          <w:szCs w:val="28"/>
        </w:rPr>
        <w:lastRenderedPageBreak/>
        <w:t>у шахтеро</w:t>
      </w:r>
      <w:r>
        <w:rPr>
          <w:sz w:val="28"/>
          <w:szCs w:val="28"/>
        </w:rPr>
        <w:t xml:space="preserve">в различных заболеваний, таких как пневмокониоз, хронический бронхит, эмфизема, силикоз, а также онкологические заболевания ( рак легкого или печени) (Schins, 1999; Borm, 2001; Atkinson, Senior, 2003; </w:t>
      </w:r>
      <w:r>
        <w:rPr>
          <w:sz w:val="28"/>
          <w:szCs w:val="28"/>
          <w:lang w:val="en-US"/>
        </w:rPr>
        <w:t>Johnson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 xml:space="preserve">., 2005; </w:t>
      </w:r>
      <w:r>
        <w:rPr>
          <w:sz w:val="28"/>
          <w:szCs w:val="28"/>
          <w:lang w:val="en-US"/>
        </w:rPr>
        <w:t>Selman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King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Pardo</w:t>
      </w:r>
      <w:r>
        <w:rPr>
          <w:sz w:val="28"/>
          <w:szCs w:val="28"/>
        </w:rPr>
        <w:t>, 2001).</w:t>
      </w:r>
    </w:p>
    <w:p w14:paraId="66EF5BFB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Лего</w:t>
      </w:r>
      <w:r>
        <w:rPr>
          <w:sz w:val="28"/>
          <w:szCs w:val="28"/>
        </w:rPr>
        <w:t>чные профессиональные заболевания работников угледобывающих предприятий подземного типа отличаются затрудненной ранней диагностикой, частыми и тяжелыми осложнениями, значительно ухудшающим уровень жизни течением и неблагоприятными исходами. Что наряду с вы</w:t>
      </w:r>
      <w:r>
        <w:rPr>
          <w:sz w:val="28"/>
          <w:szCs w:val="28"/>
        </w:rPr>
        <w:t>соким уровнем заболеваемости делает необходимым всестороннее изучение этиологии, патогенеза, экологических и генетических предпосылок профзаболеваний.</w:t>
      </w:r>
    </w:p>
    <w:p w14:paraId="07A88AF9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заболеваний бронхолёгочной системы определяются индивидуальными особенностями самого организма (</w:t>
      </w:r>
      <w:r>
        <w:rPr>
          <w:sz w:val="28"/>
          <w:szCs w:val="28"/>
        </w:rPr>
        <w:t>Тарасова Л.А., Сорокина Н.С. 2003). При этом совокупность специфических и неспецифических реакций организма определяет особенности формирования патологического процесса. В настоящее время наблюдается трансформация в характере и течении основных «классическ</w:t>
      </w:r>
      <w:r>
        <w:rPr>
          <w:sz w:val="28"/>
          <w:szCs w:val="28"/>
        </w:rPr>
        <w:t>их» форм профессиональных заболеваний, увеличился процент больных с сочетанием токсико-пылевого бронхита и пневмокониозом, намечена тенденция к укорочению сроков развития общих заболеваний, их прогрессирующее течение с частыми осложнениями.</w:t>
      </w:r>
    </w:p>
    <w:p w14:paraId="67E81D50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настоящей</w:t>
      </w:r>
      <w:r>
        <w:rPr>
          <w:sz w:val="28"/>
          <w:szCs w:val="28"/>
        </w:rPr>
        <w:t xml:space="preserve"> работы является изучение влияния генов интерлейкинов на наличие и тяжесть легочных профзаболеваний,.</w:t>
      </w:r>
    </w:p>
    <w:p w14:paraId="4EB9825E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поставленной целью решалась следующая задача:</w:t>
      </w:r>
    </w:p>
    <w:p w14:paraId="3DCB371A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обзор литературы о генетической предрасположенности к легочным профзаболеваниям работни</w:t>
      </w:r>
      <w:r>
        <w:rPr>
          <w:sz w:val="28"/>
          <w:szCs w:val="28"/>
        </w:rPr>
        <w:t>ков угольных шахт, обусловленной полиморфизмами регуляторных белков - цитокинов.</w:t>
      </w:r>
    </w:p>
    <w:p w14:paraId="380DA9F3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3DB062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ОБЩАЯ ХАРАКТЕРИСТИКА ГЕНЕТИЧЕСКИЕ МАРКЁРЫ ПЫЛЕВЫХ ЗАБОЛЕВАНИЙ У ШАХТЕРОВ</w:t>
      </w:r>
    </w:p>
    <w:p w14:paraId="7CA48906" w14:textId="77777777" w:rsidR="00000000" w:rsidRDefault="005E0F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F299AE6" w14:textId="77777777" w:rsidR="00000000" w:rsidRDefault="005E0F1E">
      <w:pPr>
        <w:pStyle w:val="1"/>
        <w:suppressAutoHyphens/>
        <w:spacing w:line="360" w:lineRule="auto"/>
        <w:ind w:left="1084" w:hanging="375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</w:t>
      </w:r>
      <w:r>
        <w:rPr>
          <w:caps/>
          <w:sz w:val="28"/>
          <w:szCs w:val="28"/>
        </w:rPr>
        <w:tab/>
        <w:t>Описание условий труда угольных шахт</w:t>
      </w:r>
    </w:p>
    <w:p w14:paraId="0A283CCE" w14:textId="77777777" w:rsidR="00000000" w:rsidRDefault="005E0F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4B156BE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Угольная промышленность была, есть и в ближайше</w:t>
      </w:r>
      <w:r>
        <w:rPr>
          <w:sz w:val="28"/>
          <w:szCs w:val="28"/>
        </w:rPr>
        <w:t>е время будет предприятием с наиболее опасными, вредными и тяжелыми условиями труда.</w:t>
      </w:r>
    </w:p>
    <w:p w14:paraId="6259A1CB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Пылевую обстановку на современной шахте определяет механизированный выемочный участок, где основными источниками пылевыделения являются такие технологические процессы, как</w:t>
      </w:r>
      <w:r>
        <w:rPr>
          <w:sz w:val="28"/>
          <w:szCs w:val="28"/>
        </w:rPr>
        <w:t xml:space="preserve"> разрушение угля и породы, погрузка, зачистка угля, передвижка секций крепи и забойного конвейера; транспортировка угля и породы от забоя до поверхности. В связи с растущими темпами угледобычи и трудностями разработки и внедрения, эффективных противопылевы</w:t>
      </w:r>
      <w:r>
        <w:rPr>
          <w:sz w:val="28"/>
          <w:szCs w:val="28"/>
        </w:rPr>
        <w:t>х мероприятий пылевые заболевания в угольной промышленности занимают первое место среди других заболеваний. Наиболее высокие уровни запыленности и заболеваемости наблюдаются при очистных работах в угольных лавах.</w:t>
      </w:r>
    </w:p>
    <w:p w14:paraId="23A0E2BB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Пыль угольных шахт смешанная. Количество пр</w:t>
      </w:r>
      <w:r>
        <w:rPr>
          <w:sz w:val="28"/>
          <w:szCs w:val="28"/>
        </w:rPr>
        <w:t>имесей определяется главным образом мощностью разрабатываемых угольных пластов. При разработке мощных пластов угля находящаяся в воздухе пыль содержит 2-4% свободной двуокиси кремния. Разработка маломощных пластов сопровождается «присечкой» породы и, следо</w:t>
      </w:r>
      <w:r>
        <w:rPr>
          <w:sz w:val="28"/>
          <w:szCs w:val="28"/>
        </w:rPr>
        <w:t>вательно, увеличением примеси кварца, содержание которого в пыли нередко превышает 10%. Особого внимания заслуживают подготовительные проходческие работы, при которых условия труда имеют ряд существенных особенностей. Проходчики работают в условиях меньшей</w:t>
      </w:r>
      <w:r>
        <w:rPr>
          <w:sz w:val="28"/>
          <w:szCs w:val="28"/>
        </w:rPr>
        <w:t xml:space="preserve"> запыленности по сравнению с горнорабочими очистных забоев, но подвергаются воздействию породно-угольной пыли. Основными вмещающими породами являются песчаники и глинистые сланцы, содержащие </w:t>
      </w:r>
      <w:r>
        <w:rPr>
          <w:sz w:val="28"/>
          <w:szCs w:val="28"/>
        </w:rPr>
        <w:lastRenderedPageBreak/>
        <w:t>от 4 до 70% свободной двуокиси кремния. Взвешенная пыль в породны</w:t>
      </w:r>
      <w:r>
        <w:rPr>
          <w:sz w:val="28"/>
          <w:szCs w:val="28"/>
        </w:rPr>
        <w:t>х забоях нередко содержит до 30% двуокиси кремния и может быть причиной развития силикоза.</w:t>
      </w:r>
    </w:p>
    <w:p w14:paraId="6E26EEAE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Угледобыча на пластах крутого падения характеризуется высокими уровнями запыленности и большим физическим напряжением, что увеличивает индивидуальную пылевую нагрузк</w:t>
      </w:r>
      <w:r>
        <w:rPr>
          <w:sz w:val="28"/>
          <w:szCs w:val="28"/>
        </w:rPr>
        <w:t>у. За последние годы возрастет объем угледобычи на глубоких горизонтах. В этих условиях шахтеры подвергаются сочетанному воздействию пыли и нагревающего микроклимата, что также способствует росту пылевых нагрузок, снижает защитные свойства организма вследс</w:t>
      </w:r>
      <w:r>
        <w:rPr>
          <w:sz w:val="28"/>
          <w:szCs w:val="28"/>
        </w:rPr>
        <w:t>твие постоянного перегревания и увеличивает риск развития пневмокониоза (Жеглова, 2009).</w:t>
      </w:r>
    </w:p>
    <w:p w14:paraId="669F85BD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 угольных шахтах, несмотря на все достижения современной науки и технологии, по-прежнему остается одним из самых опасных профессий для здоровья. Угледобыча соп</w:t>
      </w:r>
      <w:r>
        <w:rPr>
          <w:sz w:val="28"/>
          <w:szCs w:val="28"/>
        </w:rPr>
        <w:t>ровождается длительным контактом с различными вредными профессиональными агентами, такими как угольная пыль, ионизирующее излучение, повышенная влажность, шум, вибрация, тяжелые металлы, присутствие сапрофитной и патогенной микрофлоры. Влияние патогенных ф</w:t>
      </w:r>
      <w:r>
        <w:rPr>
          <w:sz w:val="28"/>
          <w:szCs w:val="28"/>
        </w:rPr>
        <w:t>акторов приводит к увеличению риска инициации различных хронических заболеваний связанных с нарушениями сердечно-сосудистой и нервных систем (гипертония, ишемическая болезнь сердца, вибрационный сосудистый невроз, нейросенсорная тугоухость) и легочных забо</w:t>
      </w:r>
      <w:r>
        <w:rPr>
          <w:sz w:val="28"/>
          <w:szCs w:val="28"/>
        </w:rPr>
        <w:t>леваний (хронический пылевой бронхит (ХПБ), антракоз, массивный прогрессирующий фиброз и рак легких). Кроме того работники угольных шахт постоянно подвергаются воздействию химических токсичных агентов, таких как полициклические ароматические углеводороды (</w:t>
      </w:r>
      <w:r>
        <w:rPr>
          <w:sz w:val="28"/>
          <w:szCs w:val="28"/>
        </w:rPr>
        <w:t xml:space="preserve">ПАУ) и гетероциклические соединения которые могут поступать в организм не только при дыхании но и адсорбируясь через кожные покровы. Большинство из них и в первую очередь бензо(а)пирен, фенантрен, нафталин и хризеном являются </w:t>
      </w:r>
      <w:r>
        <w:rPr>
          <w:sz w:val="28"/>
          <w:szCs w:val="28"/>
        </w:rPr>
        <w:lastRenderedPageBreak/>
        <w:t>канцерогенами (Захаренков, 201</w:t>
      </w:r>
      <w:r>
        <w:rPr>
          <w:sz w:val="28"/>
          <w:szCs w:val="28"/>
        </w:rPr>
        <w:t>3). Следовательно, пневмокониоз шахтеров-угольщиков обусловлен воздействием угольной и породной кварцсодержащей пыли и по своей этиологической сущности является антракосиликозом. На развитие патологического процесса в легких, характер осложнений и исход пн</w:t>
      </w:r>
      <w:r>
        <w:rPr>
          <w:sz w:val="28"/>
          <w:szCs w:val="28"/>
        </w:rPr>
        <w:t>евмокониоза угольщиков оказывают также влияние присутствующие в забоях раздражающие газы (при проведении взрывных работ или при использовании дизельной техники) и неблагоприятные микроклиматические условия (сквозняки, обводненность)</w:t>
      </w:r>
    </w:p>
    <w:p w14:paraId="10DA9FAB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E2C2E33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Цитокины и их влия</w:t>
      </w:r>
      <w:r>
        <w:rPr>
          <w:caps/>
          <w:sz w:val="28"/>
          <w:szCs w:val="28"/>
        </w:rPr>
        <w:t>ние на развитие легочной профпатологии</w:t>
      </w:r>
    </w:p>
    <w:p w14:paraId="6FF53483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CEC8B90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Цитокины - большое семейство регуляторных белков, участвующих в межклеточной передаче сигналов, преимущественно в иммунной системе. К цитокинам относят интерфероны, факторы некроза опухоли и ряд интерлейкинов. Неодно</w:t>
      </w:r>
      <w:r>
        <w:rPr>
          <w:sz w:val="28"/>
          <w:szCs w:val="28"/>
        </w:rPr>
        <w:t>кратно было доказано, что развитие легочных заболеваний сопровождается изменением концентрации цитокинов в крови и в легочной ткани (Dean et al., 1996; Poller et al., 1990).</w:t>
      </w:r>
    </w:p>
    <w:p w14:paraId="09B2E477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Патогенез фиброзных заболеваний легких связан с активацией воспалительных клеток, </w:t>
      </w:r>
      <w:r>
        <w:rPr>
          <w:sz w:val="28"/>
          <w:szCs w:val="28"/>
        </w:rPr>
        <w:t>фибробластов клеточной пролиферации, а также повышенный синтез и / или выход из строя компонентов внеклеточного матрикса (Borm, Schins, 2001). Цитокины, хемокины и факторы роста играют решающую роль в возникновении, прогрессии и прекращении этих процессов.</w:t>
      </w:r>
      <w:r>
        <w:rPr>
          <w:sz w:val="28"/>
          <w:szCs w:val="28"/>
        </w:rPr>
        <w:t xml:space="preserve"> Центральную роль здесь играют провоспалительные цитокины, такие как TNF</w:t>
      </w:r>
      <w:r>
        <w:rPr>
          <w:rFonts w:ascii="Times New Roman" w:hAnsi="Times New Roman" w:cs="Times New Roman"/>
          <w:sz w:val="28"/>
          <w:szCs w:val="28"/>
        </w:rPr>
        <w:t xml:space="preserve">α, IL-1 </w:t>
      </w:r>
      <w:r>
        <w:rPr>
          <w:sz w:val="28"/>
          <w:szCs w:val="28"/>
        </w:rPr>
        <w:t>и IL-6. TNF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sz w:val="28"/>
          <w:szCs w:val="28"/>
        </w:rPr>
        <w:t>цитокин учавствующий в патогенезе легочного фиброза на самых ранних стадиях, так как его избыточная экспрессия способствует пролиферации фибробластов и осаждению к</w:t>
      </w:r>
      <w:r>
        <w:rPr>
          <w:sz w:val="28"/>
          <w:szCs w:val="28"/>
        </w:rPr>
        <w:t xml:space="preserve">оллагена (Piguet et </w:t>
      </w:r>
      <w:r>
        <w:rPr>
          <w:rFonts w:ascii="Times New Roman" w:hAnsi="Times New Roman" w:cs="Times New Roman"/>
          <w:sz w:val="28"/>
          <w:szCs w:val="28"/>
        </w:rPr>
        <w:t xml:space="preserve">al., 1990). TNFα </w:t>
      </w:r>
      <w:r>
        <w:rPr>
          <w:sz w:val="28"/>
          <w:szCs w:val="28"/>
        </w:rPr>
        <w:t xml:space="preserve">способствует миграции фибробластов в ткани, что напрямую влияет на </w:t>
      </w:r>
      <w:r>
        <w:rPr>
          <w:sz w:val="28"/>
          <w:szCs w:val="28"/>
        </w:rPr>
        <w:lastRenderedPageBreak/>
        <w:t>матричное ремоделирование (Selman et al., 2001). Увеличение концентрации TNF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sz w:val="28"/>
          <w:szCs w:val="28"/>
        </w:rPr>
        <w:t>была зарегестрирована при бронхоальвеолярном лаваже (БАЛ) пациентов с идио</w:t>
      </w:r>
      <w:r>
        <w:rPr>
          <w:sz w:val="28"/>
          <w:szCs w:val="28"/>
        </w:rPr>
        <w:t>патическим фиброзом легких (ИФЛ) или асбестозом (Zhang et al, 1993). Было также предположено, что измерение уровня индуцированного угольной пылью TNF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sz w:val="28"/>
          <w:szCs w:val="28"/>
        </w:rPr>
        <w:t>может быть использован в качестве маркера пневмокониоз шахтеров для идентификации высокого и низкого риск</w:t>
      </w:r>
      <w:r>
        <w:rPr>
          <w:sz w:val="28"/>
          <w:szCs w:val="28"/>
        </w:rPr>
        <w:t>а развития патологии (Borm, Schins, 2001).</w:t>
      </w:r>
    </w:p>
    <w:p w14:paraId="2EF351D8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интерлейкина - 1 имеет провоспалительный и фиброногенный эффекты, обеспечивающие ему определенную роль в начальных фиброзных событиях. IL-1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sz w:val="28"/>
          <w:szCs w:val="28"/>
        </w:rPr>
        <w:t>побуждает фибробласты производить дополнительное цитокины, нап</w:t>
      </w:r>
      <w:r>
        <w:rPr>
          <w:sz w:val="28"/>
          <w:szCs w:val="28"/>
        </w:rPr>
        <w:t>ример такие как IL-6 (Raines et al., 1989). Так же в семейство входит IL-1ra, который являясь естественным антагонистом рецептора IL-1, может смягчать действие IL-1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sz w:val="28"/>
          <w:szCs w:val="28"/>
        </w:rPr>
        <w:t>и уменьшать воспалительный процесс. Администрирование уровня IL-1ra может ослаблять фиброз</w:t>
      </w:r>
      <w:r>
        <w:rPr>
          <w:sz w:val="28"/>
          <w:szCs w:val="28"/>
        </w:rPr>
        <w:t xml:space="preserve">ные процессы при блеомецин индуцированном фиброзе у мышей (Piguet et al., 1993). Существенное повышение уровня IL-1ra можно найти в БАЛ пациентов с идиоапатическим фиброзом и саркоидозом (Rolfe et al.,1993; Smith et al., 1995)., еще один провоспалительный </w:t>
      </w:r>
      <w:r>
        <w:rPr>
          <w:sz w:val="28"/>
          <w:szCs w:val="28"/>
        </w:rPr>
        <w:t>цитокин, для которого было показано, посредничевство при развитии интерстициальные заболевания легких. Данный цитокин действует либо в одиночку или совместно с TNF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 xml:space="preserve"> (Shahar et al., 1996). Избыточная экспрессия IL-6 тесно связана с развитием фиброза (Baeche</w:t>
      </w:r>
      <w:r>
        <w:rPr>
          <w:sz w:val="28"/>
          <w:szCs w:val="28"/>
        </w:rPr>
        <w:t>r-Allan, Barth, 1993; Yoshida et al., 1995), Кроме того, повышенные уровни IL-6 находили в БАЛ пациентов с ИФЛ (Takizawa et al., 1997).</w:t>
      </w:r>
    </w:p>
    <w:p w14:paraId="4797902E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IL-12β </w:t>
      </w:r>
      <w:r>
        <w:rPr>
          <w:sz w:val="28"/>
          <w:szCs w:val="28"/>
        </w:rPr>
        <w:t>провоспалительный цитокин синтезируемы фагоцитами, активирующий натуральные киллеры и стимулирующий дифференциров</w:t>
      </w:r>
      <w:r>
        <w:rPr>
          <w:sz w:val="28"/>
          <w:szCs w:val="28"/>
        </w:rPr>
        <w:t>ку T-хелперов 1 типа. Избыточная экспрессия IL-12</w:t>
      </w:r>
      <w:r>
        <w:rPr>
          <w:rFonts w:ascii="Times New Roman" w:hAnsi="Times New Roman" w:cs="Times New Roman"/>
          <w:sz w:val="28"/>
          <w:szCs w:val="28"/>
        </w:rPr>
        <w:t xml:space="preserve">β </w:t>
      </w:r>
      <w:r>
        <w:rPr>
          <w:sz w:val="28"/>
          <w:szCs w:val="28"/>
        </w:rPr>
        <w:t>наблюдалась неоднократно: при хронической обструктивной болезнью легких , туберкулезом легких.</w:t>
      </w:r>
    </w:p>
    <w:p w14:paraId="1C82FDD8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85105BB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1.3 Ассоциация полиморфизмов генов цитокинов с легочной профессиональной заболеваемостью</w:t>
      </w:r>
    </w:p>
    <w:p w14:paraId="0755D4F7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угольный шахта легоч</w:t>
      </w:r>
      <w:r>
        <w:rPr>
          <w:color w:val="FFFFFF"/>
          <w:sz w:val="28"/>
          <w:szCs w:val="28"/>
        </w:rPr>
        <w:t>ный цитокин</w:t>
      </w:r>
    </w:p>
    <w:p w14:paraId="02D7CF24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гены-кандидаты, как известно, участвует в патогенезе легочного фиброза, только ограниченное количество их вариантов были оценены на сегодняшний день для ассоциаций. Большинство исследований генетической связи сосредоточились на полиморфи</w:t>
      </w:r>
      <w:r>
        <w:rPr>
          <w:sz w:val="28"/>
          <w:szCs w:val="28"/>
        </w:rPr>
        <w:t>змах IL-1 и TNF семейств генов, однако и хемокины, HLA и гены антиоксидантной системы тоже были исследованы в некоторой степени (Смольникова, 2013).</w:t>
      </w:r>
    </w:p>
    <w:p w14:paraId="2C324F87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121B168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1.4 Общая характеристика легочных профзаболеваний работников угольных шахт</w:t>
      </w:r>
    </w:p>
    <w:p w14:paraId="249FB893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E78B86B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Шахтеры подвержены многочислен</w:t>
      </w:r>
      <w:r>
        <w:rPr>
          <w:sz w:val="28"/>
          <w:szCs w:val="28"/>
        </w:rPr>
        <w:t>ным заболеваниям и нарушениям функций легких, вызванных вредным воздействием каменноугольной шахтенной пыли. К таким заболеваниям относятся пневмокониоз, хронический бронхит и обтурационное заболевание легких. Часто заболеваемость и серьезность заболевания</w:t>
      </w:r>
      <w:r>
        <w:rPr>
          <w:sz w:val="28"/>
          <w:szCs w:val="28"/>
        </w:rPr>
        <w:t xml:space="preserve"> зависят от интенсивности и продолжительности вредного воздействия пыли. Специфический состав каменноугольной пыли также влияет на возникновение некоторых заболеваний.</w:t>
      </w:r>
    </w:p>
    <w:p w14:paraId="1847B29F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заболеваемость - общепризнанный критерий вредного влияния неблагоприятн</w:t>
      </w:r>
      <w:r>
        <w:rPr>
          <w:sz w:val="28"/>
          <w:szCs w:val="28"/>
        </w:rPr>
        <w:t>ых условий труда на здоровье работников.</w:t>
      </w:r>
    </w:p>
    <w:p w14:paraId="119C37C2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угольной промышленности - это контакт с угольно-породной пылью; изменение газового состава воздуха (снижение содержания кислорода, увеличение концентрации углекислого газа, поступление в атмосферу шахты метана, ок</w:t>
      </w:r>
      <w:r>
        <w:rPr>
          <w:sz w:val="28"/>
          <w:szCs w:val="28"/>
        </w:rPr>
        <w:t>сида углерода, сероводорода, сернистого газа, оксидов азота, взрывных газов и т.д.) Среди профессиональтных лёгочных заболеваний шахтёров по диагностике первое место занимают пневмокониозы, хронические и пылевые бронхиты, кониотуберкулезы</w:t>
      </w:r>
    </w:p>
    <w:p w14:paraId="3113D795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развития пн</w:t>
      </w:r>
      <w:r>
        <w:rPr>
          <w:sz w:val="28"/>
          <w:szCs w:val="28"/>
        </w:rPr>
        <w:t xml:space="preserve">евмокониоза и его выраженность при этом, помимо пылевой нагрузки, зависят от стадии метаморфизма углей. Наиболее фиброгенными являются высоко метаморфизованные антрацитовые угли Донбасса, обладающие большой плотностью, низким содержанием летучих веществ и </w:t>
      </w:r>
      <w:r>
        <w:rPr>
          <w:sz w:val="28"/>
          <w:szCs w:val="28"/>
        </w:rPr>
        <w:t>высокой биологической активностью свежеразрушенных частиц. Менее патогенны угли низкой стадии метаморфизма, с большим содержанием летучих веществ (коксующиеся, длиннопламенные, бурые). Пневмокониоз вследствие воздействия низко-метаморфизованных углей также</w:t>
      </w:r>
      <w:r>
        <w:rPr>
          <w:sz w:val="28"/>
          <w:szCs w:val="28"/>
        </w:rPr>
        <w:t xml:space="preserve"> имеет диффузно-склеротическую форму, но он развивается при большей пылевой нагрузке, в более поздние сроки и относительно слабо выражен даже при большом скоплении пыли по сравнению с пневмокониозом, вызванным высокометаморфизованным углем.</w:t>
      </w:r>
    </w:p>
    <w:p w14:paraId="61423B41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воздействи</w:t>
      </w:r>
      <w:r>
        <w:rPr>
          <w:sz w:val="28"/>
          <w:szCs w:val="28"/>
        </w:rPr>
        <w:t>и угольно-породной пыли с высоким содержанием двуокиси кремния (более 10%) в легких формируется качественно иной патологический процесс, приближающийся по своей сущности к силикозу. Ведущим патогенетическим фактором при этом является кремнезем. В легких фо</w:t>
      </w:r>
      <w:r>
        <w:rPr>
          <w:sz w:val="28"/>
          <w:szCs w:val="28"/>
        </w:rPr>
        <w:t>рмируется характерный прогрессирующий узелковый пневмофиброз.</w:t>
      </w:r>
    </w:p>
    <w:p w14:paraId="44E81B6F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патогенеза диффузно-склеротического антракосиликоза в отличие от узелкового подтверждаются существенными различиями в иммунологической реактивности организма при этих процессах. При </w:t>
      </w:r>
      <w:r>
        <w:rPr>
          <w:sz w:val="28"/>
          <w:szCs w:val="28"/>
        </w:rPr>
        <w:t>неосложненном диффузно-склеротическом антракосиликозе иммунологическая реактивность существенно не изменена. Узелковый же антракосиликоз, как и силикоз, характеризуется активной гуморальной и клеточной иммунореактивностью с явлениями сенсибилизации к патол</w:t>
      </w:r>
      <w:r>
        <w:rPr>
          <w:sz w:val="28"/>
          <w:szCs w:val="28"/>
        </w:rPr>
        <w:t xml:space="preserve">огически измененной ткани легких. Описаны случаи образования антракотических каверн вследствие склероза сосудов и расстройства регионарного кровообращения с омертвением легочной ткани. При длительном процессе с формированием значительного пневмосклероза и </w:t>
      </w:r>
      <w:r>
        <w:rPr>
          <w:sz w:val="28"/>
          <w:szCs w:val="28"/>
        </w:rPr>
        <w:t>эмфиземы легких наблюдается гипертрофия правого предсердия и правого желудочка (хроническое легочное сердце). При этом отмечается заметное склерозирование прекапиллярных артериол, обусловленное гипертонией малого круга кровообращения, лежащей в основе форм</w:t>
      </w:r>
      <w:r>
        <w:rPr>
          <w:sz w:val="28"/>
          <w:szCs w:val="28"/>
        </w:rPr>
        <w:t>ирования легочного сердца.</w:t>
      </w:r>
    </w:p>
    <w:p w14:paraId="17713D9B" w14:textId="77777777" w:rsidR="00000000" w:rsidRDefault="005E0F1E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1.5 Антракосиликоз</w:t>
      </w:r>
    </w:p>
    <w:p w14:paraId="6E551356" w14:textId="77777777" w:rsidR="00000000" w:rsidRDefault="005E0F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0D3B4A4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Антракосиликоз, развившийся вследствие воздействия угольной пыли с низким содержанием свободной двуокиси кремния, характеризуется в большинстве случаев доброкачественным течением с развитием диффузно-склероти</w:t>
      </w:r>
      <w:r>
        <w:rPr>
          <w:sz w:val="28"/>
          <w:szCs w:val="28"/>
        </w:rPr>
        <w:t>ческого пневмосклероза вокруг скопившейся в легких пыли.</w:t>
      </w:r>
    </w:p>
    <w:p w14:paraId="64C5CEB8" w14:textId="77777777" w:rsidR="00000000" w:rsidRDefault="005E0F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антракосиликоза. У большинства больных (80-90%) констатируют начальную интерстициальную или диффузно-склеротическую форму (I стадия), обозначаемую рентгенологическим кодом s, и близкую к ней</w:t>
      </w:r>
      <w:r>
        <w:rPr>
          <w:sz w:val="28"/>
          <w:szCs w:val="28"/>
        </w:rPr>
        <w:t xml:space="preserve"> по своей клинической сущности, течению и осложнениям мелкоузелковую - код р. При неосложненном антракосиликозе практически не наблюдаются изменения.</w:t>
      </w:r>
    </w:p>
    <w:p w14:paraId="13984C34" w14:textId="77777777" w:rsidR="00000000" w:rsidRDefault="005E0F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Начальные формы антракосиликоза, как и силикоза, при отсутствии осложнений имеют маловыраженную клиническу</w:t>
      </w:r>
      <w:r>
        <w:rPr>
          <w:sz w:val="28"/>
          <w:szCs w:val="28"/>
        </w:rPr>
        <w:t>ю симптоматику. Общее состояние больных длительно остается удовлетворительным. Путем расспроса удается выявить довольно однотипные жалобы: кашель, боли в груди, одышку. Кашель небольшой, преимущественно сухой, иногда с отделением мокроты по утрам. Боли в г</w:t>
      </w:r>
      <w:r>
        <w:rPr>
          <w:sz w:val="28"/>
          <w:szCs w:val="28"/>
        </w:rPr>
        <w:t>руди локализуются в межлопаточной области или в нижнебоковых отделах легких и нередко усиливаются при глубоком вдохе, что свидетельствует, скорее всего об их плевральном происхождении. Одышка беспокоит только при значительной физической нагрузке или при ра</w:t>
      </w:r>
      <w:r>
        <w:rPr>
          <w:sz w:val="28"/>
          <w:szCs w:val="28"/>
        </w:rPr>
        <w:t>боте в респираторе.</w:t>
      </w:r>
    </w:p>
    <w:p w14:paraId="54B014D2" w14:textId="77777777" w:rsidR="00000000" w:rsidRDefault="005E0F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Патологическая анатомия антракосиликоза. Угольная пыль вызывает развитие плотных, темного цвета клеточно-пылевых очажков, представляющих собой скопления клеточных элементов с поглощенными частицами угля и реактивным пневмосклерозом. Ука</w:t>
      </w:r>
      <w:r>
        <w:rPr>
          <w:sz w:val="28"/>
          <w:szCs w:val="28"/>
        </w:rPr>
        <w:t>занные уплотнения расположены по всем легочным полям и особенно в субплевральных и в прикорневых зонах.</w:t>
      </w:r>
    </w:p>
    <w:p w14:paraId="021BA365" w14:textId="77777777" w:rsidR="00000000" w:rsidRDefault="005E0F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выраженном антракосиликозе легкие имеют темный, иногда почти черный цвет вследствие скопления угля, сравнительно равномерно распределяющегося по все</w:t>
      </w:r>
      <w:r>
        <w:rPr>
          <w:sz w:val="28"/>
          <w:szCs w:val="28"/>
        </w:rPr>
        <w:t>м легким.</w:t>
      </w:r>
    </w:p>
    <w:p w14:paraId="79580AC4" w14:textId="77777777" w:rsidR="00000000" w:rsidRDefault="005E0F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далеко зашедшем процессе с большим скоплением пыли значительные участки легких оказываются безвоздушными, однородной плотной консистенции, серо-черного цвета - антракотическая индурация легких. Как правило, процесс сопровождается картиной хро</w:t>
      </w:r>
      <w:r>
        <w:rPr>
          <w:sz w:val="28"/>
          <w:szCs w:val="28"/>
        </w:rPr>
        <w:t>нического бронхита с метаплазией эпителия, склерозом бронхиальных желез и гладких мышц, с клеточной инфильтрацией стенок бронхов. В просвете бронхов присутствуют слизь, кониофаги, лейкоциты. В легких вокруг пылевых скоплений, в толще плевры, вокруг сосудов</w:t>
      </w:r>
      <w:r>
        <w:rPr>
          <w:sz w:val="28"/>
          <w:szCs w:val="28"/>
        </w:rPr>
        <w:t xml:space="preserve"> и бронхов отмечается разрастание коллагеновых волокон. Стенки альвеол утолщены. Иногда наблюдается их бронхиализация. Местами пыль и клеточные элементы полностью обтурируют лимфатические пути. Постепенно их просвет облитерируется за счет разрастания соеди</w:t>
      </w:r>
      <w:r>
        <w:rPr>
          <w:sz w:val="28"/>
          <w:szCs w:val="28"/>
        </w:rPr>
        <w:t xml:space="preserve">нительной ткани. Вокруг пылевых скоплений имеются участки очаговой эмфиземы легких. Отмечаются выраженные изменения лимфатических узлов легких: они увеличены в размерах, плотны, серо-черного цвета. При микроскопическом исследовании виден лимфостаз за счет </w:t>
      </w:r>
      <w:r>
        <w:rPr>
          <w:sz w:val="28"/>
          <w:szCs w:val="28"/>
        </w:rPr>
        <w:t>больших скоплений пыли, вытесняющей лимфоидную ткань, и склероз лимфатических узлов.</w:t>
      </w:r>
    </w:p>
    <w:p w14:paraId="41A2006F" w14:textId="77777777" w:rsidR="00000000" w:rsidRDefault="005E0F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антракосиликозе от воздействия угольно-породной пыли с большим содержанием свободной двуокиси кремния склеротический процесс в легких наиболее выражен, а коллагеновые </w:t>
      </w:r>
      <w:r>
        <w:rPr>
          <w:sz w:val="28"/>
          <w:szCs w:val="28"/>
        </w:rPr>
        <w:t>волокна имеют «вихреобразное» расположение с формированием силикотических узелков. Осложнения при антракосиликозе обычно связаны с отложением в легких больших количеств пыли, нарушающих лимфообращение, гемодинамику и вентиляцию легких. К ним относится преж</w:t>
      </w:r>
      <w:r>
        <w:rPr>
          <w:sz w:val="28"/>
          <w:szCs w:val="28"/>
        </w:rPr>
        <w:t>де всего развитие эмфиземы в сохранившихся участках легких. Нередко присоединяется неспецифическая бронхолегочная инфекция с развитием очаговой пневмонии, бронхоэктазов, хронического гнойного бронхита. Легочные профпатологии работников угольных шахт относя</w:t>
      </w:r>
      <w:r>
        <w:rPr>
          <w:sz w:val="28"/>
          <w:szCs w:val="28"/>
        </w:rPr>
        <w:t>т к антракозам, которые, в свою очередь, по степени тяжести подразделяются на стадии. В дальнейшем развитие заболевания возможно по двум направлениям: узелковая (интерстициальная) форма антракоза и узловая форма антракоза, которые характеризуются более тяж</w:t>
      </w:r>
      <w:r>
        <w:rPr>
          <w:sz w:val="28"/>
          <w:szCs w:val="28"/>
        </w:rPr>
        <w:t>елым течением и заканчиваются, как правило, инвалидизацией (Шпагина, 2010).</w:t>
      </w:r>
    </w:p>
    <w:p w14:paraId="7EF77D35" w14:textId="77777777" w:rsidR="00000000" w:rsidRDefault="005E0F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78B671E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1.6 Узелковая форма антракоза</w:t>
      </w:r>
    </w:p>
    <w:p w14:paraId="39FFD652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6CDDB56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Узелковая (интерстициальная) форма антракоза (она же пневмокониоз, иногда хронический профессиональный обструктивный бронхит). Заболевание характери</w:t>
      </w:r>
      <w:r>
        <w:rPr>
          <w:sz w:val="28"/>
          <w:szCs w:val="28"/>
        </w:rPr>
        <w:t>зующееся фиброзным интерстициальным замещением легочной ткани . Возникает в результате постоянной и длительной ингаляции угольной пыли с большим содержанием силикатов. Характеризуется образованием фиброзных узелков приводящих к бронхиальной обструкции и фу</w:t>
      </w:r>
      <w:r>
        <w:rPr>
          <w:sz w:val="28"/>
          <w:szCs w:val="28"/>
        </w:rPr>
        <w:t>нкциональным нарушениям легких. Заболевание развивается в следствии накопления в альвеолах угольной пыли в дальнейшем поглощаемой альвеолярными макрофагами. Макрофаги, поглощая угольные частички, погибают и разрушаются выделяя в ткань ферменты деструктивно</w:t>
      </w:r>
      <w:r>
        <w:rPr>
          <w:sz w:val="28"/>
          <w:szCs w:val="28"/>
        </w:rPr>
        <w:t xml:space="preserve"> на нее влияющие (в первую очередь матричная металопротеиназа и провоспалительные цитокины), в результате чего развивается местный хронический воспалительный процесс приводящий к замещению легочной ткани на соединительную. Несмотря на тяжелые последствия, </w:t>
      </w:r>
      <w:r>
        <w:rPr>
          <w:sz w:val="28"/>
          <w:szCs w:val="28"/>
        </w:rPr>
        <w:t>заболевание считается легкой формой пневмокониоза, в связи с тем что при интерстициальной форме фиброзные процессы имеют локальный характер и не приводят к полной потере легочной функции(Бабанов, 2010).</w:t>
      </w:r>
    </w:p>
    <w:p w14:paraId="42643A06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A12D279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1.7 Узловая форма антракоза</w:t>
      </w:r>
    </w:p>
    <w:p w14:paraId="5F211AB6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40A9F26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Узловая форма антракоза</w:t>
      </w:r>
      <w:r>
        <w:rPr>
          <w:sz w:val="28"/>
          <w:szCs w:val="28"/>
        </w:rPr>
        <w:t xml:space="preserve"> (она же антракосиликоз, прогрессирующий массивный фиброз) характеризуется слиянием угольных макул с соответствующим образованием крупных фиброзных зон, принимающих форму узлов. Патогенез данной формы заболевания сходен с интерстициальной формой антракоза,</w:t>
      </w:r>
      <w:r>
        <w:rPr>
          <w:sz w:val="28"/>
          <w:szCs w:val="28"/>
        </w:rPr>
        <w:t xml:space="preserve"> отличаясь только масштабами патологического процесса. Данная форма заболевания способна приводить к полной потере легкими дыхательных функций (Иванов, 1996)</w:t>
      </w:r>
    </w:p>
    <w:p w14:paraId="76881EE9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F16D3FE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1.8 Хроническая обструктивная болезнь легких</w:t>
      </w:r>
    </w:p>
    <w:p w14:paraId="09CFA127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D65FB87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Является одной из самых распространенных патологий,</w:t>
      </w:r>
      <w:r>
        <w:rPr>
          <w:sz w:val="28"/>
          <w:szCs w:val="28"/>
        </w:rPr>
        <w:t xml:space="preserve"> вызывающих перманентное воспаление органов дыхательной системы.</w:t>
      </w:r>
    </w:p>
    <w:p w14:paraId="4C6F6A3F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этой болезнью связан ген </w:t>
      </w:r>
      <w:r>
        <w:rPr>
          <w:rFonts w:ascii="Times New Roman" w:hAnsi="Times New Roman" w:cs="Times New Roman"/>
          <w:sz w:val="28"/>
          <w:szCs w:val="28"/>
        </w:rPr>
        <w:t>α1-</w:t>
      </w:r>
      <w:r>
        <w:rPr>
          <w:sz w:val="28"/>
          <w:szCs w:val="28"/>
        </w:rPr>
        <w:t xml:space="preserve">антитрипсина. В начале 1960х годов из человеческой сыворотки был выделен трансингибиторный протеин, названный </w:t>
      </w:r>
      <w:r>
        <w:rPr>
          <w:rFonts w:ascii="Times New Roman" w:hAnsi="Times New Roman" w:cs="Times New Roman"/>
          <w:sz w:val="28"/>
          <w:szCs w:val="28"/>
        </w:rPr>
        <w:t>α1</w:t>
      </w:r>
      <w:r>
        <w:rPr>
          <w:sz w:val="28"/>
          <w:szCs w:val="28"/>
        </w:rPr>
        <w:t>антитрипсином, или ААТ. ААТ - это гликопротеин ос</w:t>
      </w:r>
      <w:r>
        <w:rPr>
          <w:sz w:val="28"/>
          <w:szCs w:val="28"/>
        </w:rPr>
        <w:t xml:space="preserve">трой фазы, он подавляет как трипсин, так и целый ряд серинпротеиназ, а его главная физиологическая роль заключается в ингибировании протеолитического энзима - нейтрофильной эластазы . Дальнейшее изучение ААТ выявило связь между его дефицитом и хронической </w:t>
      </w:r>
      <w:r>
        <w:rPr>
          <w:sz w:val="28"/>
          <w:szCs w:val="28"/>
        </w:rPr>
        <w:t>обструктивной болезнью легких (ХОБЛ). Далее были изучены структура, функции и клиническое значение этого протеиназного ингибитора (PI) и показано его аутосомнорецессивное наследование. Дальнейшее наблюдение за пациентами с ХОБЛ, ассоциированных с ААТ, выяв</w:t>
      </w:r>
      <w:r>
        <w:rPr>
          <w:sz w:val="28"/>
          <w:szCs w:val="28"/>
        </w:rPr>
        <w:t>ило, что курение значительно ухудшало их состояние и укорачивало жизнь почти на 20 лет . Развитие способов изучения протеина позволило обнаружить новое число выриантов этого протеина, например дефектную аллель Z. Было показано, что некоторые ААТдефектные а</w:t>
      </w:r>
      <w:r>
        <w:rPr>
          <w:sz w:val="28"/>
          <w:szCs w:val="28"/>
        </w:rPr>
        <w:t>ллели связаны не только с ХОБЛ, но и с заболеваниями печени: например, гомозиготный носитель Zаллели был связан с циррозом печени у маленьких детей, тяжелой гепатопатии - с дефектом аллели Mmalton и Mduarte .</w:t>
      </w:r>
    </w:p>
    <w:p w14:paraId="694BC4A2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Дальнейший поиск причины связи между заболевани</w:t>
      </w:r>
      <w:r>
        <w:rPr>
          <w:sz w:val="28"/>
          <w:szCs w:val="28"/>
        </w:rPr>
        <w:t>ями легких и недостатком ААТ привел к развитию так называемой протеиназноантипротеиназной теории. В огромном числе исследований было показано, что различные протеолитические энзимы нарушают матричную структуру легкого, что ведет к неадекватной работе легки</w:t>
      </w:r>
      <w:r>
        <w:rPr>
          <w:sz w:val="28"/>
          <w:szCs w:val="28"/>
        </w:rPr>
        <w:t>х. ААТ - доминирующий протеиназный ингибитор в бронхоальвеолярном смыве. С недавних пор в распоряжении врачей имеются препараты ААТ, которые реконструируют в легком эластазноингибиторный потенциал сыворотки у больных с дефицитом ААТ. Его применяют внутриве</w:t>
      </w:r>
      <w:r>
        <w:rPr>
          <w:sz w:val="28"/>
          <w:szCs w:val="28"/>
        </w:rPr>
        <w:t>нно или в виде аэрозоля.</w:t>
      </w:r>
    </w:p>
    <w:p w14:paraId="1AC35B36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современных технологий открыло новые возможности для анализа ААТассоциированных заболеваний. В 1980х годах ААТген был локализован, клонирован и секвенирован на хромосоме 14 . Затем были клонированы и секвенированы многочис</w:t>
      </w:r>
      <w:r>
        <w:rPr>
          <w:sz w:val="28"/>
          <w:szCs w:val="28"/>
        </w:rPr>
        <w:t>ленные дефекты ААТгена, охарактеризованы возможные мутации и их влияние на синтез и функцию ААТ. Клонирование и структурный анализ ААТгена позволили провести генетический синтез гликозилированного человеческого ААТ в фибробластах. Появилась возможность пря</w:t>
      </w:r>
      <w:r>
        <w:rPr>
          <w:sz w:val="28"/>
          <w:szCs w:val="28"/>
        </w:rPr>
        <w:t>мого трансфера и локальной экспрессии ААТгена в дыхательных путях in vivo с помощью аденовирусного вектора. Генный продукт ААТ уже можно использовать для внутривенного и ингаляционного введения.</w:t>
      </w:r>
    </w:p>
    <w:p w14:paraId="538EF0B8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DB5B556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1.9 Хроническая гранулематозная болезнь</w:t>
      </w:r>
    </w:p>
    <w:p w14:paraId="2EFA6CB3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828DB4E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тяжелых н</w:t>
      </w:r>
      <w:r>
        <w:rPr>
          <w:sz w:val="28"/>
          <w:szCs w:val="28"/>
        </w:rPr>
        <w:t>аследственных заболеваний является хроническая гранулематозная болезнь. Данной патологией страдают преимущественно дети. Среди них доля заболеваемости у девочек составляет около 20%.</w:t>
      </w:r>
    </w:p>
    <w:p w14:paraId="327215BB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Болезнь провоцируется генетически запрограммированными изменениями структ</w:t>
      </w:r>
      <w:r>
        <w:rPr>
          <w:sz w:val="28"/>
          <w:szCs w:val="28"/>
        </w:rPr>
        <w:t>уры, дефицитом или полным отсутствием фермента НАДФН-оксидазы, который катализирует процесс возобновления составляющих кислорода до активной формы, когда он переходит в супероксид.</w:t>
      </w:r>
    </w:p>
    <w:p w14:paraId="5DB86AF8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страдают повторными бактериальными инфекциями, заканчивающимися в к</w:t>
      </w:r>
      <w:r>
        <w:rPr>
          <w:sz w:val="28"/>
          <w:szCs w:val="28"/>
        </w:rPr>
        <w:t>онце концов летально с формированием в легком множественных гранулем. Исследование состояния фагоцитов и метаболизма нейтрофилов у этих пациентов обнаружило, что эти клетки, в отличие от нормальных нейтрофилов, не продуцируют супероксидный радикал (О2), и,</w:t>
      </w:r>
      <w:r>
        <w:rPr>
          <w:sz w:val="28"/>
          <w:szCs w:val="28"/>
        </w:rPr>
        <w:t xml:space="preserve"> таким образом, фагоцитированные бактерии не убиваются. Для строительства действенного антимикробного кислородного радикала необходим О2оксидредуктазный энзим или NADPHоксидаза, находящаяся в плазматической мембране фагоцитов. Первичным продуктом NADPHокси</w:t>
      </w:r>
      <w:r>
        <w:rPr>
          <w:sz w:val="28"/>
          <w:szCs w:val="28"/>
        </w:rPr>
        <w:t>дазы является супероксидный радикал.</w:t>
      </w:r>
    </w:p>
    <w:p w14:paraId="06EC833D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показано, что это заболевание наследуется по аутосомнорецессивному или Хсцепленному рецессивному типу. Это означает, что заболевание генетически гетерогенно и обусловлено как минимум дефектами двух разных генов: од</w:t>
      </w:r>
      <w:r>
        <w:rPr>
          <w:sz w:val="28"/>
          <w:szCs w:val="28"/>
        </w:rPr>
        <w:t>ин Хсцепленный, другой - аутосомный. Открытие того, что Хсцепленная форма связана с отсутствием гемопротеина - цитохрома b558, позволяет предположить, что эта форма представлена Хсцепленно кодированной компонентой - NADPHоксидазным комплексом. В 1986 г. ге</w:t>
      </w:r>
      <w:r>
        <w:rPr>
          <w:sz w:val="28"/>
          <w:szCs w:val="28"/>
        </w:rPr>
        <w:t xml:space="preserve">н для Ххромосомной, цитохромb558негативной формы заболевания ХГЗ (Xb) был клонирован в соответствии с его хромосомной локализацией . Ген кодирует тяжелую цепь цитохрома b558. Позже была разъяснена основа цитохромb558активной формы ХГЗ (AB) с дефектом в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>це</w:t>
      </w:r>
      <w:r>
        <w:rPr>
          <w:sz w:val="28"/>
          <w:szCs w:val="28"/>
        </w:rPr>
        <w:t>пи гена. Помимо этих двух форм, при которых отсутствует мембранный цитохром в одной из цепей, открыли аутосомнорецессивную цитохромb558позитивную форму СПВ (AB+), которая связана с отсутствием второго, цитозольного компонента NADPHоксидазного комплекса . Х</w:t>
      </w:r>
      <w:r>
        <w:rPr>
          <w:sz w:val="28"/>
          <w:szCs w:val="28"/>
        </w:rPr>
        <w:t>ГЗ - очень редкое заболевание, поэтому методы генной терапии для него не разработаны, хотя теоретически терапия его возможна методом трансфера гена.</w:t>
      </w:r>
    </w:p>
    <w:p w14:paraId="3A737827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AD54476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1.10 Силикоз</w:t>
      </w:r>
    </w:p>
    <w:p w14:paraId="62B049F7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012868A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Силикоз, интерстициальная болезнь легких в результате вдыхание кристаллического кремнезема, </w:t>
      </w:r>
      <w:r>
        <w:rPr>
          <w:sz w:val="28"/>
          <w:szCs w:val="28"/>
        </w:rPr>
        <w:t>характеризуется хроническим воспалением, которое приводит к тяжелым легочным фиброзным изменениям, которая распространена среди шахтеров. Провоспалительные цитокины, такие как TNF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IL</w:t>
      </w:r>
      <w:r>
        <w:rPr>
          <w:sz w:val="28"/>
          <w:szCs w:val="28"/>
        </w:rPr>
        <w:t>-1, участвуют в образование этих поражений. Статистически значимая связ</w:t>
      </w:r>
      <w:r>
        <w:rPr>
          <w:sz w:val="28"/>
          <w:szCs w:val="28"/>
        </w:rPr>
        <w:t>ь была обнаружена между тяжестью заболевания и полиморфизмом TNF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sz w:val="28"/>
          <w:szCs w:val="28"/>
        </w:rPr>
        <w:t>в -238 положении. Вне зависимости от тяжести заболевания, TNF</w:t>
      </w:r>
      <w:r>
        <w:rPr>
          <w:rFonts w:ascii="Times New Roman" w:hAnsi="Times New Roman" w:cs="Times New Roman"/>
          <w:sz w:val="28"/>
          <w:szCs w:val="28"/>
        </w:rPr>
        <w:t xml:space="preserve">α-308 </w:t>
      </w:r>
      <w:r>
        <w:rPr>
          <w:sz w:val="28"/>
          <w:szCs w:val="28"/>
        </w:rPr>
        <w:t xml:space="preserve">и IL-1RA + 2018 вариантам присвоен повышенный риск наличия болезни (Yucesoy et al., 2001a, 2001b). Для полиморфизмов </w:t>
      </w:r>
      <w:r>
        <w:rPr>
          <w:sz w:val="28"/>
          <w:szCs w:val="28"/>
          <w:lang w:val="en-US"/>
        </w:rPr>
        <w:t>TNF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позициях -238, -376, -308 также были обнаружены связи с силикозом у южноафриканских шахтеров (Corbett et al., 2002).</w:t>
      </w:r>
    </w:p>
    <w:p w14:paraId="01C00EA3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FFE4706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1.11 Пневмокониоз работников угольных шахт (ПК)</w:t>
      </w:r>
    </w:p>
    <w:p w14:paraId="18F799C9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DD36E03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Заболевание, которое чаще всего связывают с деятельностью по добыче угля. Заболевание не</w:t>
      </w:r>
      <w:r>
        <w:rPr>
          <w:sz w:val="28"/>
          <w:szCs w:val="28"/>
        </w:rPr>
        <w:t xml:space="preserve"> является быстроразвивающимся</w:t>
      </w:r>
      <w:r>
        <w:rPr>
          <w:rFonts w:ascii="Cambria" w:hAnsi="Cambria" w:cs="Cambria"/>
          <w:sz w:val="28"/>
          <w:szCs w:val="28"/>
        </w:rPr>
        <w:t>;</w:t>
      </w:r>
      <w:r>
        <w:rPr>
          <w:sz w:val="28"/>
          <w:szCs w:val="28"/>
        </w:rPr>
        <w:t xml:space="preserve"> обычно требуется не менее десяти лет, чтобы появились его первые симптомы, а зачастую и больше, если интенсивность воздействия низкая. Начальная стадия заболевания говорит о повышенном содержании пыли в легких, и может проявл</w:t>
      </w:r>
      <w:r>
        <w:rPr>
          <w:sz w:val="28"/>
          <w:szCs w:val="28"/>
        </w:rPr>
        <w:t>яться в виде немногочисленных симптомов. Однако по мере развития заболевания риск перехода к намного более серьезной форме прогрессивного выраженного фиброза повышается.</w:t>
      </w:r>
    </w:p>
    <w:p w14:paraId="6330598E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Пневмокониозы от воздействия пыли различных разновидностей чистого углерода (карбокони</w:t>
      </w:r>
      <w:r>
        <w:rPr>
          <w:sz w:val="28"/>
          <w:szCs w:val="28"/>
        </w:rPr>
        <w:t>озы) встречаются редко. Графит, сажа, кокс, алмазы обладают слабыми фиброгенными свойствами. Они могут вызвать развитие пневмокониозов при длительном стаже работы в условиях значительных концентраций пыли. Легочный процесс у таких больных характеризуется с</w:t>
      </w:r>
      <w:r>
        <w:rPr>
          <w:sz w:val="28"/>
          <w:szCs w:val="28"/>
        </w:rPr>
        <w:t>лабо выраженным диффузно-склеротическим пневмофиброзом с клеточно-пылевыми очажками. Клиническая картина малосимптомная, течение неосложненных форм доброкачественное. Прогрессирования заболевания без дополнительного воздействия пыли кварца или присоединени</w:t>
      </w:r>
      <w:r>
        <w:rPr>
          <w:sz w:val="28"/>
          <w:szCs w:val="28"/>
        </w:rPr>
        <w:t>я бронхолегочной инфекции, как правило, не наблюдается. Среди многочисленных разновидностей углерода, обладающих пылеобразующими свойствами, наибольшее промышленное значение имеет уголь, добыча которого связана с выделением смешанной угольно-породной пыли.</w:t>
      </w:r>
    </w:p>
    <w:p w14:paraId="50E88F27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характеризуется хроническим воспалением и узелковыми фиброзными поражениями, которые как правило приводят к прогрессирующему фиброзу. В исследованиях посвященных связи полиморфизмов гена </w:t>
      </w:r>
      <w:r>
        <w:rPr>
          <w:rFonts w:ascii="Times New Roman" w:hAnsi="Times New Roman" w:cs="Times New Roman"/>
          <w:sz w:val="28"/>
          <w:szCs w:val="28"/>
          <w:lang w:val="en-US"/>
        </w:rPr>
        <w:t>TNFα</w:t>
      </w:r>
      <w:r>
        <w:rPr>
          <w:sz w:val="28"/>
          <w:szCs w:val="28"/>
        </w:rPr>
        <w:t xml:space="preserve"> и развитием ПК, частота вариантов </w:t>
      </w:r>
      <w:r>
        <w:rPr>
          <w:sz w:val="28"/>
          <w:szCs w:val="28"/>
          <w:lang w:val="en-US"/>
        </w:rPr>
        <w:t>TNF</w:t>
      </w:r>
      <w:r>
        <w:rPr>
          <w:sz w:val="28"/>
          <w:szCs w:val="28"/>
        </w:rPr>
        <w:t>-308 было значительно у</w:t>
      </w:r>
      <w:r>
        <w:rPr>
          <w:sz w:val="28"/>
          <w:szCs w:val="28"/>
        </w:rPr>
        <w:t xml:space="preserve">величено у бельгийских шахтеров с ПК, по сравнению с шахтерами без заболеваний легких (Zhai et al., 1998). </w:t>
      </w:r>
      <w:r>
        <w:rPr>
          <w:sz w:val="28"/>
          <w:szCs w:val="28"/>
          <w:lang w:val="en-US"/>
        </w:rPr>
        <w:t>TNF</w:t>
      </w:r>
      <w:r>
        <w:rPr>
          <w:sz w:val="28"/>
          <w:szCs w:val="28"/>
        </w:rPr>
        <w:t>-308 и LTA были исследованы в эпидемиологическом исследовании заболеваемости французских шахтеров, которые дифференцировано подвергались воздейст</w:t>
      </w:r>
      <w:r>
        <w:rPr>
          <w:sz w:val="28"/>
          <w:szCs w:val="28"/>
        </w:rPr>
        <w:t xml:space="preserve">вию пыли и сигаретного дыма, при этом полиморфизм LTA NcoI оказался связан с ПК (Nadif et al., 2003). Ассоциацию варианта полиморфизма гена </w:t>
      </w:r>
      <w:r>
        <w:rPr>
          <w:rFonts w:ascii="Times New Roman" w:hAnsi="Times New Roman" w:cs="Times New Roman"/>
          <w:sz w:val="28"/>
          <w:szCs w:val="28"/>
          <w:lang w:val="en-US"/>
        </w:rPr>
        <w:t>TNFα</w:t>
      </w:r>
      <w:r>
        <w:rPr>
          <w:sz w:val="28"/>
          <w:szCs w:val="28"/>
        </w:rPr>
        <w:t xml:space="preserve"> -308 с узелковым ПК обнаружили в выборки шахтеров из Японии и Кореи (Wang et al., 2005; Kim et al., 2002).</w:t>
      </w:r>
    </w:p>
    <w:p w14:paraId="04C89A99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EDF8161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</w:t>
      </w:r>
      <w:r>
        <w:rPr>
          <w:caps/>
          <w:sz w:val="28"/>
          <w:szCs w:val="28"/>
        </w:rPr>
        <w:t>2 Прогрессивный массивный фиброз (ПМФ)</w:t>
      </w:r>
    </w:p>
    <w:p w14:paraId="7F7316A3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D387874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ПМФ является тяжелой формой пневмокониоза угольщиков и характеризуется массивным фиброзным рубцеванием, что приводит к исчезновению нормальной легочной структуры. В исследовании проведенном Тайванскими ученными не бы</w:t>
      </w:r>
      <w:r>
        <w:rPr>
          <w:sz w:val="28"/>
          <w:szCs w:val="28"/>
        </w:rPr>
        <w:t xml:space="preserve">ло выявлено значимой ассоциации между легочным фиброзом и генами цитокинов, HLA, TNF-a, TGF-b1, IL-10 и IFN-g, в то же время в исследовании ученных из США установлено влияния на развитие легочного фиброза полиморфизмов генов (IL)-1, IL-6, </w:t>
      </w:r>
      <w:r>
        <w:rPr>
          <w:sz w:val="28"/>
          <w:szCs w:val="28"/>
          <w:lang w:val="en-US"/>
        </w:rPr>
        <w:t>TNF</w:t>
      </w:r>
      <w:r>
        <w:rPr>
          <w:sz w:val="28"/>
          <w:szCs w:val="28"/>
        </w:rPr>
        <w:t>a, TGF-b1, VEG</w:t>
      </w:r>
      <w:r>
        <w:rPr>
          <w:sz w:val="28"/>
          <w:szCs w:val="28"/>
        </w:rPr>
        <w:t xml:space="preserve">F, ICAM и </w:t>
      </w:r>
      <w:r>
        <w:rPr>
          <w:sz w:val="28"/>
          <w:szCs w:val="28"/>
          <w:lang w:val="en-US"/>
        </w:rPr>
        <w:t>MMP</w:t>
      </w:r>
      <w:r>
        <w:rPr>
          <w:sz w:val="28"/>
          <w:szCs w:val="28"/>
        </w:rPr>
        <w:t>2 найдена значимая ассоциация полигенотипа VEGF +405/ICAM-1/+241/IL-6 -174 на наличие и тяжесть заболевания (Yucesoy et al., 2001). В исследовании «случай-контроль» бывших угольщиков, не найдено значимых ассоциаций между ПМФ и полиморфизмами г</w:t>
      </w:r>
      <w:r>
        <w:rPr>
          <w:sz w:val="28"/>
          <w:szCs w:val="28"/>
        </w:rPr>
        <w:t>енов GSTP1, GSTT1 и MnSOD (Yucesoy et al., 2005). Однако эти данные не исключает возможности того, что совместно с другими генетическими и экологическими факторами, гены антиоксидантной защиты могут играть существенную роль в патогенезе воспалительных и фи</w:t>
      </w:r>
      <w:r>
        <w:rPr>
          <w:sz w:val="28"/>
          <w:szCs w:val="28"/>
        </w:rPr>
        <w:t>брозных заболеваний легких. Наличие таких противоречивых публикаций делает изыскания в данной области, актуальными.</w:t>
      </w:r>
    </w:p>
    <w:p w14:paraId="7A71E31D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E22BBCE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14:paraId="158BB9CF" w14:textId="77777777" w:rsidR="00000000" w:rsidRDefault="005E0F1E">
      <w:pPr>
        <w:pStyle w:val="1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C640A4D" w14:textId="77777777" w:rsidR="00000000" w:rsidRDefault="005E0F1E">
      <w:pPr>
        <w:pStyle w:val="1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Анализ литературных источников по генетической предрасположенности к хроническим легочным профессиональным заболеваниям у шахте</w:t>
      </w:r>
      <w:r>
        <w:rPr>
          <w:sz w:val="28"/>
          <w:szCs w:val="28"/>
        </w:rPr>
        <w:t>ров свидетельствует о значительной роли цитокинов в развитии воспалительных процессов, в то же время значимость генетического полиморфизма интерлейкинов в развитии антракозов изучена недостаточно.</w:t>
      </w:r>
    </w:p>
    <w:p w14:paraId="14EBE61F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Частоты распределения генотипов интерлейкинов </w:t>
      </w:r>
      <w:r>
        <w:rPr>
          <w:sz w:val="28"/>
          <w:szCs w:val="28"/>
          <w:lang w:val="en-US"/>
        </w:rPr>
        <w:t>IL</w:t>
      </w:r>
      <w:r>
        <w:rPr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-511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IL</w:t>
      </w:r>
      <w:r>
        <w:rPr>
          <w:sz w:val="28"/>
          <w:szCs w:val="28"/>
        </w:rPr>
        <w:t>6(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-174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) соответствовали закону Харди-Вайнберга, по </w:t>
      </w:r>
      <w:r>
        <w:rPr>
          <w:sz w:val="28"/>
          <w:szCs w:val="28"/>
          <w:lang w:val="en-US"/>
        </w:rPr>
        <w:t>IL</w:t>
      </w:r>
      <w:r>
        <w:rPr>
          <w:rFonts w:ascii="Times New Roman" w:hAnsi="Times New Roman" w:cs="Times New Roman"/>
          <w:sz w:val="28"/>
          <w:szCs w:val="28"/>
        </w:rPr>
        <w:t>-12β(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-1188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в группе «Антракоз» наблюдается отклонения частот распределения за счет увеличения частоты выявления гозмоигот по мажорному аллелю.</w:t>
      </w:r>
    </w:p>
    <w:p w14:paraId="38E7E4F1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Установлено, что гомозиготные варианты ген</w:t>
      </w:r>
      <w:r>
        <w:rPr>
          <w:sz w:val="28"/>
          <w:szCs w:val="28"/>
        </w:rPr>
        <w:t xml:space="preserve">отипов по минорному аллелю </w:t>
      </w:r>
      <w:r>
        <w:rPr>
          <w:sz w:val="28"/>
          <w:szCs w:val="28"/>
          <w:lang w:val="en-US"/>
        </w:rPr>
        <w:t>IL</w:t>
      </w:r>
      <w:r>
        <w:rPr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>
        <w:rPr>
          <w:sz w:val="28"/>
          <w:szCs w:val="28"/>
        </w:rPr>
        <w:t>(С-511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ассоциированы с риском развития антракозов, в том числе и его наиболее осложненной формы - антракосиликоза.</w:t>
      </w:r>
    </w:p>
    <w:p w14:paraId="3346B570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Носители гомозиготного варианта по минорному аллелю </w:t>
      </w:r>
      <w:r>
        <w:rPr>
          <w:sz w:val="28"/>
          <w:szCs w:val="28"/>
          <w:lang w:val="en-US"/>
        </w:rPr>
        <w:t>IL</w:t>
      </w:r>
      <w:r>
        <w:rPr>
          <w:sz w:val="28"/>
          <w:szCs w:val="28"/>
        </w:rPr>
        <w:t>6 имеют повышенный риск развития хронического пылево</w:t>
      </w:r>
      <w:r>
        <w:rPr>
          <w:sz w:val="28"/>
          <w:szCs w:val="28"/>
        </w:rPr>
        <w:t>го бронхита, при воздействии провоцирующих факторов производственной среды.</w:t>
      </w:r>
    </w:p>
    <w:p w14:paraId="3AAB52E5" w14:textId="77777777" w:rsidR="00000000" w:rsidRDefault="005E0F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997E06D" w14:textId="77777777" w:rsidR="00000000" w:rsidRDefault="005E0F1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32898925" w14:textId="77777777" w:rsidR="00000000" w:rsidRDefault="005E0F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15F1839" w14:textId="77777777" w:rsidR="00000000" w:rsidRDefault="005E0F1E">
      <w:pPr>
        <w:tabs>
          <w:tab w:val="left" w:pos="128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Аркина, А. И. Пневмокониозы / А. И. Аркина, Н. А. Суховей, М. Г. Омельяненко - Гос. образовательное учреждение высш. проф. образования "Ивановская гос. мед.</w:t>
      </w:r>
      <w:r>
        <w:rPr>
          <w:sz w:val="28"/>
          <w:szCs w:val="28"/>
        </w:rPr>
        <w:t xml:space="preserve"> акад. Федерального агентства по здравоохранению и социальному развитию", Каф. факультетской терапии и проф. болезней Иваново: ИвГМА Росздрава, 2009. - 356 с.</w:t>
      </w:r>
    </w:p>
    <w:p w14:paraId="18311D00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Бабанов, С. А. Пневмокониозы от воздействия производственной пыли различной степени фиброгенно</w:t>
      </w:r>
      <w:r>
        <w:rPr>
          <w:sz w:val="28"/>
          <w:szCs w:val="28"/>
        </w:rPr>
        <w:t>сти / С. А. Бабанов, П. В. Гайлис // Журнал для врачей «Трудный пациент». - 2010. - Вып. 5. - С. 35.</w:t>
      </w:r>
    </w:p>
    <w:p w14:paraId="2F3237C2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Басанец, А. В. О классификации пневмокониозов: новая редакция международной классификации труда 2000 года / А. В. Басанец // Украiнський пульмонологичны</w:t>
      </w:r>
      <w:r>
        <w:rPr>
          <w:sz w:val="28"/>
          <w:szCs w:val="28"/>
        </w:rPr>
        <w:t>й журнал. - 2003. - № 4. - C. 12-15.</w:t>
      </w:r>
    </w:p>
    <w:p w14:paraId="3491CE24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Бойчук, Н. В. Гистология. Учебник для вузов / Н. В. Бойчук [и др.]. - М.: ГЭОТАР-Мед, 2001. - 694 с.</w:t>
      </w:r>
    </w:p>
    <w:p w14:paraId="589E0B8D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Захаренков, В. В. Гигиеническая оценка условий труда и профессионального риска здоровья работников угольных шахт</w:t>
      </w:r>
      <w:r>
        <w:rPr>
          <w:sz w:val="28"/>
          <w:szCs w:val="28"/>
        </w:rPr>
        <w:t xml:space="preserve"> / В. В. Захаренков, В. В. Кислицына. - Новокузнецк, 2013. - С 15-18.</w:t>
      </w:r>
    </w:p>
    <w:p w14:paraId="422DFD35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6.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Иванов, С. И. Классификация пневмокониозов / Методические рекомендации. - Москва, 1996. - Деп. в НИИ медицины труда РАМН 15.03.96, № 95-235.</w:t>
      </w:r>
    </w:p>
    <w:p w14:paraId="7957C40D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Смольникова, М. В. Полиморфизм генов ци</w:t>
      </w:r>
      <w:r>
        <w:rPr>
          <w:sz w:val="28"/>
          <w:szCs w:val="28"/>
        </w:rPr>
        <w:t>токинов при атопической бронхиальной астме / М. В. Смольникова, С. В. Смирнова, О. С. Тютина. - Красноярск, 2013. - С 4-8.</w:t>
      </w:r>
    </w:p>
    <w:p w14:paraId="370912D8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8.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Палеев, Н. Р. Болезни органов дыхания / Н. Р. Палеев - М.: Медицина, 2000. - 700 с.</w:t>
      </w:r>
    </w:p>
    <w:p w14:paraId="7224C680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9.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Хорошилова, Л. С. О профессиональной заболе</w:t>
      </w:r>
      <w:r>
        <w:rPr>
          <w:sz w:val="28"/>
          <w:szCs w:val="28"/>
        </w:rPr>
        <w:t>ваемости работников угольной отрасли промышленности Кузбасса / Л. С. Хорошилова, Л. М. Табакаева, Д. В. Харин // Безопасность труда в промышленности. - М., 2008. - № 10. - С. 10 - 54.</w:t>
      </w:r>
    </w:p>
    <w:p w14:paraId="07E01B22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10.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Худолей, В. В. Канцерогены: характеристики, закономерности, механизм</w:t>
      </w:r>
      <w:r>
        <w:rPr>
          <w:sz w:val="28"/>
          <w:szCs w:val="28"/>
        </w:rPr>
        <w:t>ы действия / В. В. Худолей - СПб., 1999. - 419с.</w:t>
      </w:r>
    </w:p>
    <w:p w14:paraId="3B7D99EE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11.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Цимбал, А. В. Психологические особенности шахтеров, переживших витальную угрозу в ситуации аварии / А. В. Цимбал // Автореф. дис. канд. псих. наук. - СПб., 2013. - 159 с.</w:t>
      </w:r>
    </w:p>
    <w:p w14:paraId="5C870A3D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12.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Шибанова, Н. Ю. Исследование</w:t>
      </w:r>
      <w:r>
        <w:rPr>
          <w:sz w:val="28"/>
          <w:szCs w:val="28"/>
        </w:rPr>
        <w:t xml:space="preserve"> особенностей питания шахтёров Кузбасса / Н. Ю. Шибанова // Казанский медицинский журнал. - Казань, 2008. - № 2. - С. 201 - 203.</w:t>
      </w:r>
    </w:p>
    <w:p w14:paraId="43A0AAA4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13.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Шпагина, Л. Н. Профессиональная патология у рабочих промышленных предприятий.- Новокузнецк, 2010. - С. 158-160.</w:t>
      </w:r>
    </w:p>
    <w:p w14:paraId="05BF1F50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14.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Шпагина</w:t>
      </w:r>
      <w:r>
        <w:rPr>
          <w:sz w:val="28"/>
          <w:szCs w:val="28"/>
        </w:rPr>
        <w:t>, Л. Н. Оценка биологического возраста и темпа старения как показателя состояния здоровья шахтёров Кузбасса / Л. Н. Шпагина, С. Н. Филимонов // Фундаментальные исследования. - М., 2013. - № 7-3. - С. 666 - 669.</w:t>
      </w:r>
    </w:p>
    <w:p w14:paraId="1020E95A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15.</w:t>
      </w:r>
      <w:r>
        <w:rPr>
          <w:sz w:val="28"/>
          <w:szCs w:val="28"/>
          <w:lang w:val="en-US"/>
        </w:rPr>
        <w:tab/>
        <w:t>Atkinson, J. J. Matrix metalloproteinase-</w:t>
      </w:r>
      <w:r>
        <w:rPr>
          <w:sz w:val="28"/>
          <w:szCs w:val="28"/>
          <w:lang w:val="en-US"/>
        </w:rPr>
        <w:t xml:space="preserve">9 in lung remodeling / J. J. Atkinson, R. M. Senior // Am. J. Respir. Cell. Mol. Biol. - 2003. -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28 (1)</w:t>
      </w:r>
      <w:r>
        <w:rPr>
          <w:sz w:val="28"/>
          <w:szCs w:val="28"/>
        </w:rPr>
        <w:t xml:space="preserve">. - Р. </w:t>
      </w:r>
      <w:r>
        <w:rPr>
          <w:sz w:val="28"/>
          <w:szCs w:val="28"/>
          <w:lang w:val="en-US"/>
        </w:rPr>
        <w:t>12-24.</w:t>
      </w:r>
    </w:p>
    <w:p w14:paraId="59A4D864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Baecher-Allan, C. M. PCR analysis of cytokine induction profiles associated with mouse strain variation in susceptibility to pulmonary fibrosis / C. M. Baecher-Allan, R. K. Barth // Reg. Immunol. - 1993. - №5 (3-4). -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207-217.</w:t>
      </w:r>
    </w:p>
    <w:p w14:paraId="240E6519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Borm, P. A. Genotype and</w:t>
      </w:r>
      <w:r>
        <w:rPr>
          <w:sz w:val="28"/>
          <w:szCs w:val="28"/>
          <w:lang w:val="en-US"/>
        </w:rPr>
        <w:t xml:space="preserve"> phenotype in susceptibility to coal workers’ pneumoconiosis. The use of cytokines in perspective / P. A. Borm, R. F. Schins // Eur Respir. - 2001. - №18 (32). -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127-133.</w:t>
      </w:r>
    </w:p>
    <w:p w14:paraId="574931B8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Corbett, E. L. Poly- morphisms in the tumor necrosis factor-alpha gene promoter </w:t>
      </w:r>
      <w:r>
        <w:rPr>
          <w:sz w:val="28"/>
          <w:szCs w:val="28"/>
          <w:lang w:val="en-US"/>
        </w:rPr>
        <w:t xml:space="preserve">may predispose to severe silicosis in black South African miners / E. L. Corbett [et al.]. // Am. J. Respir. Crit. Care Med. - 2002. - № 165 (5). -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690-693.</w:t>
      </w:r>
    </w:p>
    <w:p w14:paraId="2E053E2E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Dean, M. Genetic restriction of HIV-1 infection and progression to AIDS by a deletion allele o</w:t>
      </w:r>
      <w:r>
        <w:rPr>
          <w:sz w:val="28"/>
          <w:szCs w:val="28"/>
          <w:lang w:val="en-US"/>
        </w:rPr>
        <w:t xml:space="preserve">f the CKR5 structural gene. Hemophilia Growth and Development Study, Multicenter AIDS Cohort Study, Multicenter Hemophilia Cohort Study, San Francisco City Cohort, ALIVE Study / M. Dean [et al.]. // Science. - 1996. - № 27 (52). -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18-21.</w:t>
      </w:r>
    </w:p>
    <w:p w14:paraId="1A2F387D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Schins, R. P.</w:t>
      </w:r>
      <w:r>
        <w:rPr>
          <w:sz w:val="28"/>
          <w:szCs w:val="28"/>
          <w:lang w:val="en-US"/>
        </w:rPr>
        <w:t xml:space="preserve"> Mechanisms and mediators in coal dust induced toxicity: a review / R. P. Schins, P. J. Borm // Ann. Occup. Hyg. - 1999. -№ 43 (1).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7-33.</w:t>
      </w:r>
    </w:p>
    <w:p w14:paraId="2096DBB8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Yucesoy, B. Lack of association between antioxidant gene polymorphisms and progressive massive fibrosis in coal m</w:t>
      </w:r>
      <w:r>
        <w:rPr>
          <w:sz w:val="28"/>
          <w:szCs w:val="28"/>
          <w:lang w:val="en-US"/>
        </w:rPr>
        <w:t xml:space="preserve">iners / B. Yucesoy [et al.]. // Thorax. - 2005. - № 60 (6). -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492-495.</w:t>
      </w:r>
    </w:p>
    <w:p w14:paraId="5677E02F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Selman, M. Idiopathic pulmonary fibrosis: prevailing and evolving hypotheses about its pathogenesis and implications for therapy / M. Selman, T. E. King, A. Pardo // Ann. Intern. M</w:t>
      </w:r>
      <w:r>
        <w:rPr>
          <w:sz w:val="28"/>
          <w:szCs w:val="28"/>
          <w:lang w:val="en-US"/>
        </w:rPr>
        <w:t xml:space="preserve">ed. - 2001. - № 134 (2). </w:t>
      </w:r>
      <w:r>
        <w:rPr>
          <w:sz w:val="28"/>
          <w:szCs w:val="28"/>
        </w:rPr>
        <w:t>- Р</w:t>
      </w:r>
      <w:r>
        <w:rPr>
          <w:sz w:val="28"/>
          <w:szCs w:val="28"/>
          <w:lang w:val="en-US"/>
        </w:rPr>
        <w:t>. 136-151.</w:t>
      </w:r>
    </w:p>
    <w:p w14:paraId="4FE049B5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. Poller, W. DNA polymorphisms of the alpha 1-antitrypsin gene region in patients with chronic obstructive pulmonary disease / W. Poller, C. Meisen, K. Olek // Eur. J. Clin. Invest. - 1990. - № 20 (1). -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1-7.</w:t>
      </w:r>
    </w:p>
    <w:p w14:paraId="6A788E67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 Piguet, P. F. Requirement of tumour necros</w:t>
      </w:r>
      <w:r>
        <w:rPr>
          <w:sz w:val="28"/>
          <w:szCs w:val="28"/>
          <w:lang w:val="en-US"/>
        </w:rPr>
        <w:t xml:space="preserve">is factor for development of silica-induced pulmonary fibrosis / P. F. Piguet [et al.]. // Nature. - 1990. - № 34. -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245-247.</w:t>
      </w:r>
    </w:p>
    <w:p w14:paraId="2DFBE39B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 Selman, M. Idiopathic pulmonary fibrosis: prevailing and evolving hypotheses about its pathogenesis and implications for ther</w:t>
      </w:r>
      <w:r>
        <w:rPr>
          <w:sz w:val="28"/>
          <w:szCs w:val="28"/>
          <w:lang w:val="en-US"/>
        </w:rPr>
        <w:t xml:space="preserve">apy / M. Selman, T. E. King, A. Pardo // Ann. Intern. Med. - 2001. - № 134 (2). -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136-151.</w:t>
      </w:r>
    </w:p>
    <w:p w14:paraId="33577126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 Zhang, Y. Enhanced IL-1 beta and tumor necrosis factor-alpha release and messenger RNA expression in macrophages from idiopathic pulmonary fibrosis or after asb</w:t>
      </w:r>
      <w:r>
        <w:rPr>
          <w:sz w:val="28"/>
          <w:szCs w:val="28"/>
          <w:lang w:val="en-US"/>
        </w:rPr>
        <w:t xml:space="preserve">estos exposure / Y. Zhang [et al.]. // J. Immunol. - 1993. - № 150 (9). -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48-56.</w:t>
      </w:r>
    </w:p>
    <w:p w14:paraId="3C9C8F5A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 Raines, E. W. Interleukin-1 mitogenic activity for fibroblasts and smooth muscle cells is due to PDGF-AA / E. W. Raines, S. K. Dower, R. Ross // Science. - 1989. - № 24 (</w:t>
      </w:r>
      <w:r>
        <w:rPr>
          <w:sz w:val="28"/>
          <w:szCs w:val="28"/>
          <w:lang w:val="en-US"/>
        </w:rPr>
        <w:t xml:space="preserve">48). -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393-396.</w:t>
      </w:r>
    </w:p>
    <w:p w14:paraId="5D3453A6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. Piguet, P. F. Interleukin 1 receptor antagonist (IL-1ra) prevents or cures pulmonary fibrosis elicited in mice by bleomycin or silica / P. F. Piguet [et al.]. // Cytokine. - 1993. -№ 5 (1). -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57-61.</w:t>
      </w:r>
    </w:p>
    <w:p w14:paraId="3B79ECFC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 Rolfe, M. W. Interleukin-1 rece</w:t>
      </w:r>
      <w:r>
        <w:rPr>
          <w:sz w:val="28"/>
          <w:szCs w:val="28"/>
          <w:lang w:val="en-US"/>
        </w:rPr>
        <w:t xml:space="preserve">ptor antagonist expression in sarcoidosis / M. W. Rolfe [et al.]. // Am. Rev. Respir. Dis. - 1993. - № 148 (5). -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13-18.</w:t>
      </w:r>
    </w:p>
    <w:p w14:paraId="4F8545AE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 Smith, D. R. Increased interleukin-1 receptor antagonist in idiopathic pulmonary fibrosis A compartmental analysis / D. R. Smith [</w:t>
      </w:r>
      <w:r>
        <w:rPr>
          <w:sz w:val="28"/>
          <w:szCs w:val="28"/>
          <w:lang w:val="en-US"/>
        </w:rPr>
        <w:t xml:space="preserve">et al.]. // Am. J. Respir. Crit. Care Med. - 1995. - № 151 (6). -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65-73.</w:t>
      </w:r>
    </w:p>
    <w:p w14:paraId="46CEFEA6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. Shahar, I. Effect of IL-6 on alveolar fibroblast proliferation in interstitial lung diseases / I. Shahar [et al.]. // Clin. Immunol. Immunopathol. - 1996. - № 79 (3). -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244-25</w:t>
      </w:r>
      <w:r>
        <w:rPr>
          <w:sz w:val="28"/>
          <w:szCs w:val="28"/>
          <w:lang w:val="en-US"/>
        </w:rPr>
        <w:t>1.</w:t>
      </w:r>
    </w:p>
    <w:p w14:paraId="0E0C095D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. Yoshida, M. A histologically distinctive interstitial pneumonia induced by overexpression of the interleukin 6, transforming growth factor beta 1, or platelet-derived growth factor B gene / M.Yoshida [et al.]. // Proc. Natl. Acad. Sci. U.S.A. - 1995. </w:t>
      </w:r>
      <w:r>
        <w:rPr>
          <w:sz w:val="28"/>
          <w:szCs w:val="28"/>
          <w:lang w:val="en-US"/>
        </w:rPr>
        <w:t xml:space="preserve">- № 92 (21). -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70-74.</w:t>
      </w:r>
    </w:p>
    <w:p w14:paraId="7ECFED34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33. Ishii, T. GlutathioneS-transferase P1 (GSTP1) polymorphism in patients with chronic obstructive pulmonary disease /T. Ishii [et al]. // Thorax. - 1999. - № 54 (8). -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693-696.</w:t>
      </w:r>
    </w:p>
    <w:p w14:paraId="09CBDB7B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 Yucesoy, B. Association of tumor necrosis factor</w:t>
      </w:r>
      <w:r>
        <w:rPr>
          <w:sz w:val="28"/>
          <w:szCs w:val="28"/>
          <w:lang w:val="en-US"/>
        </w:rPr>
        <w:t xml:space="preserve">-alpha and interleukin-1 gene polymorphisms with silicosis / B. Yucesoy [et al.]. // Toxicol. Appl. Pharmacol. - 2001b. - № 172 (1). -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75-82.</w:t>
      </w:r>
    </w:p>
    <w:p w14:paraId="6CAFAD43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 Zhai, R. Polymorphisms in the promoter of the tumor necrosis factor-alpha gene in coal miners / R. Zhai [et a</w:t>
      </w:r>
      <w:r>
        <w:rPr>
          <w:sz w:val="28"/>
          <w:szCs w:val="28"/>
          <w:lang w:val="en-US"/>
        </w:rPr>
        <w:t xml:space="preserve">l.]. // Am. J. Ind. Med. - 1998. - № 34 (4). -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318-324.</w:t>
      </w:r>
    </w:p>
    <w:p w14:paraId="2A96CA4B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 Nadif, R. Effect of TNF and LTA polymorphisms on biological markers of response to oxidative stimuli in coal miners: a model of gene-environment interaction Tumour necrosis factor and lymphotoxin</w:t>
      </w:r>
      <w:r>
        <w:rPr>
          <w:sz w:val="28"/>
          <w:szCs w:val="28"/>
          <w:lang w:val="en-US"/>
        </w:rPr>
        <w:t xml:space="preserve"> alpha / R. Nadif [et al.]. // Med. Genet. - 2003. - № 40 (2). -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96-103.</w:t>
      </w:r>
    </w:p>
    <w:p w14:paraId="75DB68E6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 Wang, X. T. Antithetical effect of tumor necrosis factor-alphagene polymorphism on coal workers’ pneumoconiosis (CWP) / X. T. Wang [et al.]. // Am. J. Ind. Med. - 2005. - № 48 (1</w:t>
      </w:r>
      <w:r>
        <w:rPr>
          <w:sz w:val="28"/>
          <w:szCs w:val="28"/>
          <w:lang w:val="en-US"/>
        </w:rPr>
        <w:t xml:space="preserve">). -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24-29.</w:t>
      </w:r>
    </w:p>
    <w:p w14:paraId="7D542E98" w14:textId="77777777" w:rsidR="00000000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. Kim, K. A. Tumor necrosis factor-alpha gene promoter polymorphism in coal workers’ pneumoconiosis / K. A. Kim [et al.]. // Mol. Cell. Biochem. - 2002. - № 24-25 (1-2). -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205-209.</w:t>
      </w:r>
    </w:p>
    <w:p w14:paraId="218C84EB" w14:textId="77777777" w:rsidR="005E0F1E" w:rsidRDefault="005E0F1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 Yucesoy, B. Lack of association between antioxidant gen</w:t>
      </w:r>
      <w:r>
        <w:rPr>
          <w:sz w:val="28"/>
          <w:szCs w:val="28"/>
          <w:lang w:val="en-US"/>
        </w:rPr>
        <w:t xml:space="preserve">e polymorphisms and progressive massive fibrosis in coal miners / B.Yucesoy [et al.]. // Thorax. - 2005. - 60 (6). -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492-495.</w:t>
      </w:r>
    </w:p>
    <w:sectPr w:rsidR="005E0F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A4"/>
    <w:rsid w:val="002E3BA4"/>
    <w:rsid w:val="005E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3FF9C"/>
  <w14:defaultImageDpi w14:val="0"/>
  <w15:docId w15:val="{7063289B-8517-45EB-979D-2FE1F36A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5658</Words>
  <Characters>32254</Characters>
  <Application>Microsoft Office Word</Application>
  <DocSecurity>0</DocSecurity>
  <Lines>268</Lines>
  <Paragraphs>75</Paragraphs>
  <ScaleCrop>false</ScaleCrop>
  <Company/>
  <LinksUpToDate>false</LinksUpToDate>
  <CharactersWithSpaces>37837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2024-11-26T12:29:00Z</dcterms:created>
  <dcterms:modified xsi:type="dcterms:W3CDTF">2024-11-26T12:29:00Z</dcterms:modified>
</cp:coreProperties>
</file>