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1937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ЛОР Лекция №2</w:t>
      </w:r>
    </w:p>
    <w:p w14:paraId="1542428D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ТЕМА: ХРОНИЧЕСКИЕ ГНОЙНЫЕ ОТИТЫ И ИХ ОСЛОЖНЕНИЯ.</w:t>
      </w:r>
    </w:p>
    <w:p w14:paraId="29FFE075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Пятая часть всех болезней уха, горла и носа - это хронические заболевания уха. Факт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ры:</w:t>
      </w:r>
    </w:p>
    <w:p w14:paraId="5852BC0C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большая распространенность этих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заболеваний обусловлена анатомической предра</w:t>
      </w:r>
      <w:r w:rsidRPr="00337C32">
        <w:rPr>
          <w:sz w:val="24"/>
          <w:szCs w:val="24"/>
        </w:rPr>
        <w:t>с</w:t>
      </w:r>
      <w:r w:rsidRPr="00337C32">
        <w:rPr>
          <w:sz w:val="24"/>
          <w:szCs w:val="24"/>
        </w:rPr>
        <w:t>положенностью. Среднее уху - это система полостей. Анатомической предрасположенностью в первых можно считать строение сосцевидного отростка, то есть наличие пневматического со</w:t>
      </w:r>
      <w:r w:rsidRPr="00337C32">
        <w:rPr>
          <w:sz w:val="24"/>
          <w:szCs w:val="24"/>
        </w:rPr>
        <w:t>с</w:t>
      </w:r>
      <w:r w:rsidRPr="00337C32">
        <w:rPr>
          <w:sz w:val="24"/>
          <w:szCs w:val="24"/>
        </w:rPr>
        <w:t>цевидного о</w:t>
      </w:r>
      <w:r w:rsidRPr="00337C32">
        <w:rPr>
          <w:sz w:val="24"/>
          <w:szCs w:val="24"/>
        </w:rPr>
        <w:t>т</w:t>
      </w:r>
      <w:r w:rsidRPr="00337C32">
        <w:rPr>
          <w:sz w:val="24"/>
          <w:szCs w:val="24"/>
        </w:rPr>
        <w:t>ростка.</w:t>
      </w:r>
    </w:p>
    <w:p w14:paraId="79050680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Следующая анатомическая предрасположенность - это строение слуховой трубы. Слуховая труба открывается в носоглотку на боковой стенке носа на уровне нижней носовой раков</w:t>
      </w:r>
      <w:r w:rsidRPr="00337C32">
        <w:rPr>
          <w:sz w:val="24"/>
          <w:szCs w:val="24"/>
        </w:rPr>
        <w:t>и</w:t>
      </w:r>
      <w:r w:rsidRPr="00337C32">
        <w:rPr>
          <w:sz w:val="24"/>
          <w:szCs w:val="24"/>
        </w:rPr>
        <w:t xml:space="preserve">ны, где имеется так называемая </w:t>
      </w:r>
      <w:proofErr w:type="spellStart"/>
      <w:r w:rsidRPr="00337C32">
        <w:rPr>
          <w:sz w:val="24"/>
          <w:szCs w:val="24"/>
        </w:rPr>
        <w:t>розенмюллеровская</w:t>
      </w:r>
      <w:proofErr w:type="spellEnd"/>
      <w:r w:rsidRPr="00337C32">
        <w:rPr>
          <w:sz w:val="24"/>
          <w:szCs w:val="24"/>
        </w:rPr>
        <w:t xml:space="preserve"> ямка. В эту ямку открывается устье слуховой трубы. В норме оно в замкнутом состоянии и только при глотании, широком откр</w:t>
      </w:r>
      <w:r w:rsidRPr="00337C32">
        <w:rPr>
          <w:sz w:val="24"/>
          <w:szCs w:val="24"/>
        </w:rPr>
        <w:t>ы</w:t>
      </w:r>
      <w:r w:rsidRPr="00337C32">
        <w:rPr>
          <w:sz w:val="24"/>
          <w:szCs w:val="24"/>
        </w:rPr>
        <w:t xml:space="preserve">вании рта это устье открывается. В </w:t>
      </w:r>
      <w:proofErr w:type="spellStart"/>
      <w:r w:rsidRPr="00337C32">
        <w:rPr>
          <w:sz w:val="24"/>
          <w:szCs w:val="24"/>
        </w:rPr>
        <w:t>розенмюллеровской</w:t>
      </w:r>
      <w:proofErr w:type="spellEnd"/>
      <w:r w:rsidRPr="00337C32">
        <w:rPr>
          <w:sz w:val="24"/>
          <w:szCs w:val="24"/>
        </w:rPr>
        <w:t xml:space="preserve"> ямке находятся так же трубные или </w:t>
      </w:r>
      <w:proofErr w:type="spellStart"/>
      <w:r w:rsidRPr="00337C32">
        <w:rPr>
          <w:sz w:val="24"/>
          <w:szCs w:val="24"/>
        </w:rPr>
        <w:t>тубарные</w:t>
      </w:r>
      <w:proofErr w:type="spellEnd"/>
      <w:r w:rsidRPr="00337C32">
        <w:rPr>
          <w:sz w:val="24"/>
          <w:szCs w:val="24"/>
        </w:rPr>
        <w:t xml:space="preserve"> миндалины. Гипертрофия трубных миндалин мешает нормальной вентиляции бар</w:t>
      </w:r>
      <w:r w:rsidRPr="00337C32">
        <w:rPr>
          <w:sz w:val="24"/>
          <w:szCs w:val="24"/>
        </w:rPr>
        <w:t>а</w:t>
      </w:r>
      <w:r w:rsidRPr="00337C32">
        <w:rPr>
          <w:sz w:val="24"/>
          <w:szCs w:val="24"/>
        </w:rPr>
        <w:t>банной полости и является предрасполагающим факторов в развитии заболевания среднего уха.</w:t>
      </w:r>
    </w:p>
    <w:p w14:paraId="50D75D27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 xml:space="preserve"> Кроме того, имеет значение состояние полости носа, если у человека имеется гребень, затрудняющий нос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вое дыхание.</w:t>
      </w:r>
    </w:p>
    <w:p w14:paraId="711D765C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Большое значение имеет сенсибилизация организма. 60% всех хронических отитов протекает на сенсибил</w:t>
      </w:r>
      <w:r w:rsidRPr="00337C32">
        <w:rPr>
          <w:sz w:val="24"/>
          <w:szCs w:val="24"/>
        </w:rPr>
        <w:t>и</w:t>
      </w:r>
      <w:r w:rsidRPr="00337C32">
        <w:rPr>
          <w:sz w:val="24"/>
          <w:szCs w:val="24"/>
        </w:rPr>
        <w:t>зированном фоне</w:t>
      </w:r>
    </w:p>
    <w:p w14:paraId="1252956B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неполноценное лечение</w:t>
      </w:r>
    </w:p>
    <w:p w14:paraId="053AF63A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инфекционные заболевания. При скарлатине у ребенка может быть перфорация бар</w:t>
      </w:r>
      <w:r w:rsidRPr="00337C32">
        <w:rPr>
          <w:sz w:val="24"/>
          <w:szCs w:val="24"/>
        </w:rPr>
        <w:t>а</w:t>
      </w:r>
      <w:r w:rsidRPr="00337C32">
        <w:rPr>
          <w:sz w:val="24"/>
          <w:szCs w:val="24"/>
        </w:rPr>
        <w:t>банной перепонки, а стойкая перфорация барабанной перепонки - это признак хронического гнойн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го отита.</w:t>
      </w:r>
    </w:p>
    <w:p w14:paraId="4204C611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ПРОЯВЛЕНИЯ ХРОНИЧЕСКОГО ГНОЙНОГО ОТИТА</w:t>
      </w:r>
    </w:p>
    <w:p w14:paraId="4C2F6074" w14:textId="77777777" w:rsidR="00177556" w:rsidRPr="00337C32" w:rsidRDefault="00177556" w:rsidP="00337C32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Для него характерно снижение слуха в большей или меньшей степени (хотя слух м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жет вообще не стр</w:t>
      </w:r>
      <w:r w:rsidRPr="00337C32">
        <w:rPr>
          <w:sz w:val="24"/>
          <w:szCs w:val="24"/>
        </w:rPr>
        <w:t>а</w:t>
      </w:r>
      <w:r w:rsidRPr="00337C32">
        <w:rPr>
          <w:sz w:val="24"/>
          <w:szCs w:val="24"/>
        </w:rPr>
        <w:t>дать)</w:t>
      </w:r>
    </w:p>
    <w:p w14:paraId="509419A8" w14:textId="77777777" w:rsidR="00177556" w:rsidRPr="00337C32" w:rsidRDefault="00177556" w:rsidP="00337C3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Неоднократные гнойные выделения из уха</w:t>
      </w:r>
    </w:p>
    <w:p w14:paraId="5CA921DD" w14:textId="77777777" w:rsidR="00177556" w:rsidRPr="00337C32" w:rsidRDefault="00177556" w:rsidP="00337C32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 xml:space="preserve">При осмотре: </w:t>
      </w:r>
      <w:proofErr w:type="spellStart"/>
      <w:r w:rsidRPr="00337C32">
        <w:rPr>
          <w:sz w:val="24"/>
          <w:szCs w:val="24"/>
        </w:rPr>
        <w:t>патогномоничными</w:t>
      </w:r>
      <w:proofErr w:type="spellEnd"/>
      <w:r w:rsidRPr="00337C32">
        <w:rPr>
          <w:sz w:val="24"/>
          <w:szCs w:val="24"/>
        </w:rPr>
        <w:t xml:space="preserve"> симптомами является стойкая перфорация бараба</w:t>
      </w:r>
      <w:r w:rsidRPr="00337C32">
        <w:rPr>
          <w:sz w:val="24"/>
          <w:szCs w:val="24"/>
        </w:rPr>
        <w:t>н</w:t>
      </w:r>
      <w:r w:rsidRPr="00337C32">
        <w:rPr>
          <w:sz w:val="24"/>
          <w:szCs w:val="24"/>
        </w:rPr>
        <w:t>ной перепонки. Это решающий признак для постано</w:t>
      </w:r>
      <w:r w:rsidRPr="00337C32">
        <w:rPr>
          <w:sz w:val="24"/>
          <w:szCs w:val="24"/>
        </w:rPr>
        <w:t>в</w:t>
      </w:r>
      <w:r w:rsidRPr="00337C32">
        <w:rPr>
          <w:sz w:val="24"/>
          <w:szCs w:val="24"/>
        </w:rPr>
        <w:t>ки диагноза.</w:t>
      </w:r>
    </w:p>
    <w:p w14:paraId="5F850156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Выделяют две формы хронических гнойных отитов:</w:t>
      </w:r>
    </w:p>
    <w:p w14:paraId="0C912938" w14:textId="77777777" w:rsidR="00177556" w:rsidRPr="00337C32" w:rsidRDefault="00177556" w:rsidP="00337C32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proofErr w:type="spellStart"/>
      <w:r w:rsidRPr="00337C32">
        <w:rPr>
          <w:sz w:val="24"/>
          <w:szCs w:val="24"/>
        </w:rPr>
        <w:t>Неосложненные</w:t>
      </w:r>
      <w:proofErr w:type="spellEnd"/>
      <w:r w:rsidRPr="00337C32">
        <w:rPr>
          <w:sz w:val="24"/>
          <w:szCs w:val="24"/>
        </w:rPr>
        <w:t xml:space="preserve"> формы</w:t>
      </w:r>
    </w:p>
    <w:p w14:paraId="37E70F2E" w14:textId="77777777" w:rsidR="00177556" w:rsidRPr="00337C32" w:rsidRDefault="00177556" w:rsidP="00337C32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Осложненные формы</w:t>
      </w:r>
    </w:p>
    <w:p w14:paraId="363E1647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</w:p>
    <w:p w14:paraId="06E96EF9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proofErr w:type="spellStart"/>
      <w:r w:rsidRPr="00337C32">
        <w:rPr>
          <w:sz w:val="24"/>
          <w:szCs w:val="24"/>
        </w:rPr>
        <w:t>Неосложненная</w:t>
      </w:r>
      <w:proofErr w:type="spellEnd"/>
      <w:r w:rsidRPr="00337C32">
        <w:rPr>
          <w:sz w:val="24"/>
          <w:szCs w:val="24"/>
        </w:rPr>
        <w:t xml:space="preserve"> форма хронического гнойного отита называется </w:t>
      </w:r>
      <w:proofErr w:type="spellStart"/>
      <w:r w:rsidRPr="00337C32">
        <w:rPr>
          <w:sz w:val="24"/>
          <w:szCs w:val="24"/>
        </w:rPr>
        <w:t>мезотимпанит</w:t>
      </w:r>
      <w:proofErr w:type="spellEnd"/>
      <w:r w:rsidRPr="00337C32">
        <w:rPr>
          <w:sz w:val="24"/>
          <w:szCs w:val="24"/>
        </w:rPr>
        <w:t xml:space="preserve"> (</w:t>
      </w:r>
      <w:proofErr w:type="spellStart"/>
      <w:r w:rsidRPr="00337C32">
        <w:rPr>
          <w:sz w:val="24"/>
          <w:szCs w:val="24"/>
        </w:rPr>
        <w:t>tympanum</w:t>
      </w:r>
      <w:proofErr w:type="spellEnd"/>
      <w:r w:rsidRPr="00337C32">
        <w:rPr>
          <w:sz w:val="24"/>
          <w:szCs w:val="24"/>
        </w:rPr>
        <w:t xml:space="preserve"> - барабанная полость, </w:t>
      </w:r>
      <w:proofErr w:type="spellStart"/>
      <w:r w:rsidRPr="00337C32">
        <w:rPr>
          <w:sz w:val="24"/>
          <w:szCs w:val="24"/>
        </w:rPr>
        <w:t>meso</w:t>
      </w:r>
      <w:proofErr w:type="spellEnd"/>
      <w:r w:rsidRPr="00337C32">
        <w:rPr>
          <w:sz w:val="24"/>
          <w:szCs w:val="24"/>
        </w:rPr>
        <w:t xml:space="preserve"> - средняя часть бараба</w:t>
      </w:r>
      <w:r w:rsidRPr="00337C32">
        <w:rPr>
          <w:sz w:val="24"/>
          <w:szCs w:val="24"/>
        </w:rPr>
        <w:t>н</w:t>
      </w:r>
      <w:r w:rsidRPr="00337C32">
        <w:rPr>
          <w:sz w:val="24"/>
          <w:szCs w:val="24"/>
        </w:rPr>
        <w:t>ной полости). Следовательно, перфорация барабанной перепонки должна быть в натянутой части ее, так как она соответств</w:t>
      </w:r>
      <w:r w:rsidRPr="00337C32">
        <w:rPr>
          <w:sz w:val="24"/>
          <w:szCs w:val="24"/>
        </w:rPr>
        <w:t>у</w:t>
      </w:r>
      <w:r w:rsidRPr="00337C32">
        <w:rPr>
          <w:sz w:val="24"/>
          <w:szCs w:val="24"/>
        </w:rPr>
        <w:t>ет средней части барабанной полости.</w:t>
      </w:r>
    </w:p>
    <w:p w14:paraId="4452FD61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proofErr w:type="spellStart"/>
      <w:r w:rsidRPr="00337C32">
        <w:rPr>
          <w:sz w:val="24"/>
          <w:szCs w:val="24"/>
        </w:rPr>
        <w:t>Мезотимпанит</w:t>
      </w:r>
      <w:proofErr w:type="spellEnd"/>
      <w:r w:rsidRPr="00337C32">
        <w:rPr>
          <w:sz w:val="24"/>
          <w:szCs w:val="24"/>
        </w:rPr>
        <w:t xml:space="preserve"> протекает волнообразно с периодами ремиссий и обострения. Если р</w:t>
      </w:r>
      <w:r w:rsidRPr="00337C32">
        <w:rPr>
          <w:sz w:val="24"/>
          <w:szCs w:val="24"/>
        </w:rPr>
        <w:t>е</w:t>
      </w:r>
      <w:r w:rsidRPr="00337C32">
        <w:rPr>
          <w:sz w:val="24"/>
          <w:szCs w:val="24"/>
        </w:rPr>
        <w:t xml:space="preserve">миссии не менее полугод (длительные) больному можно предложить </w:t>
      </w:r>
      <w:proofErr w:type="spellStart"/>
      <w:r w:rsidRPr="00337C32">
        <w:rPr>
          <w:sz w:val="24"/>
          <w:szCs w:val="24"/>
        </w:rPr>
        <w:t>мирингопластику</w:t>
      </w:r>
      <w:proofErr w:type="spellEnd"/>
      <w:r w:rsidRPr="00337C32">
        <w:rPr>
          <w:sz w:val="24"/>
          <w:szCs w:val="24"/>
        </w:rPr>
        <w:t>. Берется фасция из заушной области и после того как края перфорации освежают эту фасцию подклад</w:t>
      </w:r>
      <w:r w:rsidRPr="00337C32">
        <w:rPr>
          <w:sz w:val="24"/>
          <w:szCs w:val="24"/>
        </w:rPr>
        <w:t>ы</w:t>
      </w:r>
      <w:r w:rsidRPr="00337C32">
        <w:rPr>
          <w:sz w:val="24"/>
          <w:szCs w:val="24"/>
        </w:rPr>
        <w:t xml:space="preserve">вают на место перфорации. Необходимо помнить что </w:t>
      </w:r>
      <w:proofErr w:type="spellStart"/>
      <w:r w:rsidRPr="00337C32">
        <w:rPr>
          <w:sz w:val="24"/>
          <w:szCs w:val="24"/>
        </w:rPr>
        <w:t>мирингопластика</w:t>
      </w:r>
      <w:proofErr w:type="spellEnd"/>
      <w:r w:rsidRPr="00337C32">
        <w:rPr>
          <w:sz w:val="24"/>
          <w:szCs w:val="24"/>
        </w:rPr>
        <w:t xml:space="preserve"> - это пластика на фоне хронич</w:t>
      </w:r>
      <w:r w:rsidRPr="00337C32">
        <w:rPr>
          <w:sz w:val="24"/>
          <w:szCs w:val="24"/>
        </w:rPr>
        <w:t>е</w:t>
      </w:r>
      <w:r w:rsidRPr="00337C32">
        <w:rPr>
          <w:sz w:val="24"/>
          <w:szCs w:val="24"/>
        </w:rPr>
        <w:t>ского гнойного заболевания. Поэтому примерно в 30% случае фасция не приживается. Это происходит, по-видимому, из-за нарушения функции слуховой трубы (дренажной, вентил</w:t>
      </w:r>
      <w:r w:rsidRPr="00337C32">
        <w:rPr>
          <w:sz w:val="24"/>
          <w:szCs w:val="24"/>
        </w:rPr>
        <w:t>я</w:t>
      </w:r>
      <w:r w:rsidRPr="00337C32">
        <w:rPr>
          <w:sz w:val="24"/>
          <w:szCs w:val="24"/>
        </w:rPr>
        <w:t>цио</w:t>
      </w:r>
      <w:r w:rsidRPr="00337C32">
        <w:rPr>
          <w:sz w:val="24"/>
          <w:szCs w:val="24"/>
        </w:rPr>
        <w:t>н</w:t>
      </w:r>
      <w:r w:rsidRPr="00337C32">
        <w:rPr>
          <w:sz w:val="24"/>
          <w:szCs w:val="24"/>
        </w:rPr>
        <w:t>ной и защитной).</w:t>
      </w:r>
    </w:p>
    <w:p w14:paraId="3ECF518C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В период ремиссии больной должен соблюдать целый ряд гигиенических правил:</w:t>
      </w:r>
    </w:p>
    <w:p w14:paraId="3278437F" w14:textId="77777777" w:rsidR="00177556" w:rsidRPr="00337C32" w:rsidRDefault="00177556" w:rsidP="00337C32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Необходимо закрывать наружный слуховой проход во время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купания, мыться головы. Вата, которой закр</w:t>
      </w:r>
      <w:r w:rsidRPr="00337C32">
        <w:rPr>
          <w:sz w:val="24"/>
          <w:szCs w:val="24"/>
        </w:rPr>
        <w:t>ы</w:t>
      </w:r>
      <w:r w:rsidRPr="00337C32">
        <w:rPr>
          <w:sz w:val="24"/>
          <w:szCs w:val="24"/>
        </w:rPr>
        <w:t>вается наружный слуховой проход должна быть немаленькой и должная быть смочена вазелином или раст</w:t>
      </w:r>
      <w:r w:rsidRPr="00337C32">
        <w:rPr>
          <w:sz w:val="24"/>
          <w:szCs w:val="24"/>
        </w:rPr>
        <w:t>и</w:t>
      </w:r>
      <w:r w:rsidRPr="00337C32">
        <w:rPr>
          <w:sz w:val="24"/>
          <w:szCs w:val="24"/>
        </w:rPr>
        <w:t>тельным маслом, чтобы вода не впитывалась</w:t>
      </w:r>
    </w:p>
    <w:p w14:paraId="4AC23E98" w14:textId="77777777" w:rsidR="00177556" w:rsidRPr="00337C32" w:rsidRDefault="00177556" w:rsidP="00337C32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Необходимо сообщить пациенту что для него опасны ОРВИ. Через слуховую трубу эти инфекция может вызывать обострения хронического заболевания. При ненастной погоде ухо нужно также закрывать.</w:t>
      </w:r>
    </w:p>
    <w:p w14:paraId="18E836CC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Трудно дифференцировать острый гнойный средний отит и обострение хронического отита. Часто диагноз ставится после снятия обострения. Можно поставит диагноз по перфор</w:t>
      </w:r>
      <w:r w:rsidRPr="00337C32">
        <w:rPr>
          <w:sz w:val="24"/>
          <w:szCs w:val="24"/>
        </w:rPr>
        <w:t>а</w:t>
      </w:r>
      <w:r w:rsidRPr="00337C32">
        <w:rPr>
          <w:sz w:val="24"/>
          <w:szCs w:val="24"/>
        </w:rPr>
        <w:lastRenderedPageBreak/>
        <w:t>ции. При остром гнойном отите она напоминает щель, а при хроническом гнойном отите она округлая. Обострение лечат так же как острый гно</w:t>
      </w:r>
      <w:r w:rsidRPr="00337C32">
        <w:rPr>
          <w:sz w:val="24"/>
          <w:szCs w:val="24"/>
        </w:rPr>
        <w:t>й</w:t>
      </w:r>
      <w:r w:rsidRPr="00337C32">
        <w:rPr>
          <w:sz w:val="24"/>
          <w:szCs w:val="24"/>
        </w:rPr>
        <w:t>ный отит.</w:t>
      </w:r>
    </w:p>
    <w:p w14:paraId="1F8AE0F7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ВЕДЕНИЕ ОБОСТРЕНИЯ ХРОНИЧЕСКОГО ГНОЙНОГО ОТИТА:</w:t>
      </w:r>
    </w:p>
    <w:p w14:paraId="2DE527B1" w14:textId="77777777" w:rsidR="00177556" w:rsidRPr="00337C32" w:rsidRDefault="00177556" w:rsidP="00337C32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 xml:space="preserve"> Пока не получен ответ из бактериологической лаборатории назначают антибиотики широкого спектра действия. Чаще всего флора из среднего уха - это стрептококки, пневмоко</w:t>
      </w:r>
      <w:r w:rsidRPr="00337C32">
        <w:rPr>
          <w:sz w:val="24"/>
          <w:szCs w:val="24"/>
        </w:rPr>
        <w:t>к</w:t>
      </w:r>
      <w:r w:rsidRPr="00337C32">
        <w:rPr>
          <w:sz w:val="24"/>
          <w:szCs w:val="24"/>
        </w:rPr>
        <w:t>ки, Гр (-) бактерии: синегнойная палочка, кишечная палочка. Необходимо назначать капли на спиртовой основе. После туалета уха обычно закапывают или ставят турунду с 3% борным спиртом (3% борной кислоты на 70% спирте). Если человек плохо переносит борную кисл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ту рекомендовать ему 1-5% раствор салициловой кислоты. Кроме того, применяют 1-3% спирт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 xml:space="preserve">вой раствор </w:t>
      </w:r>
      <w:proofErr w:type="spellStart"/>
      <w:r w:rsidRPr="00337C32">
        <w:rPr>
          <w:sz w:val="24"/>
          <w:szCs w:val="24"/>
        </w:rPr>
        <w:t>лизоцина</w:t>
      </w:r>
      <w:proofErr w:type="spellEnd"/>
      <w:r w:rsidRPr="00337C32">
        <w:rPr>
          <w:sz w:val="24"/>
          <w:szCs w:val="24"/>
        </w:rPr>
        <w:t>. В упорных случаях (синегнойная палочка) применяют 1% раствор фо</w:t>
      </w:r>
      <w:r w:rsidRPr="00337C32">
        <w:rPr>
          <w:sz w:val="24"/>
          <w:szCs w:val="24"/>
        </w:rPr>
        <w:t>р</w:t>
      </w:r>
      <w:r w:rsidRPr="00337C32">
        <w:rPr>
          <w:sz w:val="24"/>
          <w:szCs w:val="24"/>
        </w:rPr>
        <w:t>малина или 1% нитрат серебра. Применяют 20-30% растворы альбуцида (</w:t>
      </w:r>
      <w:proofErr w:type="spellStart"/>
      <w:r w:rsidRPr="00337C32">
        <w:rPr>
          <w:sz w:val="24"/>
          <w:szCs w:val="24"/>
        </w:rPr>
        <w:t>сульфацил</w:t>
      </w:r>
      <w:proofErr w:type="spellEnd"/>
      <w:r w:rsidRPr="00337C32">
        <w:rPr>
          <w:sz w:val="24"/>
          <w:szCs w:val="24"/>
        </w:rPr>
        <w:t xml:space="preserve"> натрия). В последнее время широко используется </w:t>
      </w:r>
      <w:proofErr w:type="spellStart"/>
      <w:r w:rsidRPr="00337C32">
        <w:rPr>
          <w:sz w:val="24"/>
          <w:szCs w:val="24"/>
        </w:rPr>
        <w:t>димексид</w:t>
      </w:r>
      <w:proofErr w:type="spellEnd"/>
      <w:r w:rsidRPr="00337C32">
        <w:rPr>
          <w:sz w:val="24"/>
          <w:szCs w:val="24"/>
        </w:rPr>
        <w:t xml:space="preserve"> (30-50% раствор). Он проникает через биол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гические мембраны и тем самым парализует тканевое дыхание микробов). Мо</w:t>
      </w:r>
      <w:r w:rsidRPr="00337C32">
        <w:rPr>
          <w:sz w:val="24"/>
          <w:szCs w:val="24"/>
        </w:rPr>
        <w:t>ж</w:t>
      </w:r>
      <w:r w:rsidRPr="00337C32">
        <w:rPr>
          <w:sz w:val="24"/>
          <w:szCs w:val="24"/>
        </w:rPr>
        <w:t xml:space="preserve">но использовать 1% раствор </w:t>
      </w:r>
      <w:proofErr w:type="spellStart"/>
      <w:r w:rsidRPr="00337C32">
        <w:rPr>
          <w:sz w:val="24"/>
          <w:szCs w:val="24"/>
        </w:rPr>
        <w:t>диоксидина</w:t>
      </w:r>
      <w:proofErr w:type="spellEnd"/>
      <w:r w:rsidRPr="00337C32">
        <w:rPr>
          <w:sz w:val="24"/>
          <w:szCs w:val="24"/>
        </w:rPr>
        <w:t>.</w:t>
      </w:r>
    </w:p>
    <w:p w14:paraId="4B308179" w14:textId="77777777" w:rsidR="00177556" w:rsidRPr="00337C32" w:rsidRDefault="00337C32" w:rsidP="00337C32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7556" w:rsidRPr="00337C32">
        <w:rPr>
          <w:sz w:val="24"/>
          <w:szCs w:val="24"/>
        </w:rPr>
        <w:t xml:space="preserve">Народные средства лечения хронического гнойного отита: миндальное масло, сок алоэ, спиртовой раствор </w:t>
      </w:r>
      <w:proofErr w:type="spellStart"/>
      <w:r w:rsidR="00177556" w:rsidRPr="00337C32">
        <w:rPr>
          <w:sz w:val="24"/>
          <w:szCs w:val="24"/>
        </w:rPr>
        <w:t>коланхоэ</w:t>
      </w:r>
      <w:proofErr w:type="spellEnd"/>
      <w:r w:rsidR="00177556" w:rsidRPr="00337C32">
        <w:rPr>
          <w:sz w:val="24"/>
          <w:szCs w:val="24"/>
        </w:rPr>
        <w:t>, раствор чеснока и лука (настаивается в темных бутылках) Хорошо в последнее время зарекоменд</w:t>
      </w:r>
      <w:r w:rsidR="00177556" w:rsidRPr="00337C32">
        <w:rPr>
          <w:sz w:val="24"/>
          <w:szCs w:val="24"/>
        </w:rPr>
        <w:t>о</w:t>
      </w:r>
      <w:r w:rsidR="00177556" w:rsidRPr="00337C32">
        <w:rPr>
          <w:sz w:val="24"/>
          <w:szCs w:val="24"/>
        </w:rPr>
        <w:t>вал себя 5-10% раствор прополиса.</w:t>
      </w:r>
    </w:p>
    <w:p w14:paraId="1EE3E66F" w14:textId="77777777" w:rsidR="00177556" w:rsidRPr="00337C32" w:rsidRDefault="00337C32" w:rsidP="00337C32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7556" w:rsidRPr="00337C32">
        <w:rPr>
          <w:sz w:val="24"/>
          <w:szCs w:val="24"/>
        </w:rPr>
        <w:t>В последнее время в клинике широко пользуются экстрактом крови крупного рогат</w:t>
      </w:r>
      <w:r w:rsidR="00177556" w:rsidRPr="00337C32">
        <w:rPr>
          <w:sz w:val="24"/>
          <w:szCs w:val="24"/>
        </w:rPr>
        <w:t>о</w:t>
      </w:r>
      <w:r w:rsidR="00177556" w:rsidRPr="00337C32">
        <w:rPr>
          <w:sz w:val="24"/>
          <w:szCs w:val="24"/>
        </w:rPr>
        <w:t xml:space="preserve">го скота, которые называется </w:t>
      </w:r>
      <w:proofErr w:type="spellStart"/>
      <w:r w:rsidR="00177556" w:rsidRPr="00337C32">
        <w:rPr>
          <w:sz w:val="24"/>
          <w:szCs w:val="24"/>
        </w:rPr>
        <w:t>солкосерил</w:t>
      </w:r>
      <w:proofErr w:type="spellEnd"/>
      <w:r w:rsidR="00177556" w:rsidRPr="00337C32">
        <w:rPr>
          <w:sz w:val="24"/>
          <w:szCs w:val="24"/>
        </w:rPr>
        <w:t xml:space="preserve"> (как в мази, так и в растворе). Можно рекоменд</w:t>
      </w:r>
      <w:r w:rsidR="00177556" w:rsidRPr="00337C32">
        <w:rPr>
          <w:sz w:val="24"/>
          <w:szCs w:val="24"/>
        </w:rPr>
        <w:t>о</w:t>
      </w:r>
      <w:r w:rsidR="00177556" w:rsidRPr="00337C32">
        <w:rPr>
          <w:sz w:val="24"/>
          <w:szCs w:val="24"/>
        </w:rPr>
        <w:t>вать сок чистотела.</w:t>
      </w:r>
    </w:p>
    <w:p w14:paraId="280C043F" w14:textId="77777777" w:rsidR="00177556" w:rsidRPr="00337C32" w:rsidRDefault="00177556" w:rsidP="00337C32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Необходима десенсибилизирующая терапия. Местно закапывать в ухо гидрокортизон и др</w:t>
      </w:r>
      <w:r w:rsidRPr="00337C32">
        <w:rPr>
          <w:sz w:val="24"/>
          <w:szCs w:val="24"/>
        </w:rPr>
        <w:t>у</w:t>
      </w:r>
      <w:r w:rsidRPr="00337C32">
        <w:rPr>
          <w:sz w:val="24"/>
          <w:szCs w:val="24"/>
        </w:rPr>
        <w:t>гие гормональные препараты.</w:t>
      </w:r>
    </w:p>
    <w:p w14:paraId="700BA925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proofErr w:type="spellStart"/>
      <w:r w:rsidRPr="00337C32">
        <w:rPr>
          <w:sz w:val="24"/>
          <w:szCs w:val="24"/>
        </w:rPr>
        <w:t>Мезотимпанит</w:t>
      </w:r>
      <w:proofErr w:type="spellEnd"/>
      <w:r w:rsidRPr="00337C32">
        <w:rPr>
          <w:sz w:val="24"/>
          <w:szCs w:val="24"/>
        </w:rPr>
        <w:t xml:space="preserve"> считается не злокачественной формой. Условно говоря, считается что он не может вызывать осложнений, хотя эти осложнения встречались. Считается что при </w:t>
      </w:r>
      <w:proofErr w:type="spellStart"/>
      <w:r w:rsidRPr="00337C32">
        <w:rPr>
          <w:sz w:val="24"/>
          <w:szCs w:val="24"/>
        </w:rPr>
        <w:t>мезоти</w:t>
      </w:r>
      <w:r w:rsidRPr="00337C32">
        <w:rPr>
          <w:sz w:val="24"/>
          <w:szCs w:val="24"/>
        </w:rPr>
        <w:t>м</w:t>
      </w:r>
      <w:r w:rsidRPr="00337C32">
        <w:rPr>
          <w:sz w:val="24"/>
          <w:szCs w:val="24"/>
        </w:rPr>
        <w:t>паните</w:t>
      </w:r>
      <w:proofErr w:type="spellEnd"/>
      <w:r w:rsidRPr="00337C32">
        <w:rPr>
          <w:sz w:val="24"/>
          <w:szCs w:val="24"/>
        </w:rPr>
        <w:t xml:space="preserve"> перфорационное отверстие находится внизу и через него из барабанной полости осущ</w:t>
      </w:r>
      <w:r w:rsidRPr="00337C32">
        <w:rPr>
          <w:sz w:val="24"/>
          <w:szCs w:val="24"/>
        </w:rPr>
        <w:t>е</w:t>
      </w:r>
      <w:r w:rsidRPr="00337C32">
        <w:rPr>
          <w:sz w:val="24"/>
          <w:szCs w:val="24"/>
        </w:rPr>
        <w:t xml:space="preserve">ствляется эвакуация </w:t>
      </w:r>
      <w:proofErr w:type="spellStart"/>
      <w:r w:rsidRPr="00337C32">
        <w:rPr>
          <w:sz w:val="24"/>
          <w:szCs w:val="24"/>
        </w:rPr>
        <w:t>слущенного</w:t>
      </w:r>
      <w:proofErr w:type="spellEnd"/>
      <w:r w:rsidRPr="00337C32">
        <w:rPr>
          <w:sz w:val="24"/>
          <w:szCs w:val="24"/>
        </w:rPr>
        <w:t xml:space="preserve"> эпителия слизи. Слизь должная эвакуироваться через слух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вую трубу, но если слуховая труба плохо работает, тогда эвакуация идет через барабанную п</w:t>
      </w:r>
      <w:r w:rsidRPr="00337C32">
        <w:rPr>
          <w:sz w:val="24"/>
          <w:szCs w:val="24"/>
        </w:rPr>
        <w:t>е</w:t>
      </w:r>
      <w:r w:rsidRPr="00337C32">
        <w:rPr>
          <w:sz w:val="24"/>
          <w:szCs w:val="24"/>
        </w:rPr>
        <w:t xml:space="preserve">репонку и тем самым не возникает осложнений. При </w:t>
      </w:r>
      <w:proofErr w:type="spellStart"/>
      <w:r w:rsidRPr="00337C32">
        <w:rPr>
          <w:sz w:val="24"/>
          <w:szCs w:val="24"/>
        </w:rPr>
        <w:t>мезотимпаните</w:t>
      </w:r>
      <w:proofErr w:type="spellEnd"/>
      <w:r w:rsidRPr="00337C32">
        <w:rPr>
          <w:sz w:val="24"/>
          <w:szCs w:val="24"/>
        </w:rPr>
        <w:t xml:space="preserve"> поражается только слиз</w:t>
      </w:r>
      <w:r w:rsidRPr="00337C32">
        <w:rPr>
          <w:sz w:val="24"/>
          <w:szCs w:val="24"/>
        </w:rPr>
        <w:t>и</w:t>
      </w:r>
      <w:r w:rsidRPr="00337C32">
        <w:rPr>
          <w:sz w:val="24"/>
          <w:szCs w:val="24"/>
        </w:rPr>
        <w:t>стая оболо</w:t>
      </w:r>
      <w:r w:rsidRPr="00337C32">
        <w:rPr>
          <w:sz w:val="24"/>
          <w:szCs w:val="24"/>
        </w:rPr>
        <w:t>ч</w:t>
      </w:r>
      <w:r w:rsidRPr="00337C32">
        <w:rPr>
          <w:sz w:val="24"/>
          <w:szCs w:val="24"/>
        </w:rPr>
        <w:t>ка.</w:t>
      </w:r>
    </w:p>
    <w:p w14:paraId="0A64DC7E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</w:p>
    <w:p w14:paraId="5A6B7E8D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 xml:space="preserve">II </w:t>
      </w:r>
      <w:proofErr w:type="spellStart"/>
      <w:r w:rsidRPr="00337C32">
        <w:rPr>
          <w:sz w:val="24"/>
          <w:szCs w:val="24"/>
        </w:rPr>
        <w:t>Эпитимпанит</w:t>
      </w:r>
      <w:proofErr w:type="spellEnd"/>
      <w:r w:rsidRPr="00337C32">
        <w:rPr>
          <w:sz w:val="24"/>
          <w:szCs w:val="24"/>
        </w:rPr>
        <w:t xml:space="preserve"> - осложненный хронический гнойный средний отит. </w:t>
      </w:r>
    </w:p>
    <w:p w14:paraId="68E2CA93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Жалобы:</w:t>
      </w:r>
    </w:p>
    <w:p w14:paraId="5F82640F" w14:textId="77777777" w:rsidR="00177556" w:rsidRPr="00337C32" w:rsidRDefault="00177556" w:rsidP="00337C32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На снижение слуха в большей или меньше степени</w:t>
      </w:r>
    </w:p>
    <w:p w14:paraId="28457A8D" w14:textId="77777777" w:rsidR="00177556" w:rsidRPr="00337C32" w:rsidRDefault="00177556" w:rsidP="00337C32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Временами гнойные выделения из уха.</w:t>
      </w:r>
    </w:p>
    <w:p w14:paraId="0C7B4AAB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При осмотре: перфорация барабанной перепонки в верхних отделах. В результате пат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 xml:space="preserve">логический процесс в </w:t>
      </w:r>
      <w:proofErr w:type="spellStart"/>
      <w:r w:rsidRPr="00337C32">
        <w:rPr>
          <w:sz w:val="24"/>
          <w:szCs w:val="24"/>
        </w:rPr>
        <w:t>эпитимпануме</w:t>
      </w:r>
      <w:proofErr w:type="spellEnd"/>
      <w:r w:rsidRPr="00337C32">
        <w:rPr>
          <w:sz w:val="24"/>
          <w:szCs w:val="24"/>
        </w:rPr>
        <w:t>. Верхняя часть барабанной перепонки также называет а</w:t>
      </w:r>
      <w:r w:rsidRPr="00337C32">
        <w:rPr>
          <w:sz w:val="24"/>
          <w:szCs w:val="24"/>
        </w:rPr>
        <w:t>т</w:t>
      </w:r>
      <w:r w:rsidRPr="00337C32">
        <w:rPr>
          <w:sz w:val="24"/>
          <w:szCs w:val="24"/>
        </w:rPr>
        <w:t>тиком (аттик - чердак). Там находятся слуховые косточки, поэтому возможны осложнения.</w:t>
      </w:r>
    </w:p>
    <w:p w14:paraId="70EC349F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Так как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перфорация достаточно высоко, то дренажная функция через эту перфорацию не осуществляется. В результате эпидермис, жирные кислоты, продукты распада эпидермиса раз</w:t>
      </w:r>
      <w:r w:rsidRPr="00337C32">
        <w:rPr>
          <w:sz w:val="24"/>
          <w:szCs w:val="24"/>
        </w:rPr>
        <w:t>ъ</w:t>
      </w:r>
      <w:r w:rsidRPr="00337C32">
        <w:rPr>
          <w:sz w:val="24"/>
          <w:szCs w:val="24"/>
        </w:rPr>
        <w:t>едают слизистую оболочку и входя в контакт с костными образованиями барабанной п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 xml:space="preserve">лости. Эти вещества (эпидермис, и др.) называются </w:t>
      </w:r>
      <w:proofErr w:type="spellStart"/>
      <w:r w:rsidRPr="00337C32">
        <w:rPr>
          <w:sz w:val="24"/>
          <w:szCs w:val="24"/>
        </w:rPr>
        <w:t>холеостетомы</w:t>
      </w:r>
      <w:proofErr w:type="spellEnd"/>
      <w:r w:rsidRPr="00337C32">
        <w:rPr>
          <w:sz w:val="24"/>
          <w:szCs w:val="24"/>
        </w:rPr>
        <w:t xml:space="preserve">. Считается что </w:t>
      </w:r>
      <w:proofErr w:type="spellStart"/>
      <w:r w:rsidRPr="00337C32">
        <w:rPr>
          <w:sz w:val="24"/>
          <w:szCs w:val="24"/>
        </w:rPr>
        <w:t>холеостетома</w:t>
      </w:r>
      <w:proofErr w:type="spellEnd"/>
      <w:r w:rsidRPr="00337C32">
        <w:rPr>
          <w:sz w:val="24"/>
          <w:szCs w:val="24"/>
        </w:rPr>
        <w:t xml:space="preserve"> - это опухолевое образование, так как он растет, увеличивается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 xml:space="preserve">(эпидермис постоянно </w:t>
      </w:r>
      <w:proofErr w:type="spellStart"/>
      <w:r w:rsidRPr="00337C32">
        <w:rPr>
          <w:sz w:val="24"/>
          <w:szCs w:val="24"/>
        </w:rPr>
        <w:t>слущ</w:t>
      </w:r>
      <w:r w:rsidRPr="00337C32">
        <w:rPr>
          <w:sz w:val="24"/>
          <w:szCs w:val="24"/>
        </w:rPr>
        <w:t>и</w:t>
      </w:r>
      <w:r w:rsidRPr="00337C32">
        <w:rPr>
          <w:sz w:val="24"/>
          <w:szCs w:val="24"/>
        </w:rPr>
        <w:t>вается</w:t>
      </w:r>
      <w:proofErr w:type="spellEnd"/>
      <w:r w:rsidRPr="00337C32">
        <w:rPr>
          <w:sz w:val="24"/>
          <w:szCs w:val="24"/>
        </w:rPr>
        <w:t>). Представляет собой творожистую массу, имеет свой матрикс, Эта твор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 xml:space="preserve">жистая масса разъедая кости образует грануляции, при этом могут возникать полипы (до величины </w:t>
      </w:r>
      <w:proofErr w:type="spellStart"/>
      <w:r w:rsidRPr="00337C32">
        <w:rPr>
          <w:sz w:val="24"/>
          <w:szCs w:val="24"/>
        </w:rPr>
        <w:t>обтурации</w:t>
      </w:r>
      <w:proofErr w:type="spellEnd"/>
      <w:r w:rsidRPr="00337C32">
        <w:rPr>
          <w:sz w:val="24"/>
          <w:szCs w:val="24"/>
        </w:rPr>
        <w:t xml:space="preserve"> слух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вого прохода). В связи с разрушениями костных структур считается что та форма хронического гнойного отита зл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качественная.</w:t>
      </w:r>
    </w:p>
    <w:p w14:paraId="30ABA1F0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ОСЛОЖНЕНИЯ:</w:t>
      </w:r>
    </w:p>
    <w:p w14:paraId="43703680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</w:p>
    <w:p w14:paraId="42E79CD3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Прежде всего, страдают тонкие слуховые косточки и нарушается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цепь слуховых ко</w:t>
      </w:r>
      <w:r w:rsidRPr="00337C32">
        <w:rPr>
          <w:sz w:val="24"/>
          <w:szCs w:val="24"/>
        </w:rPr>
        <w:t>с</w:t>
      </w:r>
      <w:r w:rsidRPr="00337C32">
        <w:rPr>
          <w:sz w:val="24"/>
          <w:szCs w:val="24"/>
        </w:rPr>
        <w:t xml:space="preserve">точек, что приводит к снижению слуха. </w:t>
      </w:r>
      <w:proofErr w:type="spellStart"/>
      <w:r w:rsidRPr="00337C32">
        <w:rPr>
          <w:sz w:val="24"/>
          <w:szCs w:val="24"/>
        </w:rPr>
        <w:t>Холеостеотома</w:t>
      </w:r>
      <w:proofErr w:type="spellEnd"/>
      <w:r w:rsidRPr="00337C32">
        <w:rPr>
          <w:sz w:val="24"/>
          <w:szCs w:val="24"/>
        </w:rPr>
        <w:t xml:space="preserve"> может взять на себя передаточную фун</w:t>
      </w:r>
      <w:r w:rsidRPr="00337C32">
        <w:rPr>
          <w:sz w:val="24"/>
          <w:szCs w:val="24"/>
        </w:rPr>
        <w:t>к</w:t>
      </w:r>
      <w:r w:rsidRPr="00337C32">
        <w:rPr>
          <w:sz w:val="24"/>
          <w:szCs w:val="24"/>
        </w:rPr>
        <w:t>цию. Слух при этом не страдает, но все равно необходима операция.</w:t>
      </w:r>
    </w:p>
    <w:p w14:paraId="4A7819B4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  <w:u w:val="single"/>
        </w:rPr>
      </w:pPr>
      <w:r w:rsidRPr="00337C32">
        <w:rPr>
          <w:sz w:val="24"/>
          <w:szCs w:val="24"/>
        </w:rPr>
        <w:t xml:space="preserve"> В барабанной полости проходит слуховой нерв (в фаллопиевой канале). Есть вариа</w:t>
      </w:r>
      <w:r w:rsidRPr="00337C32">
        <w:rPr>
          <w:sz w:val="24"/>
          <w:szCs w:val="24"/>
        </w:rPr>
        <w:t>н</w:t>
      </w:r>
      <w:r w:rsidRPr="00337C32">
        <w:rPr>
          <w:sz w:val="24"/>
          <w:szCs w:val="24"/>
        </w:rPr>
        <w:t>ты, когда стенка фаллопиев канал отсутствует и тогда лицевой нерв открыто лежит в бараба</w:t>
      </w:r>
      <w:r w:rsidRPr="00337C32">
        <w:rPr>
          <w:sz w:val="24"/>
          <w:szCs w:val="24"/>
        </w:rPr>
        <w:t>н</w:t>
      </w:r>
      <w:r w:rsidRPr="00337C32">
        <w:rPr>
          <w:sz w:val="24"/>
          <w:szCs w:val="24"/>
        </w:rPr>
        <w:t xml:space="preserve">ной полости. Если кариозный процесс разрушает стенку </w:t>
      </w:r>
      <w:proofErr w:type="spellStart"/>
      <w:r w:rsidRPr="00337C32">
        <w:rPr>
          <w:sz w:val="24"/>
          <w:szCs w:val="24"/>
        </w:rPr>
        <w:t>фалопиевого</w:t>
      </w:r>
      <w:proofErr w:type="spellEnd"/>
      <w:r w:rsidRPr="00337C32">
        <w:rPr>
          <w:sz w:val="24"/>
          <w:szCs w:val="24"/>
        </w:rPr>
        <w:t xml:space="preserve"> канала, то в воспалител</w:t>
      </w:r>
      <w:r w:rsidRPr="00337C32">
        <w:rPr>
          <w:sz w:val="24"/>
          <w:szCs w:val="24"/>
        </w:rPr>
        <w:t>ь</w:t>
      </w:r>
      <w:r w:rsidRPr="00337C32">
        <w:rPr>
          <w:sz w:val="24"/>
          <w:szCs w:val="24"/>
        </w:rPr>
        <w:lastRenderedPageBreak/>
        <w:t>ный процесс вовлекается и лицевой нерв и возникает так называемый парез лицевого нерва (п</w:t>
      </w:r>
      <w:r w:rsidRPr="00337C32">
        <w:rPr>
          <w:sz w:val="24"/>
          <w:szCs w:val="24"/>
        </w:rPr>
        <w:t>е</w:t>
      </w:r>
      <w:r w:rsidRPr="00337C32">
        <w:rPr>
          <w:sz w:val="24"/>
          <w:szCs w:val="24"/>
        </w:rPr>
        <w:t xml:space="preserve">риферический парез). Необходима срочная операция. </w:t>
      </w:r>
      <w:r w:rsidRPr="00337C32">
        <w:rPr>
          <w:sz w:val="24"/>
          <w:szCs w:val="24"/>
          <w:u w:val="single"/>
        </w:rPr>
        <w:t>Симптомы периферического пареза лиц</w:t>
      </w:r>
      <w:r w:rsidRPr="00337C32">
        <w:rPr>
          <w:sz w:val="24"/>
          <w:szCs w:val="24"/>
          <w:u w:val="single"/>
        </w:rPr>
        <w:t>е</w:t>
      </w:r>
      <w:r w:rsidRPr="00337C32">
        <w:rPr>
          <w:sz w:val="24"/>
          <w:szCs w:val="24"/>
          <w:u w:val="single"/>
        </w:rPr>
        <w:t xml:space="preserve">вого нерва: опущение угла рта, сглаженность носогубной складки и </w:t>
      </w:r>
      <w:proofErr w:type="spellStart"/>
      <w:r w:rsidRPr="00337C32">
        <w:rPr>
          <w:sz w:val="24"/>
          <w:szCs w:val="24"/>
          <w:u w:val="single"/>
        </w:rPr>
        <w:t>лагофтальм</w:t>
      </w:r>
      <w:proofErr w:type="spellEnd"/>
      <w:r w:rsidRPr="00337C32">
        <w:rPr>
          <w:sz w:val="24"/>
          <w:szCs w:val="24"/>
          <w:u w:val="single"/>
        </w:rPr>
        <w:t xml:space="preserve"> (не з</w:t>
      </w:r>
      <w:r w:rsidRPr="00337C32">
        <w:rPr>
          <w:sz w:val="24"/>
          <w:szCs w:val="24"/>
          <w:u w:val="single"/>
        </w:rPr>
        <w:t>а</w:t>
      </w:r>
      <w:r w:rsidRPr="00337C32">
        <w:rPr>
          <w:sz w:val="24"/>
          <w:szCs w:val="24"/>
          <w:u w:val="single"/>
        </w:rPr>
        <w:t>крывается глаз)</w:t>
      </w:r>
    </w:p>
    <w:p w14:paraId="7C7EDA11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Суть операции заключается в создании единой полости, куда входят наружный слуховой проход, барабанная полости и сосцевидный отросток. Подойдя к лицевому нерву под микр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скопом производят очищение его, убираются грануляции. Дальше начинается лечение, стим</w:t>
      </w:r>
      <w:r w:rsidRPr="00337C32">
        <w:rPr>
          <w:sz w:val="24"/>
          <w:szCs w:val="24"/>
        </w:rPr>
        <w:t>у</w:t>
      </w:r>
      <w:r w:rsidRPr="00337C32">
        <w:rPr>
          <w:sz w:val="24"/>
          <w:szCs w:val="24"/>
        </w:rPr>
        <w:t>ляция л</w:t>
      </w:r>
      <w:r w:rsidRPr="00337C32">
        <w:rPr>
          <w:sz w:val="24"/>
          <w:szCs w:val="24"/>
        </w:rPr>
        <w:t>и</w:t>
      </w:r>
      <w:r w:rsidRPr="00337C32">
        <w:rPr>
          <w:sz w:val="24"/>
          <w:szCs w:val="24"/>
        </w:rPr>
        <w:t>цевого нерва и в большом проценте случае добиваются хороших результатов.</w:t>
      </w:r>
    </w:p>
    <w:p w14:paraId="2980A98D" w14:textId="77777777" w:rsidR="00177556" w:rsidRPr="00337C32" w:rsidRDefault="00177556" w:rsidP="00337C32">
      <w:pPr>
        <w:ind w:firstLine="709"/>
        <w:jc w:val="both"/>
        <w:rPr>
          <w:sz w:val="24"/>
          <w:szCs w:val="24"/>
        </w:rPr>
      </w:pPr>
    </w:p>
    <w:p w14:paraId="47F544F0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 xml:space="preserve"> Синус тромбоз. На глубине 2.5 - </w:t>
      </w:r>
      <w:smartTag w:uri="urn:schemas-microsoft-com:office:smarttags" w:element="metricconverter">
        <w:smartTagPr>
          <w:attr w:name="ProductID" w:val="3 см"/>
        </w:smartTagPr>
        <w:r w:rsidRPr="00337C32">
          <w:rPr>
            <w:sz w:val="24"/>
            <w:szCs w:val="24"/>
          </w:rPr>
          <w:t>3 см</w:t>
        </w:r>
      </w:smartTag>
      <w:r w:rsidRPr="00337C32">
        <w:rPr>
          <w:sz w:val="24"/>
          <w:szCs w:val="24"/>
        </w:rPr>
        <w:t xml:space="preserve"> от края наружного слухового прохода распол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жен сигмовидный синус. Он впадает в луковицу яремной вены, которая находится под дом б</w:t>
      </w:r>
      <w:r w:rsidRPr="00337C32">
        <w:rPr>
          <w:sz w:val="24"/>
          <w:szCs w:val="24"/>
        </w:rPr>
        <w:t>а</w:t>
      </w:r>
      <w:r w:rsidRPr="00337C32">
        <w:rPr>
          <w:sz w:val="24"/>
          <w:szCs w:val="24"/>
        </w:rPr>
        <w:t>рабанной полости. Сигмовидный синус отходит от поперечного синуса, а поперечный синус берется из стреловидного сагиттального синуса. Когда патологический процесс доходит до стенки возникает воспаление сначала наружной стенки сигмовидного синуса, затем по ко</w:t>
      </w:r>
      <w:r w:rsidRPr="00337C32">
        <w:rPr>
          <w:sz w:val="24"/>
          <w:szCs w:val="24"/>
        </w:rPr>
        <w:t>н</w:t>
      </w:r>
      <w:r w:rsidRPr="00337C32">
        <w:rPr>
          <w:sz w:val="24"/>
          <w:szCs w:val="24"/>
        </w:rPr>
        <w:t>такту в воспалительный процесс вовлекается интима (внутренняя сосудистая стенка). Возникает и</w:t>
      </w:r>
      <w:r w:rsidRPr="00337C32">
        <w:rPr>
          <w:sz w:val="24"/>
          <w:szCs w:val="24"/>
        </w:rPr>
        <w:t>н</w:t>
      </w:r>
      <w:r w:rsidRPr="00337C32">
        <w:rPr>
          <w:sz w:val="24"/>
          <w:szCs w:val="24"/>
        </w:rPr>
        <w:t>фицированный тромб в магистральном сосуде. Возникает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септическое состояние: лихорадка, подъемы температуры до 41-41 градусов, проливной пот. Кроме того - припу</w:t>
      </w:r>
      <w:r w:rsidRPr="00337C32">
        <w:rPr>
          <w:sz w:val="24"/>
          <w:szCs w:val="24"/>
        </w:rPr>
        <w:t>х</w:t>
      </w:r>
      <w:r w:rsidRPr="00337C32">
        <w:rPr>
          <w:sz w:val="24"/>
          <w:szCs w:val="24"/>
        </w:rPr>
        <w:t>лость в области сосцевидного отростка. Она болезненная. Далее эта припухлость и болезненности пр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ходит по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 xml:space="preserve">проекции сосудисто-нервного пучка шеи. Пальпируется болезненная припухлость по передней поверхности </w:t>
      </w:r>
      <w:proofErr w:type="spellStart"/>
      <w:r w:rsidRPr="00337C32">
        <w:rPr>
          <w:sz w:val="24"/>
          <w:szCs w:val="24"/>
        </w:rPr>
        <w:t>кивательной</w:t>
      </w:r>
      <w:proofErr w:type="spellEnd"/>
      <w:r w:rsidRPr="00337C32">
        <w:rPr>
          <w:sz w:val="24"/>
          <w:szCs w:val="24"/>
        </w:rPr>
        <w:t xml:space="preserve"> мышцы.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Если срочно не оперировать то возникают дочерние септ</w:t>
      </w:r>
      <w:r w:rsidRPr="00337C32">
        <w:rPr>
          <w:sz w:val="24"/>
          <w:szCs w:val="24"/>
        </w:rPr>
        <w:t>и</w:t>
      </w:r>
      <w:r w:rsidRPr="00337C32">
        <w:rPr>
          <w:sz w:val="24"/>
          <w:szCs w:val="24"/>
        </w:rPr>
        <w:t>ческие очаги в легких, почках, печени, селезенке, от которых пациент погибает. Имеются х</w:t>
      </w:r>
      <w:r w:rsidRPr="00337C32">
        <w:rPr>
          <w:sz w:val="24"/>
          <w:szCs w:val="24"/>
        </w:rPr>
        <w:t>а</w:t>
      </w:r>
      <w:r w:rsidRPr="00337C32">
        <w:rPr>
          <w:sz w:val="24"/>
          <w:szCs w:val="24"/>
        </w:rPr>
        <w:t>рактерные для сепсиса анализы: большой сдвиг формулы крови влево, появление молодых форменных элементов крови (нейтрофилов). Делается радикальная операция: трепанация со</w:t>
      </w:r>
      <w:r w:rsidRPr="00337C32">
        <w:rPr>
          <w:sz w:val="24"/>
          <w:szCs w:val="24"/>
        </w:rPr>
        <w:t>с</w:t>
      </w:r>
      <w:r w:rsidRPr="00337C32">
        <w:rPr>
          <w:sz w:val="24"/>
          <w:szCs w:val="24"/>
        </w:rPr>
        <w:t>цевидного отростка. Снимается задняя стенка барабанной п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 xml:space="preserve">лости и задняя стенка наружного слухового прохода. После этого обнажается сигмовидный синус. Обрабатывается йодом и пунктируется. Если крови нет, то тогда вводятся турунды </w:t>
      </w:r>
      <w:proofErr w:type="spellStart"/>
      <w:r w:rsidRPr="00337C32">
        <w:rPr>
          <w:sz w:val="24"/>
          <w:szCs w:val="24"/>
        </w:rPr>
        <w:t>Уайтинга</w:t>
      </w:r>
      <w:proofErr w:type="spellEnd"/>
      <w:r w:rsidRPr="00337C32">
        <w:rPr>
          <w:sz w:val="24"/>
          <w:szCs w:val="24"/>
        </w:rPr>
        <w:t>. Их заводят к нижней и верхней костным стенкам синуса. Следующим действием является извлечение тромба из стенки сосуда (его стенкой является твердая мозговая оболочка, поэтому она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не спадается). Когда п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является кровь тампонами прижимают и блок</w:t>
      </w:r>
      <w:r w:rsidRPr="00337C32">
        <w:rPr>
          <w:sz w:val="24"/>
          <w:szCs w:val="24"/>
        </w:rPr>
        <w:t>и</w:t>
      </w:r>
      <w:r w:rsidRPr="00337C32">
        <w:rPr>
          <w:sz w:val="24"/>
          <w:szCs w:val="24"/>
        </w:rPr>
        <w:t>рую сигмовидный синус. Когда тромб находится в луковице яремной вены выполняется оп</w:t>
      </w:r>
      <w:r w:rsidRPr="00337C32">
        <w:rPr>
          <w:sz w:val="24"/>
          <w:szCs w:val="24"/>
        </w:rPr>
        <w:t>е</w:t>
      </w:r>
      <w:r w:rsidRPr="00337C32">
        <w:rPr>
          <w:sz w:val="24"/>
          <w:szCs w:val="24"/>
        </w:rPr>
        <w:t xml:space="preserve">рация Фосса. Сначала перевязывается внутренняя яремная вена ниже тромб, разрезается ее ствол, заводится </w:t>
      </w:r>
      <w:proofErr w:type="spellStart"/>
      <w:r w:rsidRPr="00337C32">
        <w:rPr>
          <w:sz w:val="24"/>
          <w:szCs w:val="24"/>
        </w:rPr>
        <w:t>каннюля</w:t>
      </w:r>
      <w:proofErr w:type="spellEnd"/>
      <w:r w:rsidRPr="00337C32">
        <w:rPr>
          <w:sz w:val="24"/>
          <w:szCs w:val="24"/>
        </w:rPr>
        <w:t>, шприцы с дезинфициру</w:t>
      </w:r>
      <w:r w:rsidRPr="00337C32">
        <w:rPr>
          <w:sz w:val="24"/>
          <w:szCs w:val="24"/>
        </w:rPr>
        <w:t>ю</w:t>
      </w:r>
      <w:r w:rsidRPr="00337C32">
        <w:rPr>
          <w:sz w:val="24"/>
          <w:szCs w:val="24"/>
        </w:rPr>
        <w:t>щей жидкостью вымывается ретрогра</w:t>
      </w:r>
      <w:r w:rsidRPr="00337C32">
        <w:rPr>
          <w:sz w:val="24"/>
          <w:szCs w:val="24"/>
        </w:rPr>
        <w:t>д</w:t>
      </w:r>
      <w:r w:rsidRPr="00337C32">
        <w:rPr>
          <w:sz w:val="24"/>
          <w:szCs w:val="24"/>
        </w:rPr>
        <w:t>ным путем.</w:t>
      </w:r>
    </w:p>
    <w:p w14:paraId="2762864D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337C32">
        <w:rPr>
          <w:sz w:val="24"/>
          <w:szCs w:val="24"/>
        </w:rPr>
        <w:t>Эпидуральный</w:t>
      </w:r>
      <w:proofErr w:type="spellEnd"/>
      <w:r w:rsidRPr="00337C32">
        <w:rPr>
          <w:sz w:val="24"/>
          <w:szCs w:val="24"/>
        </w:rPr>
        <w:t xml:space="preserve"> абсцесс. Это тяжелое осложнение, так как образуется гнойник между костью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твердой мозговой оболочкой. Может осло</w:t>
      </w:r>
      <w:r w:rsidRPr="00337C32">
        <w:rPr>
          <w:sz w:val="24"/>
          <w:szCs w:val="24"/>
        </w:rPr>
        <w:t>ж</w:t>
      </w:r>
      <w:r w:rsidRPr="00337C32">
        <w:rPr>
          <w:sz w:val="24"/>
          <w:szCs w:val="24"/>
        </w:rPr>
        <w:t xml:space="preserve">ниться менингитом, </w:t>
      </w:r>
      <w:proofErr w:type="spellStart"/>
      <w:r w:rsidRPr="00337C32">
        <w:rPr>
          <w:sz w:val="24"/>
          <w:szCs w:val="24"/>
        </w:rPr>
        <w:t>менингоэнцефалитом</w:t>
      </w:r>
      <w:proofErr w:type="spellEnd"/>
      <w:r w:rsidRPr="00337C32">
        <w:rPr>
          <w:sz w:val="24"/>
          <w:szCs w:val="24"/>
        </w:rPr>
        <w:t xml:space="preserve">. Плохо диагностируется, так как твердая мозговая оболочка очень прочная, непроницаемая и интоксикации не происходит. Больной живет с абсцессом не подозревая что у него сложное заболевание. Так же </w:t>
      </w:r>
      <w:proofErr w:type="spellStart"/>
      <w:r w:rsidRPr="00337C32">
        <w:rPr>
          <w:sz w:val="24"/>
          <w:szCs w:val="24"/>
        </w:rPr>
        <w:t>эпидуральные</w:t>
      </w:r>
      <w:proofErr w:type="spellEnd"/>
      <w:r w:rsidRPr="00337C32">
        <w:rPr>
          <w:sz w:val="24"/>
          <w:szCs w:val="24"/>
        </w:rPr>
        <w:t xml:space="preserve"> абсцессы плохо видны при компьютерной томографии. Больной буде жаловаться на </w:t>
      </w:r>
      <w:proofErr w:type="spellStart"/>
      <w:r w:rsidRPr="00337C32">
        <w:rPr>
          <w:sz w:val="24"/>
          <w:szCs w:val="24"/>
        </w:rPr>
        <w:t>распирание</w:t>
      </w:r>
      <w:proofErr w:type="spellEnd"/>
      <w:r w:rsidRPr="00337C32">
        <w:rPr>
          <w:sz w:val="24"/>
          <w:szCs w:val="24"/>
        </w:rPr>
        <w:t>, тяжесть в ухе, может повыситься температура, усил</w:t>
      </w:r>
      <w:r w:rsidRPr="00337C32">
        <w:rPr>
          <w:sz w:val="24"/>
          <w:szCs w:val="24"/>
        </w:rPr>
        <w:t>и</w:t>
      </w:r>
      <w:r w:rsidRPr="00337C32">
        <w:rPr>
          <w:sz w:val="24"/>
          <w:szCs w:val="24"/>
        </w:rPr>
        <w:t>вается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шум, может присоединиться головная боль (так как абсцесс давит на твердую мозговую оболочку). После того как появляются обильные гнойные выделения из уха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 xml:space="preserve">сразу становится легче. Этот специфический анамнез позволяет предположить наличие </w:t>
      </w:r>
      <w:proofErr w:type="spellStart"/>
      <w:r w:rsidRPr="00337C32">
        <w:rPr>
          <w:sz w:val="24"/>
          <w:szCs w:val="24"/>
        </w:rPr>
        <w:t>эпидурального</w:t>
      </w:r>
      <w:proofErr w:type="spellEnd"/>
      <w:r w:rsidRPr="00337C32">
        <w:rPr>
          <w:sz w:val="24"/>
          <w:szCs w:val="24"/>
        </w:rPr>
        <w:t xml:space="preserve"> аб</w:t>
      </w:r>
      <w:r w:rsidRPr="00337C32">
        <w:rPr>
          <w:sz w:val="24"/>
          <w:szCs w:val="24"/>
        </w:rPr>
        <w:t>с</w:t>
      </w:r>
      <w:r w:rsidRPr="00337C32">
        <w:rPr>
          <w:sz w:val="24"/>
          <w:szCs w:val="24"/>
        </w:rPr>
        <w:t>цесс. Лечение хирургическое: радикальная операция - трепанация сосцевидного отростка. Открыв</w:t>
      </w:r>
      <w:r w:rsidRPr="00337C32">
        <w:rPr>
          <w:sz w:val="24"/>
          <w:szCs w:val="24"/>
        </w:rPr>
        <w:t>а</w:t>
      </w:r>
      <w:r w:rsidRPr="00337C32">
        <w:rPr>
          <w:sz w:val="24"/>
          <w:szCs w:val="24"/>
        </w:rPr>
        <w:t>ется в области крыши сосцеви</w:t>
      </w:r>
      <w:r w:rsidRPr="00337C32">
        <w:rPr>
          <w:sz w:val="24"/>
          <w:szCs w:val="24"/>
        </w:rPr>
        <w:t>д</w:t>
      </w:r>
      <w:r w:rsidRPr="00337C32">
        <w:rPr>
          <w:sz w:val="24"/>
          <w:szCs w:val="24"/>
        </w:rPr>
        <w:t>ного отростка и крыши барабанной полости твердая мозговая оболочка в области средней черепной ямки. Отслаивая твердую мозговую оболочку распатором от кости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ищем абсцесс. Далее над этим абсцессом резецируют кость. Чтобы не было провис</w:t>
      </w:r>
      <w:r w:rsidRPr="00337C32">
        <w:rPr>
          <w:sz w:val="24"/>
          <w:szCs w:val="24"/>
        </w:rPr>
        <w:t>а</w:t>
      </w:r>
      <w:r w:rsidRPr="00337C32">
        <w:rPr>
          <w:sz w:val="24"/>
          <w:szCs w:val="24"/>
        </w:rPr>
        <w:t>ния мозгового вещества, не образовалась киста мозга, сюда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подсекаем мышцу из передней п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верхн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сти бедра.</w:t>
      </w:r>
    </w:p>
    <w:p w14:paraId="09C70D05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 xml:space="preserve">Менингит и </w:t>
      </w:r>
      <w:proofErr w:type="spellStart"/>
      <w:r w:rsidRPr="00337C32">
        <w:rPr>
          <w:sz w:val="24"/>
          <w:szCs w:val="24"/>
        </w:rPr>
        <w:t>менингоэнцефалит</w:t>
      </w:r>
      <w:proofErr w:type="spellEnd"/>
      <w:r w:rsidRPr="00337C32">
        <w:rPr>
          <w:sz w:val="24"/>
          <w:szCs w:val="24"/>
        </w:rPr>
        <w:t>. Кариозный процесс разъедает стенку, разделяющую сосц</w:t>
      </w:r>
      <w:r w:rsidRPr="00337C32">
        <w:rPr>
          <w:sz w:val="24"/>
          <w:szCs w:val="24"/>
        </w:rPr>
        <w:t>е</w:t>
      </w:r>
      <w:r w:rsidRPr="00337C32">
        <w:rPr>
          <w:sz w:val="24"/>
          <w:szCs w:val="24"/>
        </w:rPr>
        <w:t>видный отросток, барабанную полоть от средней черепной ямки. Вовлекается в процесс твердая мозговая оболочка, возникает менингит. Менингиты бывают первичные и втори</w:t>
      </w:r>
      <w:r w:rsidRPr="00337C32">
        <w:rPr>
          <w:sz w:val="24"/>
          <w:szCs w:val="24"/>
        </w:rPr>
        <w:t>ч</w:t>
      </w:r>
      <w:r w:rsidRPr="00337C32">
        <w:rPr>
          <w:sz w:val="24"/>
          <w:szCs w:val="24"/>
        </w:rPr>
        <w:t>ные. Первичный менингит это когда высеивается менингококк, когда вызывается цереброспинал</w:t>
      </w:r>
      <w:r w:rsidRPr="00337C32">
        <w:rPr>
          <w:sz w:val="24"/>
          <w:szCs w:val="24"/>
        </w:rPr>
        <w:t>ь</w:t>
      </w:r>
      <w:r w:rsidRPr="00337C32">
        <w:rPr>
          <w:sz w:val="24"/>
          <w:szCs w:val="24"/>
        </w:rPr>
        <w:t>ный менингит (чаще всего туберкулезный). Все остальные менингиты вторичные. Все втори</w:t>
      </w:r>
      <w:r w:rsidRPr="00337C32">
        <w:rPr>
          <w:sz w:val="24"/>
          <w:szCs w:val="24"/>
        </w:rPr>
        <w:t>ч</w:t>
      </w:r>
      <w:r w:rsidRPr="00337C32">
        <w:rPr>
          <w:sz w:val="24"/>
          <w:szCs w:val="24"/>
        </w:rPr>
        <w:t>ные менингиты возникают как следствие заболеваний уха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и</w:t>
      </w:r>
      <w:r w:rsidR="00337C32">
        <w:rPr>
          <w:sz w:val="24"/>
          <w:szCs w:val="24"/>
        </w:rPr>
        <w:t xml:space="preserve"> </w:t>
      </w:r>
      <w:r w:rsidRPr="00337C32">
        <w:rPr>
          <w:sz w:val="24"/>
          <w:szCs w:val="24"/>
        </w:rPr>
        <w:t>носа. Необходима срочная опер</w:t>
      </w:r>
      <w:r w:rsidRPr="00337C32">
        <w:rPr>
          <w:sz w:val="24"/>
          <w:szCs w:val="24"/>
        </w:rPr>
        <w:t>а</w:t>
      </w:r>
      <w:r w:rsidRPr="00337C32">
        <w:rPr>
          <w:sz w:val="24"/>
          <w:szCs w:val="24"/>
        </w:rPr>
        <w:t>ция. Если нет дефекта костной стенки отделяющей среднюю черепную ямку от уха, тогда и</w:t>
      </w:r>
      <w:r w:rsidRPr="00337C32">
        <w:rPr>
          <w:sz w:val="24"/>
          <w:szCs w:val="24"/>
        </w:rPr>
        <w:t>с</w:t>
      </w:r>
      <w:r w:rsidRPr="00337C32">
        <w:rPr>
          <w:sz w:val="24"/>
          <w:szCs w:val="24"/>
        </w:rPr>
        <w:lastRenderedPageBreak/>
        <w:t>кусственно открывается твердая мозговая оболочка для того, чтобы дать декомпре</w:t>
      </w:r>
      <w:r w:rsidRPr="00337C32">
        <w:rPr>
          <w:sz w:val="24"/>
          <w:szCs w:val="24"/>
        </w:rPr>
        <w:t>с</w:t>
      </w:r>
      <w:r w:rsidRPr="00337C32">
        <w:rPr>
          <w:sz w:val="24"/>
          <w:szCs w:val="24"/>
        </w:rPr>
        <w:t xml:space="preserve">сию, так как при воспалении твердой мозговой оболочки всегда повышается </w:t>
      </w:r>
      <w:proofErr w:type="spellStart"/>
      <w:r w:rsidRPr="00337C32">
        <w:rPr>
          <w:sz w:val="24"/>
          <w:szCs w:val="24"/>
        </w:rPr>
        <w:t>ликворное</w:t>
      </w:r>
      <w:proofErr w:type="spellEnd"/>
      <w:r w:rsidRPr="00337C32">
        <w:rPr>
          <w:sz w:val="24"/>
          <w:szCs w:val="24"/>
        </w:rPr>
        <w:t xml:space="preserve"> да</w:t>
      </w:r>
      <w:r w:rsidRPr="00337C32">
        <w:rPr>
          <w:sz w:val="24"/>
          <w:szCs w:val="24"/>
        </w:rPr>
        <w:t>в</w:t>
      </w:r>
      <w:r w:rsidRPr="00337C32">
        <w:rPr>
          <w:sz w:val="24"/>
          <w:szCs w:val="24"/>
        </w:rPr>
        <w:t xml:space="preserve">ление. Рядом с менингитом стоят </w:t>
      </w:r>
      <w:proofErr w:type="spellStart"/>
      <w:r w:rsidRPr="00337C32">
        <w:rPr>
          <w:sz w:val="24"/>
          <w:szCs w:val="24"/>
        </w:rPr>
        <w:t>менингоэнцефалит</w:t>
      </w:r>
      <w:proofErr w:type="spellEnd"/>
      <w:r w:rsidRPr="00337C32">
        <w:rPr>
          <w:sz w:val="24"/>
          <w:szCs w:val="24"/>
        </w:rPr>
        <w:t xml:space="preserve">, </w:t>
      </w:r>
      <w:proofErr w:type="spellStart"/>
      <w:r w:rsidRPr="00337C32">
        <w:rPr>
          <w:sz w:val="24"/>
          <w:szCs w:val="24"/>
        </w:rPr>
        <w:t>су</w:t>
      </w:r>
      <w:r w:rsidRPr="00337C32">
        <w:rPr>
          <w:sz w:val="24"/>
          <w:szCs w:val="24"/>
        </w:rPr>
        <w:t>б</w:t>
      </w:r>
      <w:r w:rsidRPr="00337C32">
        <w:rPr>
          <w:sz w:val="24"/>
          <w:szCs w:val="24"/>
        </w:rPr>
        <w:t>дуральный</w:t>
      </w:r>
      <w:proofErr w:type="spellEnd"/>
      <w:r w:rsidRPr="00337C32">
        <w:rPr>
          <w:sz w:val="24"/>
          <w:szCs w:val="24"/>
        </w:rPr>
        <w:t xml:space="preserve"> абсцесс (в </w:t>
      </w:r>
      <w:proofErr w:type="spellStart"/>
      <w:r w:rsidRPr="00337C32">
        <w:rPr>
          <w:sz w:val="24"/>
          <w:szCs w:val="24"/>
        </w:rPr>
        <w:t>подпаутинное</w:t>
      </w:r>
      <w:proofErr w:type="spellEnd"/>
      <w:r w:rsidRPr="00337C32">
        <w:rPr>
          <w:sz w:val="24"/>
          <w:szCs w:val="24"/>
        </w:rPr>
        <w:t xml:space="preserve"> пространстве) и абсцесс мозга. Абсцесс мозга дает неврологическую симптоматику. Для д</w:t>
      </w:r>
      <w:r w:rsidRPr="00337C32">
        <w:rPr>
          <w:sz w:val="24"/>
          <w:szCs w:val="24"/>
        </w:rPr>
        <w:t>и</w:t>
      </w:r>
      <w:r w:rsidRPr="00337C32">
        <w:rPr>
          <w:sz w:val="24"/>
          <w:szCs w:val="24"/>
        </w:rPr>
        <w:t>агностики абсцесса используют компьютерную томографию. Все эти осложнения лечатся оперативно. С другой стороны проводится активная консервативная терапия. Проводят вну</w:t>
      </w:r>
      <w:r w:rsidRPr="00337C32">
        <w:rPr>
          <w:sz w:val="24"/>
          <w:szCs w:val="24"/>
        </w:rPr>
        <w:t>т</w:t>
      </w:r>
      <w:r w:rsidRPr="00337C32">
        <w:rPr>
          <w:sz w:val="24"/>
          <w:szCs w:val="24"/>
        </w:rPr>
        <w:t>риартериальное введение антибиотиков (в сонную артерию на уровне 4 позвонка в области</w:t>
      </w:r>
      <w:r w:rsidR="00337C32">
        <w:rPr>
          <w:sz w:val="24"/>
          <w:szCs w:val="24"/>
        </w:rPr>
        <w:t xml:space="preserve"> </w:t>
      </w:r>
      <w:proofErr w:type="spellStart"/>
      <w:r w:rsidRPr="00337C32">
        <w:rPr>
          <w:sz w:val="24"/>
          <w:szCs w:val="24"/>
        </w:rPr>
        <w:t>tuberculum</w:t>
      </w:r>
      <w:proofErr w:type="spellEnd"/>
      <w:r w:rsidRPr="00337C32">
        <w:rPr>
          <w:sz w:val="24"/>
          <w:szCs w:val="24"/>
        </w:rPr>
        <w:t xml:space="preserve"> </w:t>
      </w:r>
      <w:proofErr w:type="spellStart"/>
      <w:r w:rsidRPr="00337C32">
        <w:rPr>
          <w:sz w:val="24"/>
          <w:szCs w:val="24"/>
        </w:rPr>
        <w:t>caroticum</w:t>
      </w:r>
      <w:proofErr w:type="spellEnd"/>
      <w:r w:rsidRPr="00337C32">
        <w:rPr>
          <w:sz w:val="24"/>
          <w:szCs w:val="24"/>
        </w:rPr>
        <w:t>; через а</w:t>
      </w:r>
      <w:r w:rsidRPr="00337C32">
        <w:rPr>
          <w:sz w:val="24"/>
          <w:szCs w:val="24"/>
        </w:rPr>
        <w:t>р</w:t>
      </w:r>
      <w:r w:rsidRPr="00337C32">
        <w:rPr>
          <w:sz w:val="24"/>
          <w:szCs w:val="24"/>
        </w:rPr>
        <w:t>терию</w:t>
      </w:r>
      <w:r w:rsidR="00337C32">
        <w:rPr>
          <w:sz w:val="24"/>
          <w:szCs w:val="24"/>
        </w:rPr>
        <w:t xml:space="preserve"> </w:t>
      </w:r>
      <w:proofErr w:type="spellStart"/>
      <w:r w:rsidRPr="00337C32">
        <w:rPr>
          <w:sz w:val="24"/>
          <w:szCs w:val="24"/>
        </w:rPr>
        <w:t>temporalis</w:t>
      </w:r>
      <w:proofErr w:type="spellEnd"/>
      <w:r w:rsidRPr="00337C32">
        <w:rPr>
          <w:sz w:val="24"/>
          <w:szCs w:val="24"/>
        </w:rPr>
        <w:t xml:space="preserve"> </w:t>
      </w:r>
      <w:proofErr w:type="spellStart"/>
      <w:r w:rsidRPr="00337C32">
        <w:rPr>
          <w:sz w:val="24"/>
          <w:szCs w:val="24"/>
        </w:rPr>
        <w:t>superficialis</w:t>
      </w:r>
      <w:proofErr w:type="spellEnd"/>
    </w:p>
    <w:p w14:paraId="344B3283" w14:textId="77777777" w:rsidR="00177556" w:rsidRPr="00337C32" w:rsidRDefault="00177556" w:rsidP="00337C3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37C32">
        <w:rPr>
          <w:sz w:val="24"/>
          <w:szCs w:val="24"/>
        </w:rPr>
        <w:t>Лабиринтиты возникают вследствие того, что кариес кости разъедает медиальную стенку барабанной полости и патологический процесс развивается во внутреннем ухе. Ранее все лабиринтиты оперировались, так как при воспалении внутри ушного лабиринта большая вер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ятность переходя инфекции в заднюю черепную ямку на структуры мозга и возникновение м</w:t>
      </w:r>
      <w:r w:rsidRPr="00337C32">
        <w:rPr>
          <w:sz w:val="24"/>
          <w:szCs w:val="24"/>
        </w:rPr>
        <w:t>е</w:t>
      </w:r>
      <w:r w:rsidRPr="00337C32">
        <w:rPr>
          <w:sz w:val="24"/>
          <w:szCs w:val="24"/>
        </w:rPr>
        <w:t>нингита. Операция: делалась отверстие в медиальной стенке, проводилась промывание и та</w:t>
      </w:r>
      <w:r w:rsidRPr="00337C32">
        <w:rPr>
          <w:sz w:val="24"/>
          <w:szCs w:val="24"/>
        </w:rPr>
        <w:t>м</w:t>
      </w:r>
      <w:r w:rsidRPr="00337C32">
        <w:rPr>
          <w:sz w:val="24"/>
          <w:szCs w:val="24"/>
        </w:rPr>
        <w:t>понада. Сейчас при лабиринтите обычно не оперируют в период обострения. Проводится курс консервативного лечения, для того чтобы снять обострения. Когда обострение неи</w:t>
      </w:r>
      <w:r w:rsidRPr="00337C32">
        <w:rPr>
          <w:sz w:val="24"/>
          <w:szCs w:val="24"/>
        </w:rPr>
        <w:t>з</w:t>
      </w:r>
      <w:r w:rsidRPr="00337C32">
        <w:rPr>
          <w:sz w:val="24"/>
          <w:szCs w:val="24"/>
        </w:rPr>
        <w:t>вестно к чему приведет. Лабиринтит бывает ограниченный и диффузный. Диффузный лабиринтит быв</w:t>
      </w:r>
      <w:r w:rsidRPr="00337C32">
        <w:rPr>
          <w:sz w:val="24"/>
          <w:szCs w:val="24"/>
        </w:rPr>
        <w:t>а</w:t>
      </w:r>
      <w:r w:rsidRPr="00337C32">
        <w:rPr>
          <w:sz w:val="24"/>
          <w:szCs w:val="24"/>
        </w:rPr>
        <w:t>ет серозным, гнойным, некротическим. Диффузные серозные лабиринтиты вызывают раздр</w:t>
      </w:r>
      <w:r w:rsidRPr="00337C32">
        <w:rPr>
          <w:sz w:val="24"/>
          <w:szCs w:val="24"/>
        </w:rPr>
        <w:t>а</w:t>
      </w:r>
      <w:r w:rsidRPr="00337C32">
        <w:rPr>
          <w:sz w:val="24"/>
          <w:szCs w:val="24"/>
        </w:rPr>
        <w:t>жение внутреннего уха, гнойные и некротические - выключение. Для серозн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го лабиринтита характерно сохранение слуха у пациента и нистагм в сторону больного уха. Гнойные и некр</w:t>
      </w:r>
      <w:r w:rsidRPr="00337C32">
        <w:rPr>
          <w:sz w:val="24"/>
          <w:szCs w:val="24"/>
        </w:rPr>
        <w:t>о</w:t>
      </w:r>
      <w:r w:rsidRPr="00337C32">
        <w:rPr>
          <w:sz w:val="24"/>
          <w:szCs w:val="24"/>
        </w:rPr>
        <w:t>тические лабиринтиты предусматривают выключение внутреннего уха: слух отсутствует, во</w:t>
      </w:r>
      <w:r w:rsidRPr="00337C32">
        <w:rPr>
          <w:sz w:val="24"/>
          <w:szCs w:val="24"/>
        </w:rPr>
        <w:t>з</w:t>
      </w:r>
      <w:r w:rsidRPr="00337C32">
        <w:rPr>
          <w:sz w:val="24"/>
          <w:szCs w:val="24"/>
        </w:rPr>
        <w:t>никает нистагм направленный в сторону здорового уха.</w:t>
      </w:r>
    </w:p>
    <w:sectPr w:rsidR="00177556" w:rsidRPr="00337C32" w:rsidSect="00337C32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3D4C11"/>
    <w:multiLevelType w:val="singleLevel"/>
    <w:tmpl w:val="EB34CB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1A86A31"/>
    <w:multiLevelType w:val="singleLevel"/>
    <w:tmpl w:val="435A57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C981A6F"/>
    <w:multiLevelType w:val="singleLevel"/>
    <w:tmpl w:val="886863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0AD1468"/>
    <w:multiLevelType w:val="singleLevel"/>
    <w:tmpl w:val="31980D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72C533EF"/>
    <w:multiLevelType w:val="singleLevel"/>
    <w:tmpl w:val="1EF627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49"/>
    <w:rsid w:val="00177556"/>
    <w:rsid w:val="001A046D"/>
    <w:rsid w:val="00337C32"/>
    <w:rsid w:val="00580A49"/>
    <w:rsid w:val="009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5707B0"/>
  <w15:chartTrackingRefBased/>
  <w15:docId w15:val="{A253EB1A-C43B-492B-B8D4-D39A9BC6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ЛОР Лекция №2</vt:lpstr>
    </vt:vector>
  </TitlesOfParts>
  <Company>freedom</Company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ЛОР Лекция №2</dc:title>
  <dc:subject/>
  <dc:creator>Дмитрий Красножон</dc:creator>
  <cp:keywords/>
  <cp:lastModifiedBy>Igor</cp:lastModifiedBy>
  <cp:revision>2</cp:revision>
  <cp:lastPrinted>1995-12-20T20:05:00Z</cp:lastPrinted>
  <dcterms:created xsi:type="dcterms:W3CDTF">2024-11-19T15:19:00Z</dcterms:created>
  <dcterms:modified xsi:type="dcterms:W3CDTF">2024-11-19T15:19:00Z</dcterms:modified>
</cp:coreProperties>
</file>