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663D" w14:textId="77777777" w:rsidR="00CE6078" w:rsidRPr="003F746D" w:rsidRDefault="00CE6078" w:rsidP="00CE6078">
      <w:pPr>
        <w:pStyle w:val="1"/>
        <w:jc w:val="center"/>
        <w:rPr>
          <w:b/>
          <w:bCs/>
        </w:rPr>
      </w:pPr>
      <w:r w:rsidRPr="003F746D">
        <w:rPr>
          <w:b/>
          <w:bCs/>
        </w:rPr>
        <w:t>Окружная научная конференция молодых исследователей</w:t>
      </w:r>
    </w:p>
    <w:p w14:paraId="5CCCFD16" w14:textId="77777777" w:rsidR="00CE6078" w:rsidRPr="003F746D" w:rsidRDefault="00CE6078" w:rsidP="00CE6078">
      <w:pPr>
        <w:jc w:val="center"/>
        <w:rPr>
          <w:b/>
          <w:bCs/>
          <w:sz w:val="24"/>
          <w:szCs w:val="24"/>
        </w:rPr>
      </w:pPr>
    </w:p>
    <w:p w14:paraId="3F162768" w14:textId="77777777" w:rsidR="00CE6078" w:rsidRPr="003F746D" w:rsidRDefault="00CE6078" w:rsidP="00CE6078">
      <w:pPr>
        <w:jc w:val="center"/>
        <w:rPr>
          <w:b/>
          <w:bCs/>
          <w:sz w:val="24"/>
          <w:szCs w:val="24"/>
        </w:rPr>
      </w:pPr>
      <w:r w:rsidRPr="003F746D">
        <w:rPr>
          <w:b/>
          <w:bCs/>
          <w:sz w:val="24"/>
          <w:szCs w:val="24"/>
        </w:rPr>
        <w:t>научно-социальной программы «Шаг в будущее»</w:t>
      </w:r>
    </w:p>
    <w:p w14:paraId="4FF2A8A2" w14:textId="77777777" w:rsidR="00CE6078" w:rsidRPr="003F746D" w:rsidRDefault="00CE6078" w:rsidP="00CE6078">
      <w:pPr>
        <w:jc w:val="center"/>
        <w:rPr>
          <w:b/>
          <w:bCs/>
          <w:sz w:val="24"/>
          <w:szCs w:val="24"/>
        </w:rPr>
      </w:pPr>
    </w:p>
    <w:p w14:paraId="2B3C1F40" w14:textId="77777777" w:rsidR="00CE6078" w:rsidRPr="003F746D" w:rsidRDefault="00CE6078" w:rsidP="00CE6078">
      <w:pPr>
        <w:rPr>
          <w:b/>
          <w:bCs/>
          <w:sz w:val="24"/>
          <w:szCs w:val="24"/>
        </w:rPr>
      </w:pPr>
    </w:p>
    <w:p w14:paraId="3C87B045" w14:textId="77777777" w:rsidR="00CE6078" w:rsidRPr="003F746D" w:rsidRDefault="00CE6078" w:rsidP="00CE6078">
      <w:pPr>
        <w:rPr>
          <w:sz w:val="24"/>
          <w:szCs w:val="24"/>
        </w:rPr>
      </w:pPr>
    </w:p>
    <w:p w14:paraId="3C820EA0" w14:textId="77777777" w:rsidR="00CE6078" w:rsidRPr="003F746D" w:rsidRDefault="00CE6078" w:rsidP="00CE6078">
      <w:pPr>
        <w:rPr>
          <w:sz w:val="24"/>
          <w:szCs w:val="24"/>
        </w:rPr>
      </w:pPr>
    </w:p>
    <w:p w14:paraId="6477D582" w14:textId="77777777" w:rsidR="00CE6078" w:rsidRPr="003F746D" w:rsidRDefault="00CE6078" w:rsidP="00CE6078">
      <w:pPr>
        <w:rPr>
          <w:sz w:val="24"/>
          <w:szCs w:val="24"/>
        </w:rPr>
      </w:pPr>
    </w:p>
    <w:p w14:paraId="6446BDB5" w14:textId="77777777" w:rsidR="00CE6078" w:rsidRPr="003F746D" w:rsidRDefault="00CE6078" w:rsidP="00CE6078">
      <w:pPr>
        <w:rPr>
          <w:sz w:val="24"/>
          <w:szCs w:val="24"/>
        </w:rPr>
      </w:pPr>
    </w:p>
    <w:p w14:paraId="08E8AEA9" w14:textId="77777777" w:rsidR="00CE6078" w:rsidRPr="003F746D" w:rsidRDefault="00CE6078" w:rsidP="00CE6078">
      <w:pPr>
        <w:rPr>
          <w:sz w:val="24"/>
          <w:szCs w:val="24"/>
        </w:rPr>
      </w:pPr>
    </w:p>
    <w:p w14:paraId="61813E11" w14:textId="77777777" w:rsidR="00CE6078" w:rsidRPr="003F746D" w:rsidRDefault="00CE6078" w:rsidP="00CE6078">
      <w:pPr>
        <w:rPr>
          <w:sz w:val="24"/>
          <w:szCs w:val="24"/>
        </w:rPr>
      </w:pPr>
    </w:p>
    <w:p w14:paraId="3637069E" w14:textId="77777777" w:rsidR="00CE6078" w:rsidRPr="003F746D" w:rsidRDefault="00CE6078" w:rsidP="00CE6078">
      <w:pPr>
        <w:jc w:val="center"/>
        <w:rPr>
          <w:sz w:val="24"/>
          <w:szCs w:val="24"/>
        </w:rPr>
      </w:pPr>
    </w:p>
    <w:p w14:paraId="78059936" w14:textId="77777777" w:rsidR="00CE6078" w:rsidRPr="003F746D" w:rsidRDefault="00402483" w:rsidP="00CE6078">
      <w:pPr>
        <w:pStyle w:val="2"/>
      </w:pPr>
      <w:r w:rsidRPr="003F746D">
        <w:t>Тема: Национальный проект профилактики</w:t>
      </w:r>
    </w:p>
    <w:p w14:paraId="09D3A734" w14:textId="77777777" w:rsidR="00CE6078" w:rsidRPr="003F746D" w:rsidRDefault="00CE6078" w:rsidP="00CE6078">
      <w:pPr>
        <w:pStyle w:val="2"/>
      </w:pPr>
      <w:r w:rsidRPr="003F746D">
        <w:t xml:space="preserve"> сердечно-сосудистых заболеваний.</w:t>
      </w:r>
    </w:p>
    <w:p w14:paraId="17C22FAA" w14:textId="77777777" w:rsidR="00CE6078" w:rsidRPr="003F746D" w:rsidRDefault="00CE6078" w:rsidP="00CE6078">
      <w:pPr>
        <w:rPr>
          <w:b/>
          <w:bCs/>
          <w:sz w:val="24"/>
          <w:szCs w:val="24"/>
        </w:rPr>
      </w:pPr>
    </w:p>
    <w:p w14:paraId="0FAB41F6" w14:textId="77777777" w:rsidR="00CE6078" w:rsidRPr="003F746D" w:rsidRDefault="00CE6078" w:rsidP="00CE6078">
      <w:pPr>
        <w:rPr>
          <w:b/>
          <w:bCs/>
          <w:sz w:val="24"/>
          <w:szCs w:val="24"/>
        </w:rPr>
      </w:pPr>
    </w:p>
    <w:p w14:paraId="380E2C7F" w14:textId="77777777" w:rsidR="00CE6078" w:rsidRPr="003F746D" w:rsidRDefault="00CE6078" w:rsidP="00CE6078">
      <w:pPr>
        <w:rPr>
          <w:b/>
          <w:bCs/>
          <w:sz w:val="24"/>
          <w:szCs w:val="24"/>
        </w:rPr>
      </w:pPr>
    </w:p>
    <w:p w14:paraId="12CDCB79" w14:textId="77777777" w:rsidR="00CE6078" w:rsidRPr="003F746D" w:rsidRDefault="00CE6078" w:rsidP="00CE6078">
      <w:pPr>
        <w:rPr>
          <w:b/>
          <w:bCs/>
          <w:sz w:val="24"/>
          <w:szCs w:val="24"/>
        </w:rPr>
      </w:pPr>
    </w:p>
    <w:p w14:paraId="7C03916F" w14:textId="77777777" w:rsidR="00CE6078" w:rsidRPr="003F746D" w:rsidRDefault="00CE6078" w:rsidP="00CE6078">
      <w:pPr>
        <w:rPr>
          <w:b/>
          <w:bCs/>
          <w:sz w:val="24"/>
          <w:szCs w:val="24"/>
        </w:rPr>
      </w:pPr>
    </w:p>
    <w:p w14:paraId="2FEF3D2C" w14:textId="77777777" w:rsidR="00CE6078" w:rsidRPr="003F746D" w:rsidRDefault="00CE6078" w:rsidP="00CE6078">
      <w:pPr>
        <w:rPr>
          <w:b/>
          <w:bCs/>
          <w:sz w:val="24"/>
          <w:szCs w:val="24"/>
        </w:rPr>
      </w:pPr>
    </w:p>
    <w:p w14:paraId="080A7F8E" w14:textId="77777777" w:rsidR="00CE6078" w:rsidRPr="003F746D" w:rsidRDefault="00CE6078" w:rsidP="00CE6078">
      <w:pPr>
        <w:rPr>
          <w:b/>
          <w:bCs/>
          <w:sz w:val="24"/>
          <w:szCs w:val="24"/>
        </w:rPr>
      </w:pPr>
    </w:p>
    <w:p w14:paraId="15CC1167" w14:textId="77777777" w:rsidR="00CE6078" w:rsidRPr="003F746D" w:rsidRDefault="00CE6078" w:rsidP="003F746D">
      <w:pPr>
        <w:jc w:val="right"/>
        <w:rPr>
          <w:sz w:val="24"/>
          <w:szCs w:val="24"/>
        </w:rPr>
      </w:pPr>
      <w:r w:rsidRPr="003F746D">
        <w:rPr>
          <w:sz w:val="24"/>
          <w:szCs w:val="24"/>
        </w:rPr>
        <w:t>Автор: Ишанхуджаева Малика Лухмановна</w:t>
      </w:r>
    </w:p>
    <w:p w14:paraId="50C45357" w14:textId="77777777" w:rsidR="00CE6078" w:rsidRPr="003F746D" w:rsidRDefault="00CE6078" w:rsidP="003F746D">
      <w:pPr>
        <w:jc w:val="right"/>
        <w:rPr>
          <w:sz w:val="24"/>
          <w:szCs w:val="24"/>
        </w:rPr>
      </w:pPr>
      <w:r w:rsidRPr="003F746D">
        <w:rPr>
          <w:sz w:val="24"/>
          <w:szCs w:val="24"/>
        </w:rPr>
        <w:t>Россия, п.  Горноправдинск,</w:t>
      </w:r>
    </w:p>
    <w:p w14:paraId="16BE0FEB" w14:textId="77777777" w:rsidR="00CE6078" w:rsidRPr="003F746D" w:rsidRDefault="00CE6078" w:rsidP="003F746D">
      <w:pPr>
        <w:jc w:val="right"/>
        <w:rPr>
          <w:sz w:val="24"/>
          <w:szCs w:val="24"/>
        </w:rPr>
      </w:pPr>
      <w:r w:rsidRPr="003F746D">
        <w:rPr>
          <w:sz w:val="24"/>
          <w:szCs w:val="24"/>
        </w:rPr>
        <w:t>Ханты-Мансийский район,</w:t>
      </w:r>
    </w:p>
    <w:p w14:paraId="14755FA6" w14:textId="77777777" w:rsidR="00CE6078" w:rsidRPr="003F746D" w:rsidRDefault="00CE6078" w:rsidP="003F746D">
      <w:pPr>
        <w:jc w:val="right"/>
        <w:rPr>
          <w:sz w:val="24"/>
          <w:szCs w:val="24"/>
        </w:rPr>
      </w:pPr>
      <w:r w:rsidRPr="003F746D">
        <w:rPr>
          <w:sz w:val="24"/>
          <w:szCs w:val="24"/>
        </w:rPr>
        <w:t>Тюменская область,</w:t>
      </w:r>
    </w:p>
    <w:p w14:paraId="75E31C66" w14:textId="77777777" w:rsidR="00CE6078" w:rsidRPr="003F746D" w:rsidRDefault="00CE6078" w:rsidP="003F746D">
      <w:pPr>
        <w:jc w:val="right"/>
        <w:rPr>
          <w:sz w:val="24"/>
          <w:szCs w:val="24"/>
        </w:rPr>
      </w:pPr>
      <w:r w:rsidRPr="003F746D">
        <w:rPr>
          <w:sz w:val="24"/>
          <w:szCs w:val="24"/>
        </w:rPr>
        <w:t>МОУ СОШ № 1, 9 класс</w:t>
      </w:r>
    </w:p>
    <w:p w14:paraId="24C55EA1" w14:textId="77777777" w:rsidR="00CE6078" w:rsidRPr="003F746D" w:rsidRDefault="00CE6078" w:rsidP="00CE6078">
      <w:pPr>
        <w:rPr>
          <w:sz w:val="24"/>
          <w:szCs w:val="24"/>
        </w:rPr>
      </w:pPr>
    </w:p>
    <w:p w14:paraId="42CC1DC8" w14:textId="77777777" w:rsidR="00CE6078" w:rsidRPr="003F746D" w:rsidRDefault="00CE6078" w:rsidP="00CE6078">
      <w:pPr>
        <w:rPr>
          <w:sz w:val="24"/>
          <w:szCs w:val="24"/>
        </w:rPr>
      </w:pPr>
    </w:p>
    <w:p w14:paraId="2B9F4C96" w14:textId="77777777" w:rsidR="00CE6078" w:rsidRPr="003F746D" w:rsidRDefault="00CE6078" w:rsidP="00CE6078">
      <w:pPr>
        <w:rPr>
          <w:sz w:val="24"/>
          <w:szCs w:val="24"/>
        </w:rPr>
      </w:pPr>
    </w:p>
    <w:p w14:paraId="1949E28C" w14:textId="77777777" w:rsidR="00CE6078" w:rsidRPr="003F746D" w:rsidRDefault="00CE6078" w:rsidP="00CE6078">
      <w:pPr>
        <w:rPr>
          <w:sz w:val="24"/>
          <w:szCs w:val="24"/>
        </w:rPr>
      </w:pPr>
    </w:p>
    <w:p w14:paraId="4284D659" w14:textId="77777777" w:rsidR="00CE6078" w:rsidRPr="003F746D" w:rsidRDefault="00CE6078" w:rsidP="00CE6078">
      <w:pPr>
        <w:rPr>
          <w:sz w:val="24"/>
          <w:szCs w:val="24"/>
        </w:rPr>
      </w:pPr>
    </w:p>
    <w:p w14:paraId="7D1FE4BA" w14:textId="77777777" w:rsidR="00CE6078" w:rsidRPr="003F746D" w:rsidRDefault="00CE6078" w:rsidP="00CE6078">
      <w:pPr>
        <w:rPr>
          <w:sz w:val="24"/>
          <w:szCs w:val="24"/>
        </w:rPr>
      </w:pPr>
    </w:p>
    <w:p w14:paraId="4B96AFF3" w14:textId="77777777" w:rsidR="00CE6078" w:rsidRPr="003F746D" w:rsidRDefault="00CE6078" w:rsidP="003F746D">
      <w:pPr>
        <w:jc w:val="right"/>
        <w:rPr>
          <w:sz w:val="24"/>
          <w:szCs w:val="24"/>
        </w:rPr>
      </w:pPr>
      <w:r w:rsidRPr="003F746D">
        <w:rPr>
          <w:sz w:val="24"/>
          <w:szCs w:val="24"/>
        </w:rPr>
        <w:t>Руководитель: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Стрельцова Оксана Владимировна</w:t>
      </w:r>
    </w:p>
    <w:p w14:paraId="6EE8EB32" w14:textId="77777777" w:rsidR="00CE6078" w:rsidRPr="003F746D" w:rsidRDefault="00CE6078" w:rsidP="003F746D">
      <w:pPr>
        <w:jc w:val="right"/>
        <w:rPr>
          <w:sz w:val="24"/>
          <w:szCs w:val="24"/>
        </w:rPr>
      </w:pPr>
      <w:r w:rsidRPr="003F746D">
        <w:rPr>
          <w:sz w:val="24"/>
          <w:szCs w:val="24"/>
        </w:rPr>
        <w:t>учитель химии, экологии,</w:t>
      </w:r>
    </w:p>
    <w:p w14:paraId="7893C8E8" w14:textId="77777777" w:rsidR="00CE6078" w:rsidRPr="003F746D" w:rsidRDefault="00CE6078" w:rsidP="003F746D">
      <w:pPr>
        <w:jc w:val="right"/>
        <w:rPr>
          <w:sz w:val="24"/>
          <w:szCs w:val="24"/>
        </w:rPr>
      </w:pPr>
      <w:r w:rsidRPr="003F746D">
        <w:rPr>
          <w:sz w:val="24"/>
          <w:szCs w:val="24"/>
        </w:rPr>
        <w:t>МОУ СОШ № 1,</w:t>
      </w:r>
    </w:p>
    <w:p w14:paraId="588F7446" w14:textId="77777777" w:rsidR="00CE6078" w:rsidRPr="003F746D" w:rsidRDefault="00CE6078" w:rsidP="003F746D">
      <w:pPr>
        <w:jc w:val="right"/>
        <w:rPr>
          <w:sz w:val="24"/>
          <w:szCs w:val="24"/>
        </w:rPr>
      </w:pPr>
      <w:r w:rsidRPr="003F746D">
        <w:rPr>
          <w:sz w:val="24"/>
          <w:szCs w:val="24"/>
        </w:rPr>
        <w:t>Ханты-Мансийский район,</w:t>
      </w:r>
    </w:p>
    <w:p w14:paraId="126C9559" w14:textId="77777777" w:rsidR="00CE6078" w:rsidRPr="003F746D" w:rsidRDefault="00CE6078" w:rsidP="003F746D">
      <w:pPr>
        <w:jc w:val="right"/>
        <w:rPr>
          <w:sz w:val="24"/>
          <w:szCs w:val="24"/>
        </w:rPr>
      </w:pPr>
      <w:r w:rsidRPr="003F746D">
        <w:rPr>
          <w:sz w:val="24"/>
          <w:szCs w:val="24"/>
        </w:rPr>
        <w:t xml:space="preserve">Тюменская область </w:t>
      </w:r>
    </w:p>
    <w:p w14:paraId="6AAA2ABB" w14:textId="77777777" w:rsidR="00CE6078" w:rsidRPr="003F746D" w:rsidRDefault="00CE6078" w:rsidP="00CE6078">
      <w:pPr>
        <w:rPr>
          <w:sz w:val="24"/>
          <w:szCs w:val="24"/>
        </w:rPr>
      </w:pPr>
    </w:p>
    <w:p w14:paraId="1D363901" w14:textId="77777777" w:rsidR="00CE6078" w:rsidRPr="003F746D" w:rsidRDefault="00CE6078" w:rsidP="00CE6078">
      <w:pPr>
        <w:rPr>
          <w:sz w:val="24"/>
          <w:szCs w:val="24"/>
        </w:rPr>
      </w:pPr>
    </w:p>
    <w:p w14:paraId="44359283" w14:textId="77777777" w:rsidR="00CE6078" w:rsidRPr="003F746D" w:rsidRDefault="00CE6078" w:rsidP="00CE6078">
      <w:pPr>
        <w:rPr>
          <w:sz w:val="24"/>
          <w:szCs w:val="24"/>
        </w:rPr>
      </w:pPr>
    </w:p>
    <w:p w14:paraId="56427970" w14:textId="77777777" w:rsidR="00CE6078" w:rsidRPr="003F746D" w:rsidRDefault="00CE6078" w:rsidP="00CE6078">
      <w:pPr>
        <w:rPr>
          <w:sz w:val="24"/>
          <w:szCs w:val="24"/>
        </w:rPr>
      </w:pPr>
    </w:p>
    <w:p w14:paraId="4F39B353" w14:textId="77777777" w:rsidR="00CE6078" w:rsidRPr="003F746D" w:rsidRDefault="00CE6078" w:rsidP="00CE6078">
      <w:pPr>
        <w:rPr>
          <w:sz w:val="24"/>
          <w:szCs w:val="24"/>
        </w:rPr>
      </w:pPr>
    </w:p>
    <w:p w14:paraId="73A157BB" w14:textId="77777777" w:rsidR="00CE6078" w:rsidRPr="003F746D" w:rsidRDefault="00CE6078" w:rsidP="00CE6078">
      <w:pPr>
        <w:rPr>
          <w:sz w:val="24"/>
          <w:szCs w:val="24"/>
        </w:rPr>
      </w:pPr>
    </w:p>
    <w:p w14:paraId="0FAFA64F" w14:textId="77777777" w:rsidR="00CE6078" w:rsidRPr="003F746D" w:rsidRDefault="00CE6078" w:rsidP="00CE6078">
      <w:pPr>
        <w:rPr>
          <w:sz w:val="24"/>
          <w:szCs w:val="24"/>
        </w:rPr>
      </w:pPr>
    </w:p>
    <w:p w14:paraId="608BE476" w14:textId="77777777" w:rsidR="00CE6078" w:rsidRPr="003F746D" w:rsidRDefault="00CE6078" w:rsidP="00CE6078">
      <w:pPr>
        <w:rPr>
          <w:sz w:val="24"/>
          <w:szCs w:val="24"/>
        </w:rPr>
      </w:pPr>
    </w:p>
    <w:p w14:paraId="71C872CF" w14:textId="77777777" w:rsidR="00CE6078" w:rsidRPr="003F746D" w:rsidRDefault="00CE6078" w:rsidP="00CE6078">
      <w:pPr>
        <w:rPr>
          <w:sz w:val="24"/>
          <w:szCs w:val="24"/>
        </w:rPr>
      </w:pPr>
    </w:p>
    <w:p w14:paraId="31E95747" w14:textId="77777777" w:rsidR="00CE6078" w:rsidRPr="003F746D" w:rsidRDefault="00CE6078" w:rsidP="00CE6078">
      <w:pPr>
        <w:rPr>
          <w:sz w:val="24"/>
          <w:szCs w:val="24"/>
        </w:rPr>
      </w:pPr>
    </w:p>
    <w:p w14:paraId="5FC5FDCE" w14:textId="77777777" w:rsidR="00CE6078" w:rsidRPr="003F746D" w:rsidRDefault="00CE6078" w:rsidP="00CE6078">
      <w:pPr>
        <w:rPr>
          <w:sz w:val="24"/>
          <w:szCs w:val="24"/>
        </w:rPr>
      </w:pPr>
    </w:p>
    <w:p w14:paraId="49A6BED2" w14:textId="77777777" w:rsidR="00CE6078" w:rsidRPr="003F746D" w:rsidRDefault="00CE6078" w:rsidP="00CE6078">
      <w:pPr>
        <w:rPr>
          <w:sz w:val="24"/>
          <w:szCs w:val="24"/>
        </w:rPr>
      </w:pPr>
    </w:p>
    <w:p w14:paraId="1CF36937" w14:textId="77777777" w:rsidR="00CE6078" w:rsidRPr="003F746D" w:rsidRDefault="00CE6078" w:rsidP="00CE6078">
      <w:pPr>
        <w:rPr>
          <w:sz w:val="24"/>
          <w:szCs w:val="24"/>
        </w:rPr>
      </w:pPr>
    </w:p>
    <w:p w14:paraId="41181E2D" w14:textId="77777777" w:rsidR="00CE6078" w:rsidRPr="003F746D" w:rsidRDefault="00CE6078" w:rsidP="00CE6078">
      <w:pPr>
        <w:rPr>
          <w:sz w:val="24"/>
          <w:szCs w:val="24"/>
        </w:rPr>
      </w:pPr>
    </w:p>
    <w:p w14:paraId="554A6ADB" w14:textId="77777777" w:rsidR="00CE6078" w:rsidRPr="003F746D" w:rsidRDefault="00CE6078" w:rsidP="00CE6078">
      <w:pPr>
        <w:jc w:val="center"/>
        <w:rPr>
          <w:sz w:val="24"/>
          <w:szCs w:val="24"/>
        </w:rPr>
      </w:pPr>
      <w:r w:rsidRPr="003F746D">
        <w:rPr>
          <w:sz w:val="24"/>
          <w:szCs w:val="24"/>
        </w:rPr>
        <w:t>2007 год</w:t>
      </w:r>
    </w:p>
    <w:p w14:paraId="22F22A7A" w14:textId="77777777" w:rsidR="00CE6078" w:rsidRPr="003F746D" w:rsidRDefault="00CE6078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lastRenderedPageBreak/>
        <w:t>Содержание:</w:t>
      </w:r>
    </w:p>
    <w:p w14:paraId="3F5458C5" w14:textId="77777777" w:rsidR="00CE6078" w:rsidRPr="003F746D" w:rsidRDefault="00CE6078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1. Введение.</w:t>
      </w:r>
    </w:p>
    <w:p w14:paraId="21DE5E3A" w14:textId="77777777" w:rsidR="00CE6078" w:rsidRPr="003F746D" w:rsidRDefault="00CE6078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2.</w:t>
      </w:r>
      <w:r w:rsidR="00207967" w:rsidRPr="003F746D">
        <w:rPr>
          <w:sz w:val="24"/>
          <w:szCs w:val="24"/>
        </w:rPr>
        <w:t>1</w:t>
      </w:r>
      <w:r w:rsidRPr="003F746D">
        <w:rPr>
          <w:sz w:val="24"/>
          <w:szCs w:val="24"/>
        </w:rPr>
        <w:t xml:space="preserve"> Факторы риска развития сердечно-сосудистых заболеваний.</w:t>
      </w:r>
    </w:p>
    <w:p w14:paraId="6AD196AF" w14:textId="77777777" w:rsidR="00CE6078" w:rsidRPr="003F746D" w:rsidRDefault="00207967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2.2</w:t>
      </w:r>
      <w:r w:rsidR="00CE6078" w:rsidRPr="003F746D">
        <w:rPr>
          <w:sz w:val="24"/>
          <w:szCs w:val="24"/>
        </w:rPr>
        <w:t>. Гиперлипидемии как фактор риска,  ССЗ.</w:t>
      </w:r>
    </w:p>
    <w:p w14:paraId="058E9996" w14:textId="77777777" w:rsidR="00CE6078" w:rsidRPr="003F746D" w:rsidRDefault="00207967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2.3</w:t>
      </w:r>
      <w:r w:rsidR="00CE6078" w:rsidRPr="003F746D">
        <w:rPr>
          <w:sz w:val="24"/>
          <w:szCs w:val="24"/>
        </w:rPr>
        <w:t>. Предупреждение артериальной гипертензии.</w:t>
      </w:r>
    </w:p>
    <w:p w14:paraId="4AA6B315" w14:textId="77777777" w:rsidR="00CE6078" w:rsidRPr="003F746D" w:rsidRDefault="00207967" w:rsidP="003F746D">
      <w:pPr>
        <w:numPr>
          <w:ilvl w:val="1"/>
          <w:numId w:val="5"/>
        </w:numPr>
        <w:ind w:left="0"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 xml:space="preserve">. </w:t>
      </w:r>
      <w:r w:rsidR="00CE6078" w:rsidRPr="003F746D">
        <w:rPr>
          <w:sz w:val="24"/>
          <w:szCs w:val="24"/>
        </w:rPr>
        <w:t>Методы профилактики ССЗ.</w:t>
      </w:r>
    </w:p>
    <w:p w14:paraId="7831112E" w14:textId="77777777" w:rsidR="00CE6078" w:rsidRPr="003F746D" w:rsidRDefault="00207967" w:rsidP="003F746D">
      <w:pPr>
        <w:pStyle w:val="a3"/>
        <w:tabs>
          <w:tab w:val="left" w:pos="720"/>
        </w:tabs>
        <w:ind w:firstLine="851"/>
        <w:rPr>
          <w:b/>
          <w:bCs/>
        </w:rPr>
      </w:pPr>
      <w:r w:rsidRPr="003F746D">
        <w:t xml:space="preserve">2.5. </w:t>
      </w:r>
      <w:r w:rsidR="00D61FDD" w:rsidRPr="003F746D">
        <w:t>Заболевания сердечно-сосудистой системы.</w:t>
      </w:r>
    </w:p>
    <w:p w14:paraId="0D6D08C7" w14:textId="77777777" w:rsidR="00CE6078" w:rsidRPr="003F746D" w:rsidRDefault="00207967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2.6.</w:t>
      </w:r>
      <w:r w:rsidR="00CE6078" w:rsidRPr="003F746D">
        <w:rPr>
          <w:sz w:val="24"/>
          <w:szCs w:val="24"/>
        </w:rPr>
        <w:t xml:space="preserve"> Методика работы.</w:t>
      </w:r>
    </w:p>
    <w:p w14:paraId="2AF65F89" w14:textId="77777777" w:rsidR="00CE6078" w:rsidRPr="003F746D" w:rsidRDefault="00CE6078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3.  Выводы.</w:t>
      </w:r>
    </w:p>
    <w:p w14:paraId="48BBC8CF" w14:textId="77777777" w:rsidR="00CE6078" w:rsidRPr="003F746D" w:rsidRDefault="00CE6078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4. Литература.</w:t>
      </w:r>
    </w:p>
    <w:p w14:paraId="67139652" w14:textId="77777777" w:rsidR="00CE6078" w:rsidRPr="003F746D" w:rsidRDefault="00CE6078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5. Приложение.</w:t>
      </w:r>
    </w:p>
    <w:p w14:paraId="757AC1EB" w14:textId="77777777" w:rsidR="00CE6078" w:rsidRPr="003F746D" w:rsidRDefault="003F746D" w:rsidP="00CE6078">
      <w:pPr>
        <w:pStyle w:val="3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746D"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  <w:r w:rsidR="00CE6078" w:rsidRPr="003F746D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Аннотация</w:t>
      </w:r>
    </w:p>
    <w:p w14:paraId="016E576D" w14:textId="77777777" w:rsidR="00CE6078" w:rsidRPr="003F746D" w:rsidRDefault="00CE6078" w:rsidP="00CE6078">
      <w:pPr>
        <w:rPr>
          <w:sz w:val="24"/>
          <w:szCs w:val="24"/>
        </w:rPr>
      </w:pPr>
    </w:p>
    <w:p w14:paraId="011C983D" w14:textId="77777777" w:rsidR="00CE6078" w:rsidRPr="003F746D" w:rsidRDefault="00CE6078" w:rsidP="00CE6078">
      <w:pPr>
        <w:rPr>
          <w:sz w:val="24"/>
          <w:szCs w:val="24"/>
        </w:rPr>
      </w:pPr>
    </w:p>
    <w:p w14:paraId="41091302" w14:textId="77777777" w:rsidR="009635D4" w:rsidRPr="003F746D" w:rsidRDefault="00CE6078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sz w:val="24"/>
          <w:szCs w:val="24"/>
        </w:rPr>
        <w:t xml:space="preserve">Цель работы: </w:t>
      </w:r>
      <w:r w:rsidR="002B7C8E" w:rsidRPr="003F746D">
        <w:rPr>
          <w:color w:val="3B3B3B"/>
          <w:sz w:val="24"/>
          <w:szCs w:val="24"/>
        </w:rPr>
        <w:t xml:space="preserve">Узнать, как </w:t>
      </w:r>
      <w:r w:rsidR="009635D4" w:rsidRPr="003F746D">
        <w:rPr>
          <w:color w:val="3B3B3B"/>
          <w:sz w:val="24"/>
          <w:szCs w:val="24"/>
        </w:rPr>
        <w:t xml:space="preserve"> жители нашего поселка </w:t>
      </w:r>
      <w:r w:rsidR="002B7C8E" w:rsidRPr="003F746D">
        <w:rPr>
          <w:color w:val="3B3B3B"/>
          <w:sz w:val="24"/>
          <w:szCs w:val="24"/>
        </w:rPr>
        <w:t>оценивают свое здоровье</w:t>
      </w:r>
      <w:r w:rsidR="009635D4" w:rsidRPr="003F746D">
        <w:rPr>
          <w:color w:val="3B3B3B"/>
          <w:sz w:val="24"/>
          <w:szCs w:val="24"/>
        </w:rPr>
        <w:t>,</w:t>
      </w:r>
      <w:r w:rsidR="002B7C8E" w:rsidRPr="003F746D">
        <w:rPr>
          <w:sz w:val="24"/>
          <w:szCs w:val="24"/>
        </w:rPr>
        <w:t xml:space="preserve"> </w:t>
      </w:r>
      <w:r w:rsidR="009635D4" w:rsidRPr="003F746D">
        <w:rPr>
          <w:color w:val="3B3B3B"/>
          <w:sz w:val="24"/>
          <w:szCs w:val="24"/>
        </w:rPr>
        <w:t>к</w:t>
      </w:r>
      <w:r w:rsidR="002B7C8E" w:rsidRPr="003F746D">
        <w:rPr>
          <w:color w:val="3B3B3B"/>
          <w:sz w:val="24"/>
          <w:szCs w:val="24"/>
        </w:rPr>
        <w:t>акие заболевания</w:t>
      </w:r>
      <w:r w:rsidR="009635D4" w:rsidRPr="003F746D">
        <w:rPr>
          <w:color w:val="3B3B3B"/>
          <w:sz w:val="24"/>
          <w:szCs w:val="24"/>
        </w:rPr>
        <w:t xml:space="preserve"> и группы риска по заболеванию </w:t>
      </w:r>
      <w:r w:rsidR="002B7C8E" w:rsidRPr="003F746D">
        <w:rPr>
          <w:color w:val="3B3B3B"/>
          <w:sz w:val="24"/>
          <w:szCs w:val="24"/>
        </w:rPr>
        <w:t>выявит медицинское обследование</w:t>
      </w:r>
      <w:r w:rsidR="009635D4" w:rsidRPr="003F746D">
        <w:rPr>
          <w:color w:val="3B3B3B"/>
          <w:sz w:val="24"/>
          <w:szCs w:val="24"/>
        </w:rPr>
        <w:t>,</w:t>
      </w:r>
      <w:r w:rsidR="002B7C8E" w:rsidRPr="003F746D">
        <w:rPr>
          <w:color w:val="3B3B3B"/>
          <w:sz w:val="24"/>
          <w:szCs w:val="24"/>
        </w:rPr>
        <w:t xml:space="preserve"> </w:t>
      </w:r>
      <w:r w:rsidR="009635D4" w:rsidRPr="003F746D">
        <w:rPr>
          <w:color w:val="191919"/>
          <w:sz w:val="24"/>
          <w:szCs w:val="24"/>
        </w:rPr>
        <w:t xml:space="preserve">провести анализ полученных данных, </w:t>
      </w:r>
      <w:r w:rsidR="002B7C8E" w:rsidRPr="003F746D">
        <w:rPr>
          <w:sz w:val="24"/>
          <w:szCs w:val="24"/>
        </w:rPr>
        <w:t xml:space="preserve"> </w:t>
      </w:r>
      <w:r w:rsidR="009635D4" w:rsidRPr="003F746D">
        <w:rPr>
          <w:color w:val="191919"/>
          <w:sz w:val="24"/>
          <w:szCs w:val="24"/>
        </w:rPr>
        <w:t>провести работу с населением по улучшению своего здоровья.</w:t>
      </w:r>
    </w:p>
    <w:p w14:paraId="142B1792" w14:textId="77777777" w:rsidR="00CE6078" w:rsidRPr="003F746D" w:rsidRDefault="00CE6078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Методы работы:  анкетирование,  поисковая работа, освещение данной проблемы в средствах массовой информации поселка.</w:t>
      </w:r>
    </w:p>
    <w:p w14:paraId="5433ED1E" w14:textId="77777777" w:rsidR="00CE6078" w:rsidRPr="003F746D" w:rsidRDefault="00CE6078" w:rsidP="003F746D">
      <w:pPr>
        <w:pStyle w:val="3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F746D">
        <w:rPr>
          <w:rFonts w:ascii="Times New Roman" w:hAnsi="Times New Roman" w:cs="Times New Roman"/>
          <w:b w:val="0"/>
          <w:bCs w:val="0"/>
          <w:sz w:val="24"/>
          <w:szCs w:val="24"/>
        </w:rPr>
        <w:t>Краткая аннотация</w:t>
      </w:r>
    </w:p>
    <w:p w14:paraId="671C70C3" w14:textId="77777777" w:rsidR="00207967" w:rsidRPr="003F746D" w:rsidRDefault="00207967" w:rsidP="00207967">
      <w:pPr>
        <w:rPr>
          <w:sz w:val="24"/>
          <w:szCs w:val="24"/>
        </w:rPr>
      </w:pPr>
    </w:p>
    <w:p w14:paraId="491ED303" w14:textId="77777777" w:rsidR="00207967" w:rsidRPr="003F746D" w:rsidRDefault="00207967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В настоящее время согласно статистике частота сердечно-сосудистых заболеваний в России выросла почти в 3 раза. Специалисты связывают это с загрязнением окружающей среды, с увеличением частоты стрессовых ситуаций, употребление спиртных напитков, курением.</w:t>
      </w:r>
    </w:p>
    <w:p w14:paraId="3E9202B1" w14:textId="77777777" w:rsidR="00207967" w:rsidRPr="003F746D" w:rsidRDefault="00207967" w:rsidP="003F746D">
      <w:pPr>
        <w:ind w:firstLine="851"/>
        <w:jc w:val="both"/>
        <w:rPr>
          <w:color w:val="444444"/>
          <w:sz w:val="24"/>
          <w:szCs w:val="24"/>
        </w:rPr>
      </w:pPr>
      <w:r w:rsidRPr="003F746D">
        <w:rPr>
          <w:sz w:val="24"/>
          <w:szCs w:val="24"/>
        </w:rPr>
        <w:t>Частота смертельных случаев от сердечно-сосудистых заболеваний выросла в 2,5 раза. По возрастным особенностям сердечно-сосудистых заболеваний имеется тенденция к омоложению. Поэтому одно из важных в лечении сердечно-сосудистых заболеваний является профилактика, включая как первичную, так и вторичную</w:t>
      </w:r>
      <w:r w:rsidRPr="003F746D">
        <w:rPr>
          <w:color w:val="444444"/>
          <w:sz w:val="24"/>
          <w:szCs w:val="24"/>
        </w:rPr>
        <w:t>.</w:t>
      </w:r>
    </w:p>
    <w:p w14:paraId="027E09A9" w14:textId="77777777" w:rsidR="00CE6078" w:rsidRPr="003F746D" w:rsidRDefault="00CE6078" w:rsidP="00CE6078">
      <w:pPr>
        <w:rPr>
          <w:sz w:val="24"/>
          <w:szCs w:val="24"/>
        </w:rPr>
      </w:pPr>
    </w:p>
    <w:p w14:paraId="38454534" w14:textId="77777777" w:rsidR="00CE6078" w:rsidRPr="003F746D" w:rsidRDefault="00CE6078" w:rsidP="00CE6078">
      <w:pPr>
        <w:jc w:val="center"/>
        <w:rPr>
          <w:sz w:val="24"/>
          <w:szCs w:val="24"/>
        </w:rPr>
      </w:pPr>
      <w:r w:rsidRPr="003F746D">
        <w:rPr>
          <w:sz w:val="24"/>
          <w:szCs w:val="24"/>
        </w:rPr>
        <w:t>Введение</w:t>
      </w:r>
      <w:r w:rsidR="00207967" w:rsidRPr="003F746D">
        <w:rPr>
          <w:sz w:val="24"/>
          <w:szCs w:val="24"/>
        </w:rPr>
        <w:t>.</w:t>
      </w:r>
    </w:p>
    <w:p w14:paraId="547CA732" w14:textId="77777777" w:rsidR="00207967" w:rsidRPr="003F746D" w:rsidRDefault="00207967" w:rsidP="00CE6078">
      <w:pPr>
        <w:jc w:val="center"/>
        <w:rPr>
          <w:sz w:val="24"/>
          <w:szCs w:val="24"/>
        </w:rPr>
      </w:pPr>
    </w:p>
    <w:p w14:paraId="4D2708B2" w14:textId="77777777" w:rsidR="00402483" w:rsidRPr="003F746D" w:rsidRDefault="00207967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Во второй половине ХХ века основную опасность для здоровья населения и</w:t>
      </w:r>
      <w:r w:rsidR="00D61FDD" w:rsidRPr="003F746D">
        <w:rPr>
          <w:sz w:val="24"/>
          <w:szCs w:val="24"/>
        </w:rPr>
        <w:t xml:space="preserve">    </w:t>
      </w:r>
      <w:r w:rsidRPr="003F746D">
        <w:rPr>
          <w:sz w:val="24"/>
          <w:szCs w:val="24"/>
        </w:rPr>
        <w:t>проблему для здравоохранения стали представлять неинфекционные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заболевания, в первую очередь болезни сердечно-сосудистой системы,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которые в настоящее время являются ведущей причиной заболеваемости,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инвалидизации и смертности взрослого населения. Произошло "омоложение"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этих заболеваний. Они стали распространяться и среди населения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 xml:space="preserve">развивающихся стран. </w:t>
      </w:r>
    </w:p>
    <w:p w14:paraId="6D858534" w14:textId="77777777" w:rsidR="00402483" w:rsidRPr="003F746D" w:rsidRDefault="00207967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В большинстве экономически развитых стран заболевания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сердечно-сосудистой системы занимают первое место среди причин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заболеваемости инвалидизации и смертности, хотя их распространенность в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разных регионах значительно колеблется. В Европе ежегодно умирают от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 xml:space="preserve">сердечно-сосудистых заболеваний приблизительно 3 млн. человек, в США </w:t>
      </w:r>
      <w:r w:rsidR="00D61FDD" w:rsidRPr="003F746D">
        <w:rPr>
          <w:sz w:val="24"/>
          <w:szCs w:val="24"/>
        </w:rPr>
        <w:t>–</w:t>
      </w:r>
      <w:r w:rsidRPr="003F746D">
        <w:rPr>
          <w:sz w:val="24"/>
          <w:szCs w:val="24"/>
        </w:rPr>
        <w:t xml:space="preserve"> 1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млн., это составляет половину всех смертей, в 2,5 раза больше, чем от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всех злокачественных новообразований вместе взятых, причем 1/4 умерших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от сердечно-сосудистых заболеваний составляют люди в возрасте до 65 лет.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Ежегодные экономические потери в результате смерти от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сердечно-сосудистых заболеваний в США составляют 56900 млн. долларов.</w:t>
      </w:r>
    </w:p>
    <w:p w14:paraId="3654155A" w14:textId="77777777" w:rsidR="00402483" w:rsidRPr="003F746D" w:rsidRDefault="00207967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В России эти заболевания являются основной причиной смертности и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заболеваемости населения. Если в 1939 году в общей структуре причин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смертности они составляли лишь 11%, то в 1980 - свыше 50%.</w:t>
      </w:r>
    </w:p>
    <w:p w14:paraId="52C3E21B" w14:textId="77777777" w:rsidR="00402483" w:rsidRPr="003F746D" w:rsidRDefault="00207967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Заболевания сердечно-сосудистой системы многочисленны. Одни из них</w:t>
      </w:r>
      <w:r w:rsidR="00D61FDD" w:rsidRPr="003F746D">
        <w:rPr>
          <w:sz w:val="24"/>
          <w:szCs w:val="24"/>
        </w:rPr>
        <w:t xml:space="preserve">  </w:t>
      </w:r>
      <w:r w:rsidRPr="003F746D">
        <w:rPr>
          <w:sz w:val="24"/>
          <w:szCs w:val="24"/>
        </w:rPr>
        <w:t>являются болезнями преимущественно сердца, другие - главным образом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артерий (атеросклероз) или вен, третьи поражают сердечно-сосудистые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системы в целом (гипертоническая болезнь). Заболевания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сердечно-сосудистой системы могут быть обусловлены врожденным пороком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развития, травмой, воспалительным процессом и другими. Врожденные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дефекты в строении сердца и крупных сосудов, часто именуемые врожденными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пороками сердца, распознаются врачами у детей еще в грудном возрасте,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 xml:space="preserve">главным образом по шуму, выслушиваемому над сердцем. </w:t>
      </w:r>
    </w:p>
    <w:p w14:paraId="3FC5F96E" w14:textId="77777777" w:rsidR="002B7C8E" w:rsidRPr="003F746D" w:rsidRDefault="00207967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Существуют также заболевания сердечно-сосудистой системы, в основе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которых лежит воспалительный процесс. Изредка это воспаление оказывается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бактериальным. Это значит, что на внутренней оболочке сердечных клапанов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или на внешних оболочках сердца размножаются бактерии, вызывающие</w:t>
      </w:r>
      <w:r w:rsidR="00D61FD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гнойное воспаление этих отделов сердца.</w:t>
      </w:r>
    </w:p>
    <w:p w14:paraId="28FEBFB6" w14:textId="77777777" w:rsidR="00207967" w:rsidRPr="003F746D" w:rsidRDefault="00207967" w:rsidP="00402483">
      <w:pPr>
        <w:spacing w:line="360" w:lineRule="auto"/>
        <w:jc w:val="both"/>
        <w:rPr>
          <w:sz w:val="24"/>
          <w:szCs w:val="24"/>
        </w:rPr>
      </w:pPr>
    </w:p>
    <w:p w14:paraId="500D7F49" w14:textId="77777777" w:rsidR="00207967" w:rsidRPr="003F746D" w:rsidRDefault="00207967" w:rsidP="00402483">
      <w:pPr>
        <w:spacing w:line="360" w:lineRule="auto"/>
        <w:jc w:val="both"/>
        <w:rPr>
          <w:sz w:val="24"/>
          <w:szCs w:val="24"/>
        </w:rPr>
      </w:pPr>
    </w:p>
    <w:p w14:paraId="30D8E904" w14:textId="77777777" w:rsidR="00207967" w:rsidRPr="003F746D" w:rsidRDefault="00207967" w:rsidP="00402483">
      <w:pPr>
        <w:spacing w:line="360" w:lineRule="auto"/>
        <w:jc w:val="both"/>
        <w:rPr>
          <w:sz w:val="24"/>
          <w:szCs w:val="24"/>
        </w:rPr>
      </w:pPr>
    </w:p>
    <w:p w14:paraId="0C6FFB99" w14:textId="77777777" w:rsidR="00207967" w:rsidRPr="003F746D" w:rsidRDefault="00207967" w:rsidP="00402483">
      <w:pPr>
        <w:spacing w:line="360" w:lineRule="auto"/>
        <w:jc w:val="both"/>
        <w:rPr>
          <w:sz w:val="24"/>
          <w:szCs w:val="24"/>
        </w:rPr>
      </w:pPr>
    </w:p>
    <w:p w14:paraId="3F13D873" w14:textId="77777777" w:rsidR="00CE6078" w:rsidRPr="003F746D" w:rsidRDefault="00CE6078" w:rsidP="003F746D">
      <w:pPr>
        <w:numPr>
          <w:ilvl w:val="1"/>
          <w:numId w:val="6"/>
        </w:numPr>
        <w:ind w:left="0" w:firstLine="851"/>
        <w:jc w:val="both"/>
        <w:rPr>
          <w:b/>
          <w:bCs/>
          <w:sz w:val="24"/>
          <w:szCs w:val="24"/>
        </w:rPr>
      </w:pPr>
      <w:r w:rsidRPr="003F746D">
        <w:rPr>
          <w:b/>
          <w:bCs/>
          <w:sz w:val="24"/>
          <w:szCs w:val="24"/>
        </w:rPr>
        <w:t>Факторы риска развития сердечно-сосудистых заболеваний.</w:t>
      </w:r>
    </w:p>
    <w:p w14:paraId="776392A2" w14:textId="77777777" w:rsidR="002A12ED" w:rsidRPr="003F746D" w:rsidRDefault="002A12ED" w:rsidP="003F746D">
      <w:pPr>
        <w:ind w:firstLine="851"/>
        <w:jc w:val="both"/>
        <w:rPr>
          <w:sz w:val="24"/>
          <w:szCs w:val="24"/>
        </w:rPr>
      </w:pPr>
    </w:p>
    <w:p w14:paraId="41FD4F68" w14:textId="77777777" w:rsidR="003F746D" w:rsidRPr="003F746D" w:rsidRDefault="00751F74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Курение.</w:t>
      </w:r>
    </w:p>
    <w:p w14:paraId="2DDC1AAE" w14:textId="77777777" w:rsidR="0019402F" w:rsidRPr="003F746D" w:rsidRDefault="00751F74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Родиной табака считают Южную Америку. В табаке содержится алкалоид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никотин. Никотин повышает кровяное давление, сужает мелкие сосуды,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учащает дыхание. Вдыхание дыма, содержащего продукты сгорания табака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уменьшает содержание кислорода в артериальной крови. Во второй половине ХХ века курение сигарет стало распространенной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привычкой. Наблюдения в течение 6 лет за смертностью мужчин</w:t>
      </w:r>
    </w:p>
    <w:p w14:paraId="6FF84D24" w14:textId="77777777" w:rsidR="00D61FDD" w:rsidRPr="003F746D" w:rsidRDefault="00751F74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45-49-летнего возраста показало, что общая смертность регулярно куривших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была в 2,7 раза выше, чем некурящих</w:t>
      </w:r>
    </w:p>
    <w:p w14:paraId="23B4464E" w14:textId="77777777" w:rsidR="00751F74" w:rsidRPr="003F746D" w:rsidRDefault="00751F74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В одном из исследований, показано, что среднее число случаев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сердечно-сосудистых заболеваний в год на 1000 человек в возрасте 45-54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лет у некурящих равно 8,1, при выкуривании в день до 20 сигарет - 11,2,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а при выкуривании более 20 сигарет - 16,2, т.е. вдвое больше, чем у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некурящих.</w:t>
      </w:r>
    </w:p>
    <w:p w14:paraId="55F9EB49" w14:textId="77777777" w:rsidR="00D03E13" w:rsidRPr="003F746D" w:rsidRDefault="00D03E13" w:rsidP="003F746D">
      <w:pPr>
        <w:ind w:firstLine="851"/>
        <w:jc w:val="both"/>
        <w:rPr>
          <w:sz w:val="24"/>
          <w:szCs w:val="24"/>
        </w:rPr>
      </w:pPr>
    </w:p>
    <w:p w14:paraId="6FC43E43" w14:textId="77777777" w:rsidR="00402483" w:rsidRPr="003F746D" w:rsidRDefault="00751F74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Психологические факторы.</w:t>
      </w:r>
    </w:p>
    <w:p w14:paraId="56957C03" w14:textId="77777777" w:rsidR="00402483" w:rsidRPr="003F746D" w:rsidRDefault="00751F74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Этим фактором всегда придавали и придают большое значение в развитии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сердечно-сосудистых заболеваний. За последние годы тщательному изучению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подверглись особенности поведения людей. Был выделен тип поведения людей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(тип А*)</w:t>
      </w:r>
    </w:p>
    <w:p w14:paraId="3FC359AE" w14:textId="77777777" w:rsidR="002B7C8E" w:rsidRPr="003F746D" w:rsidRDefault="00751F74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"Тип А" поведения представляет собой эмоционально двигательный комплекс,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наблюдающихся у людей, вовлеченных в бесконечные попытки сделать все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больше за все меньшее время. У этих людей нередко появляются элементы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"свободно проявляющейся" враждебности, легко возникающей по малейшему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поводу. У лиц с особенностями поведения типа А* отмечены определенные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симптомы. Эти люди часто одновременно выполняют несколько дел (читают во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время бритья, еды и т.д.), во время беседы они также думают и о других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делах, не уделяя всего внимания собеседнику.</w:t>
      </w:r>
    </w:p>
    <w:p w14:paraId="445432D7" w14:textId="77777777" w:rsidR="00D03E13" w:rsidRPr="003F746D" w:rsidRDefault="00D03E1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Лица, с поведением типа А*, обычно являются прагматиками, и им трудно</w:t>
      </w:r>
      <w:r w:rsidR="003F746D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понять, как их поведение может привести к болезни сердца.</w:t>
      </w:r>
    </w:p>
    <w:p w14:paraId="6D2F38A5" w14:textId="77777777" w:rsidR="00D03E13" w:rsidRPr="003F746D" w:rsidRDefault="00D03E13" w:rsidP="003F746D">
      <w:pPr>
        <w:ind w:firstLine="851"/>
        <w:jc w:val="both"/>
        <w:rPr>
          <w:sz w:val="24"/>
          <w:szCs w:val="24"/>
        </w:rPr>
      </w:pPr>
    </w:p>
    <w:p w14:paraId="479D0A47" w14:textId="77777777" w:rsidR="002416A8" w:rsidRPr="003F746D" w:rsidRDefault="002416A8" w:rsidP="003F746D">
      <w:pPr>
        <w:ind w:firstLine="851"/>
        <w:jc w:val="both"/>
        <w:rPr>
          <w:sz w:val="24"/>
          <w:szCs w:val="24"/>
        </w:rPr>
      </w:pPr>
    </w:p>
    <w:p w14:paraId="6EA014D7" w14:textId="77777777" w:rsidR="00D03E13" w:rsidRPr="003F746D" w:rsidRDefault="00D03E1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Избыточная масса тела.</w:t>
      </w:r>
    </w:p>
    <w:p w14:paraId="0E4C6E26" w14:textId="77777777" w:rsidR="00D03E13" w:rsidRPr="003F746D" w:rsidRDefault="00D03E13" w:rsidP="003F746D">
      <w:pPr>
        <w:ind w:firstLine="851"/>
        <w:jc w:val="both"/>
        <w:rPr>
          <w:sz w:val="24"/>
          <w:szCs w:val="24"/>
        </w:rPr>
      </w:pPr>
    </w:p>
    <w:p w14:paraId="252A6CF7" w14:textId="77777777" w:rsidR="00D03E13" w:rsidRPr="003F746D" w:rsidRDefault="00D03E1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В большинстве экономически развитых стран избыточная масса тела стала</w:t>
      </w:r>
      <w:r w:rsidR="00402483" w:rsidRPr="003F746D">
        <w:rPr>
          <w:sz w:val="24"/>
          <w:szCs w:val="24"/>
        </w:rPr>
        <w:t xml:space="preserve">  </w:t>
      </w:r>
      <w:r w:rsidRPr="003F746D">
        <w:rPr>
          <w:sz w:val="24"/>
          <w:szCs w:val="24"/>
        </w:rPr>
        <w:t>аспространенным явлением и представляет серьезную проблему для</w:t>
      </w:r>
      <w:r w:rsidR="00402483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здравоохранения. Причину этого в большинстве случаев видят в</w:t>
      </w:r>
      <w:r w:rsidR="00402483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несоответствии между поступлением с пищей большого количества калорий и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малыми энергозатратами вследствие малоподвижного образа жизни.</w:t>
      </w:r>
    </w:p>
    <w:p w14:paraId="67A30C4E" w14:textId="77777777" w:rsidR="00D03E13" w:rsidRPr="003F746D" w:rsidRDefault="00D03E1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Распространенность избыточной массы тела, будучи минимальной у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20-29-летних (7,8%), с возрастом неуклонно увеличивается до 11%, у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30-39-летних,.до 20,8%- у 40-49-летних и до 25,7%- у 50-59-летних.</w:t>
      </w:r>
    </w:p>
    <w:p w14:paraId="751BFE99" w14:textId="77777777" w:rsidR="00D03E13" w:rsidRPr="003F746D" w:rsidRDefault="00D03E1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Связь между избыточной массой тела и риском развития сердечно-сосудистой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системы довольно сложная, т.к., являлась самостоятельным фактором риска.</w:t>
      </w:r>
    </w:p>
    <w:p w14:paraId="4E0333DC" w14:textId="77777777" w:rsidR="00D03E13" w:rsidRPr="003F746D" w:rsidRDefault="00D03E1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Избыточная масса тела привлекает большое внимание с тем, что она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поддается коррекции без использования каких-либо лекарственных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препаратов. Определение нормальной массой тела, т.к. для этих целей нет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единых критериев.</w:t>
      </w:r>
    </w:p>
    <w:p w14:paraId="6BE9578F" w14:textId="77777777" w:rsidR="00D03E13" w:rsidRPr="003F746D" w:rsidRDefault="00D03E1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Уменьшение избыточной массы тела и ее поддержание на нормальном уровне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задача довольно трудная. Контролируя свою массу тела, надо следить за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количеством и составом пищи и за вашей физической активностью, Питание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должно быть сбалансированным, однако пища должна быть низкокалорийной.</w:t>
      </w:r>
    </w:p>
    <w:p w14:paraId="71D10494" w14:textId="77777777" w:rsidR="00D03E13" w:rsidRPr="003F746D" w:rsidRDefault="00D03E13" w:rsidP="003F746D">
      <w:pPr>
        <w:ind w:firstLine="851"/>
        <w:jc w:val="both"/>
        <w:rPr>
          <w:sz w:val="24"/>
          <w:szCs w:val="24"/>
        </w:rPr>
      </w:pPr>
    </w:p>
    <w:p w14:paraId="7AA996E0" w14:textId="77777777" w:rsidR="00D03E13" w:rsidRPr="003F746D" w:rsidRDefault="00D03E1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Повышенный уровень холестерина в крови.</w:t>
      </w:r>
    </w:p>
    <w:p w14:paraId="570E0BFB" w14:textId="77777777" w:rsidR="006463AC" w:rsidRPr="003F746D" w:rsidRDefault="006463AC" w:rsidP="003F746D">
      <w:pPr>
        <w:ind w:firstLine="851"/>
        <w:jc w:val="both"/>
        <w:rPr>
          <w:sz w:val="24"/>
          <w:szCs w:val="24"/>
        </w:rPr>
      </w:pPr>
    </w:p>
    <w:p w14:paraId="50EE78B8" w14:textId="77777777" w:rsidR="00D03E13" w:rsidRPr="003F746D" w:rsidRDefault="00D03E1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Холестерин циркулирует в крови в составе жиробелковых частиц-липопротеинов. Определенный уровень холестерина в крови поддерживается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за счет холестерина, поступающего с пищевыми продуктами, и синтез его в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организме. Выделяемая в практической деятельности граница нормального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уровня холестерина в крови является условной. Нормальным считается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содержание в крови холестерина до 6,72 ммоль/л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(260 мг%). Более низкие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показатели уровня холестерина в крови, 5,17 ммоль/л (200 мг%) и ниже -</w:t>
      </w:r>
      <w:r w:rsidR="006463AC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менее опасны.</w:t>
      </w:r>
    </w:p>
    <w:p w14:paraId="679A1132" w14:textId="77777777" w:rsidR="00D03E13" w:rsidRPr="003F746D" w:rsidRDefault="00D03E1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Повышенный уровень холестерина в крови встречается довольно часто.</w:t>
      </w:r>
    </w:p>
    <w:p w14:paraId="1C9289A7" w14:textId="77777777" w:rsidR="00D03E13" w:rsidRPr="003F746D" w:rsidRDefault="00D03E1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Уровень холестерина в крови 6,72 ммоль/л (260 мг%) и выше у мужчин 40-59</w:t>
      </w:r>
      <w:r w:rsidR="00454884" w:rsidRPr="003F746D">
        <w:rPr>
          <w:sz w:val="24"/>
          <w:szCs w:val="24"/>
        </w:rPr>
        <w:t xml:space="preserve"> </w:t>
      </w:r>
      <w:r w:rsidRPr="003F746D">
        <w:rPr>
          <w:sz w:val="24"/>
          <w:szCs w:val="24"/>
        </w:rPr>
        <w:t>лет встречается в 25,9 % случаев.</w:t>
      </w:r>
    </w:p>
    <w:p w14:paraId="3CB78104" w14:textId="77777777" w:rsidR="0019402F" w:rsidRPr="003F746D" w:rsidRDefault="0019402F" w:rsidP="003F746D">
      <w:pPr>
        <w:ind w:firstLine="851"/>
        <w:jc w:val="both"/>
        <w:rPr>
          <w:sz w:val="24"/>
          <w:szCs w:val="24"/>
        </w:rPr>
      </w:pPr>
    </w:p>
    <w:p w14:paraId="66DD5CE1" w14:textId="77777777" w:rsidR="00454884" w:rsidRPr="003F746D" w:rsidRDefault="00454884" w:rsidP="003F746D">
      <w:pPr>
        <w:ind w:firstLine="851"/>
        <w:jc w:val="both"/>
        <w:rPr>
          <w:sz w:val="24"/>
          <w:szCs w:val="24"/>
        </w:rPr>
      </w:pPr>
    </w:p>
    <w:p w14:paraId="55410931" w14:textId="77777777" w:rsidR="00454884" w:rsidRPr="003F746D" w:rsidRDefault="00454884" w:rsidP="003F746D">
      <w:pPr>
        <w:ind w:firstLine="851"/>
        <w:jc w:val="both"/>
        <w:rPr>
          <w:sz w:val="24"/>
          <w:szCs w:val="24"/>
        </w:rPr>
      </w:pPr>
    </w:p>
    <w:p w14:paraId="3B0A7465" w14:textId="77777777" w:rsidR="00CE6078" w:rsidRPr="003F746D" w:rsidRDefault="00454884" w:rsidP="003F746D">
      <w:pPr>
        <w:numPr>
          <w:ilvl w:val="1"/>
          <w:numId w:val="8"/>
        </w:numPr>
        <w:ind w:left="0" w:firstLine="851"/>
        <w:jc w:val="both"/>
        <w:rPr>
          <w:b/>
          <w:bCs/>
          <w:sz w:val="24"/>
          <w:szCs w:val="24"/>
        </w:rPr>
      </w:pPr>
      <w:r w:rsidRPr="003F746D">
        <w:rPr>
          <w:b/>
          <w:bCs/>
          <w:sz w:val="24"/>
          <w:szCs w:val="24"/>
        </w:rPr>
        <w:t xml:space="preserve"> </w:t>
      </w:r>
      <w:r w:rsidR="00CE6078" w:rsidRPr="003F746D">
        <w:rPr>
          <w:b/>
          <w:bCs/>
          <w:sz w:val="24"/>
          <w:szCs w:val="24"/>
        </w:rPr>
        <w:t>Гиперлипидемии как фактор риска,  ССЗ.</w:t>
      </w:r>
    </w:p>
    <w:p w14:paraId="1B200722" w14:textId="77777777" w:rsidR="0019402F" w:rsidRPr="003F746D" w:rsidRDefault="002A12ED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 xml:space="preserve">Ожирение является хроническим полиэтиологическим заболеванием, связанным с влиянием ряда генетических и неврологических факторов, изменением функций эндокринной системы, стилем жизни и пищевым поведением пациента, а не только с нарушением энергетического баланса. Различают алиментарно–конституциональную форму ожирения, встречающуюся наиболее часто, и «эндокринное» ожирение, вызванное каким либо первично–эндокринным заболеванием – гипотиреозом, нарушением функции яичников, надпочечников и другими причинами [1]. Ожирение можно определить, как избыточное накопление жира в организме, представляющее опасность для здоровья. Оно возникает, когда поступление энергии в организм с пищей превышает энергетические </w:t>
      </w:r>
    </w:p>
    <w:p w14:paraId="36BE5EEC" w14:textId="77777777" w:rsidR="002A12ED" w:rsidRPr="003F746D" w:rsidRDefault="002A12ED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расходы (складывающиеся из основного обмена или обмена веществ в покое и при физической активности). Избыточная масса тела означает лишь то, что масса тела конкретного человека превышает ту, которая считается нормальной для его роста.</w:t>
      </w:r>
    </w:p>
    <w:p w14:paraId="404C46B8" w14:textId="77777777" w:rsidR="002A12ED" w:rsidRPr="003F746D" w:rsidRDefault="002A12ED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Значение ожирения как фактора риска развития сердечно–сосудистых заболеваний (ССЗ) в последнее время значительно возросло, так как распространенность ожирения в мировой популяции увеличилась. В странах Западной Европы более половины взрослого населения в возрасте 35–65 лет имеют либо избыточную массу тела (индекс массы тела /ИМТ/ от 25 до 29,9 кг/м2) либо ожирение (ИМТ более 30 кг/м2); в США одна треть всего населения имеет избыточную массу тела (на 20% и более превышающую идеальный вес); в России около 30% лиц трудоспособного возраста имеют ожирение, а 25% имеют избыточную массу тела. В таблице 1 представлена классификация ожирения по ИМТ и риск сопутствующих заболеваний.</w:t>
      </w:r>
    </w:p>
    <w:p w14:paraId="4941E985" w14:textId="77777777" w:rsidR="002A12ED" w:rsidRPr="003F746D" w:rsidRDefault="002A12ED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Ожирение относится к факторам риска развития сердечно–сосудистых заболеваний (ССЗ), сахарного диабета, а наличие ожирения у больных ИБС способствует ее прогрессированию и повышению смертности [3,4,5]. Взаимосвязь ИМТ и относительного риска смертности [6] показана на рисунке 1.</w:t>
      </w:r>
    </w:p>
    <w:p w14:paraId="00A863A5" w14:textId="77777777" w:rsidR="00CE6078" w:rsidRPr="003F746D" w:rsidRDefault="00CE6078" w:rsidP="003F746D">
      <w:pPr>
        <w:numPr>
          <w:ilvl w:val="1"/>
          <w:numId w:val="8"/>
        </w:numPr>
        <w:ind w:left="0" w:firstLine="851"/>
        <w:jc w:val="both"/>
        <w:rPr>
          <w:b/>
          <w:bCs/>
          <w:sz w:val="24"/>
          <w:szCs w:val="24"/>
        </w:rPr>
      </w:pPr>
      <w:r w:rsidRPr="003F746D">
        <w:rPr>
          <w:b/>
          <w:bCs/>
          <w:sz w:val="24"/>
          <w:szCs w:val="24"/>
        </w:rPr>
        <w:t>Предупреждение артериальной гипертензии.</w:t>
      </w:r>
    </w:p>
    <w:p w14:paraId="570359A0" w14:textId="77777777" w:rsidR="003F1C83" w:rsidRPr="003F746D" w:rsidRDefault="003F1C8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В настоящее время артериальная гипертензия (АГ) является одним из наиболее распространенных сердечно-сосудистых заболеваний. С хроническим повышением артериального давления (АД) связан высокий риск возникновения таких тяжелых заболеваний и неотложных состояний, как ишемическая болезнь сердца, инфаркт миокарда, инсульт, сердечная и почечная недостаточность, ретинопатия и другие, которые обусловливают высокие показатели смертности</w:t>
      </w:r>
      <w:r w:rsidR="00912F31" w:rsidRPr="003F746D">
        <w:rPr>
          <w:sz w:val="24"/>
          <w:szCs w:val="24"/>
        </w:rPr>
        <w:t>.</w:t>
      </w:r>
    </w:p>
    <w:p w14:paraId="3692412B" w14:textId="77777777" w:rsidR="0019402F" w:rsidRPr="003F746D" w:rsidRDefault="00912F31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 xml:space="preserve">Многоцентровыми международными исследованиями доказано, что заболеваемость инсультами и смертность от них под влиянием лечения АГ уменьшаются, по крайней </w:t>
      </w:r>
    </w:p>
    <w:p w14:paraId="23DADF19" w14:textId="77777777" w:rsidR="00912F31" w:rsidRPr="003F746D" w:rsidRDefault="00912F31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 xml:space="preserve">мере, на 36-40%; смертность от ИБС — на 16%; вдвое снижается частота развития сердечной недостаточности, приостанавливается прогрессирование гипертонической болезни </w:t>
      </w:r>
      <w:r w:rsidRPr="003F746D">
        <w:rPr>
          <w:sz w:val="24"/>
          <w:szCs w:val="24"/>
        </w:rPr>
        <w:lastRenderedPageBreak/>
        <w:t>— количество пациентов, у которых уровни АД продолжают расти, в 15 раз больше среди тех, кто не получает лечения, по сравнению с теми, кто активно лечатся.</w:t>
      </w:r>
    </w:p>
    <w:p w14:paraId="1EAD78B5" w14:textId="77777777" w:rsidR="00912F31" w:rsidRPr="003F746D" w:rsidRDefault="00912F31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 xml:space="preserve">Артериальная гипертензия у детей и особенно подростков встречается часто (среди школьников 12-13 лет у 10-14 %). Может быть первичной и вторичной (чаще почечной). Для выявления больных с артериальной гипертензией важно систематически измерять артериальное давление всем детям во время профилактических осмотров в детских учреждениях, а также поликлиниках. Дети с повышенным артериальным давлением должны находиться под диспансерным наблюдением (в поликлиниках). </w:t>
      </w:r>
    </w:p>
    <w:p w14:paraId="7FFC7B30" w14:textId="77777777" w:rsidR="00D03E13" w:rsidRPr="003F746D" w:rsidRDefault="00912F31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 xml:space="preserve">Оценка артериального давления. При целенаправленном и массовом измерении артериального давления может проводиться процентильный анализ: величины давления </w:t>
      </w:r>
    </w:p>
    <w:p w14:paraId="140ECC90" w14:textId="77777777" w:rsidR="00912F31" w:rsidRPr="003F746D" w:rsidRDefault="00912F31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 xml:space="preserve">распределяются по 100 % шкале; считают, что верхний уровень, соответствующий процентили 95 (Pss) указывает на риск артериальной гипертензии, а уровень Рду (равный М+За) говорит об артериальной гипертензии. Отклонения от Рд0 (М-)-1,5а) до Pgs рассматриваются как опасная зона - пограничная артериальная гипертензия. По данным массового исследования артериальное давление у детей г. Минска и Минской области (1978 год), верхний предел нормы (М + 2а) для мальчиков 14 лет равен 130/80, для девочек 14 лет - 126/78. </w:t>
      </w:r>
    </w:p>
    <w:p w14:paraId="16CA67FD" w14:textId="77777777" w:rsidR="00912F31" w:rsidRPr="003F746D" w:rsidRDefault="00912F31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 xml:space="preserve">Первичная артериальная гипертензия встречается у детей с артериальной гипертензией часто и рассматривается как начальный этап, могущий привести к гипертонической болезни. </w:t>
      </w:r>
    </w:p>
    <w:p w14:paraId="6E0406CF" w14:textId="77777777" w:rsidR="0019402F" w:rsidRPr="003F746D" w:rsidRDefault="00912F31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 xml:space="preserve">Большое значение в возникновении первичной артериальной гипертензии придают наследственной предрасположенности (ее относят к мультифакториальным заболеваниям с полигенным наследованием). Для диагностики особенно важно наличие </w:t>
      </w:r>
    </w:p>
    <w:p w14:paraId="2B86325B" w14:textId="77777777" w:rsidR="00912F31" w:rsidRPr="003F746D" w:rsidRDefault="00912F31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гипертонической болезни у родителей (главным образом, у матери). В реализации болезни не менее значимы и неблагоприятные средовые влияния: конфликтные и стрессовые ситуации в семье, алкоголизм, активное и пассивное курение, гиподинамия. Определенное значение имеют личностные особенности (повышенная тревожность, сниженная толерантность к окружающим воздействиям). Повышенная масса тела представляет собой фактор риска. Выявлены коррелятивные связи между артериальной гипертензией и атмосферным давлением, температурой воздуха, относительной влажностью.</w:t>
      </w:r>
    </w:p>
    <w:p w14:paraId="564689F9" w14:textId="77777777" w:rsidR="00454884" w:rsidRPr="003F746D" w:rsidRDefault="00454884" w:rsidP="003F746D">
      <w:pPr>
        <w:ind w:firstLine="851"/>
        <w:jc w:val="both"/>
        <w:rPr>
          <w:sz w:val="24"/>
          <w:szCs w:val="24"/>
        </w:rPr>
      </w:pPr>
    </w:p>
    <w:p w14:paraId="6B280925" w14:textId="77777777" w:rsidR="00CE6078" w:rsidRPr="003F746D" w:rsidRDefault="00CE6078" w:rsidP="003F746D">
      <w:pPr>
        <w:numPr>
          <w:ilvl w:val="1"/>
          <w:numId w:val="7"/>
        </w:numPr>
        <w:ind w:left="0" w:firstLine="851"/>
        <w:jc w:val="both"/>
        <w:rPr>
          <w:b/>
          <w:bCs/>
          <w:sz w:val="24"/>
          <w:szCs w:val="24"/>
        </w:rPr>
      </w:pPr>
      <w:r w:rsidRPr="003F746D">
        <w:rPr>
          <w:b/>
          <w:bCs/>
          <w:sz w:val="24"/>
          <w:szCs w:val="24"/>
        </w:rPr>
        <w:t>Методы профилактики ССЗ.</w:t>
      </w:r>
    </w:p>
    <w:p w14:paraId="79F3BBA9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 xml:space="preserve">Профилактика – одна из основных составляющих деятельности семейного врача. Чтобы эффективно воздействовать на факторы риска, врач общей практики может использовать следующую тактику. </w:t>
      </w:r>
    </w:p>
    <w:p w14:paraId="16733FE7" w14:textId="77777777" w:rsidR="002B7C8E" w:rsidRPr="003F746D" w:rsidRDefault="002B7C8E" w:rsidP="003F746D">
      <w:pPr>
        <w:numPr>
          <w:ilvl w:val="0"/>
          <w:numId w:val="3"/>
        </w:numPr>
        <w:ind w:left="0"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 xml:space="preserve">Каждый пациент, наблюдающийся у врача общей практики, должен быть оценен с точки зрения наличия и выраженности у него факторов риска. Для того необходимо не только собрать информацию об образе жизни самого пациента и его семьи, но и определить у него концентрацию холестерина в сыворотке крови. </w:t>
      </w:r>
    </w:p>
    <w:p w14:paraId="5E673DFC" w14:textId="77777777" w:rsidR="002B7C8E" w:rsidRPr="003F746D" w:rsidRDefault="002B7C8E" w:rsidP="003F746D">
      <w:pPr>
        <w:numPr>
          <w:ilvl w:val="0"/>
          <w:numId w:val="3"/>
        </w:numPr>
        <w:ind w:left="0"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 xml:space="preserve">сообщить пациенту о возможности развития атеросклероза и его осложнений, а так же о том, что риск можно снизить, если изменить образ жизни (уменьшить массу тела, изменить диету, увеличить физическую активность, отказаться от курения). </w:t>
      </w:r>
    </w:p>
    <w:p w14:paraId="39C1C7CF" w14:textId="77777777" w:rsidR="002B7C8E" w:rsidRPr="003F746D" w:rsidRDefault="002B7C8E" w:rsidP="003F746D">
      <w:pPr>
        <w:numPr>
          <w:ilvl w:val="0"/>
          <w:numId w:val="3"/>
        </w:numPr>
        <w:ind w:left="0"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>обучить пациента правилам здорового образа жизни.</w:t>
      </w:r>
    </w:p>
    <w:p w14:paraId="5A1B332E" w14:textId="77777777" w:rsidR="002B7C8E" w:rsidRPr="003F746D" w:rsidRDefault="002B7C8E" w:rsidP="003F746D">
      <w:pPr>
        <w:numPr>
          <w:ilvl w:val="0"/>
          <w:numId w:val="3"/>
        </w:numPr>
        <w:ind w:left="0"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>повторно обследовать пациента после «воздействия» на факторы риска.</w:t>
      </w:r>
    </w:p>
    <w:p w14:paraId="60874386" w14:textId="77777777" w:rsidR="002B7C8E" w:rsidRPr="003F746D" w:rsidRDefault="002B7C8E" w:rsidP="003F746D">
      <w:pPr>
        <w:numPr>
          <w:ilvl w:val="0"/>
          <w:numId w:val="3"/>
        </w:numPr>
        <w:ind w:left="0"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>если уровень фактора риска остается высоким после модификации поведения или изменить образ жизни не удается, то необходимо разработать и применить медикаментозную коррекцию дислипидемий.</w:t>
      </w:r>
    </w:p>
    <w:p w14:paraId="40366763" w14:textId="77777777" w:rsidR="00CE6078" w:rsidRPr="003F746D" w:rsidRDefault="00D61FDD" w:rsidP="003F746D">
      <w:pPr>
        <w:pStyle w:val="a3"/>
        <w:tabs>
          <w:tab w:val="left" w:pos="720"/>
        </w:tabs>
        <w:ind w:firstLine="851"/>
        <w:rPr>
          <w:b/>
          <w:bCs/>
        </w:rPr>
      </w:pPr>
      <w:r w:rsidRPr="003F746D">
        <w:rPr>
          <w:b/>
          <w:bCs/>
        </w:rPr>
        <w:t>2.5. Заболевания сердечно-сосудистой системы</w:t>
      </w:r>
    </w:p>
    <w:p w14:paraId="02291689" w14:textId="77777777" w:rsidR="0019402F" w:rsidRPr="003F746D" w:rsidRDefault="00D61FDD" w:rsidP="003F746D">
      <w:pPr>
        <w:pStyle w:val="a3"/>
        <w:tabs>
          <w:tab w:val="left" w:pos="720"/>
        </w:tabs>
        <w:ind w:firstLine="851"/>
      </w:pPr>
      <w:r w:rsidRPr="003F746D">
        <w:t>Атеросклероз - хроническое заболевание артерий крупного и среднего</w:t>
      </w:r>
      <w:r w:rsidR="009B4D0D" w:rsidRPr="003F746D">
        <w:t xml:space="preserve"> </w:t>
      </w:r>
      <w:r w:rsidRPr="003F746D">
        <w:t>калибра, характеризующееся отложением и накоплением в интина плазменных</w:t>
      </w:r>
      <w:r w:rsidR="009B4D0D" w:rsidRPr="003F746D">
        <w:t xml:space="preserve"> </w:t>
      </w:r>
      <w:r w:rsidRPr="003F746D">
        <w:t>атерогенных апопротеин -В- содержащих липопротеинов с последующим</w:t>
      </w:r>
      <w:r w:rsidR="009B4D0D" w:rsidRPr="003F746D">
        <w:t xml:space="preserve"> </w:t>
      </w:r>
      <w:r w:rsidRPr="003F746D">
        <w:t>реактивным р</w:t>
      </w:r>
      <w:r w:rsidR="009B4D0D" w:rsidRPr="003F746D">
        <w:t xml:space="preserve">азрастанием </w:t>
      </w:r>
    </w:p>
    <w:p w14:paraId="7D5249E0" w14:textId="77777777" w:rsidR="003F746D" w:rsidRPr="003F746D" w:rsidRDefault="009B4D0D" w:rsidP="003F746D">
      <w:pPr>
        <w:pStyle w:val="a3"/>
        <w:tabs>
          <w:tab w:val="left" w:pos="720"/>
        </w:tabs>
        <w:ind w:firstLine="851"/>
      </w:pPr>
      <w:r w:rsidRPr="003F746D">
        <w:t xml:space="preserve">соединительной ткани и образованием фиброзных бляшек. Атеросклерозом в первую очередь обычно поражаются крупные артерии: аорта, коронарные артерии, артерии, питающие головной мозг (внутренние сонные артерии). При атеросклерозе суживается просвет артерии, </w:t>
      </w:r>
      <w:r w:rsidRPr="003F746D">
        <w:lastRenderedPageBreak/>
        <w:t>возрастает плотность артериальной стенки, уменьшается ее растяжимость; в отдельных случаях наблюдается аневризматическое растяжение стенок артерии.</w:t>
      </w:r>
    </w:p>
    <w:p w14:paraId="58E91AD9" w14:textId="77777777" w:rsidR="00F43ADB" w:rsidRPr="003F746D" w:rsidRDefault="009B4D0D" w:rsidP="003F746D">
      <w:pPr>
        <w:pStyle w:val="a3"/>
        <w:tabs>
          <w:tab w:val="left" w:pos="720"/>
        </w:tabs>
        <w:ind w:firstLine="851"/>
      </w:pPr>
      <w:r w:rsidRPr="003F746D">
        <w:t>Распространенный и значительно выраженный атеросклероз и атероматоз аорты могут быть причиной развития ее аневризмы, что проявляется симптомами сдавления прилежащей к аорте органов. Наиболее опасные осложнения аневризмы аорты - ее расслаивание и разрыв.</w:t>
      </w:r>
    </w:p>
    <w:p w14:paraId="01B7ED26" w14:textId="77777777" w:rsidR="00D03E13" w:rsidRPr="003F746D" w:rsidRDefault="00183688" w:rsidP="003F746D">
      <w:pPr>
        <w:pStyle w:val="a3"/>
        <w:tabs>
          <w:tab w:val="left" w:pos="720"/>
        </w:tabs>
        <w:ind w:firstLine="851"/>
      </w:pPr>
      <w:r w:rsidRPr="003F746D">
        <w:t>Инфаркт миокарда - острое заболевание сердца, обусловленное развитием</w:t>
      </w:r>
      <w:r w:rsidR="003F746D" w:rsidRPr="003F746D">
        <w:t xml:space="preserve"> </w:t>
      </w:r>
      <w:r w:rsidRPr="003F746D">
        <w:t>одного или нескольких очагов омертвения в сердечной мышце и</w:t>
      </w:r>
      <w:r w:rsidR="00751F74" w:rsidRPr="003F746D">
        <w:t xml:space="preserve"> </w:t>
      </w:r>
      <w:r w:rsidRPr="003F746D">
        <w:t>проявляющееся нарушением сердечной деятельности. Наблюдается чаще всего</w:t>
      </w:r>
      <w:r w:rsidR="00751F74" w:rsidRPr="003F746D">
        <w:t xml:space="preserve"> </w:t>
      </w:r>
      <w:r w:rsidRPr="003F746D">
        <w:t>у мужчин в возрасте 40-60 лет. Обычно возникает в результате поражения</w:t>
      </w:r>
      <w:r w:rsidR="00751F74" w:rsidRPr="003F746D">
        <w:t xml:space="preserve"> </w:t>
      </w:r>
      <w:r w:rsidRPr="003F746D">
        <w:t>коронарных артерий сердца при атеросклерозе, когда происходит сужение их</w:t>
      </w:r>
      <w:r w:rsidR="00751F74" w:rsidRPr="003F746D">
        <w:t xml:space="preserve"> </w:t>
      </w:r>
      <w:r w:rsidRPr="003F746D">
        <w:t>просвета. Нередко к этому присоединяется закупорка сосудов в зоне его</w:t>
      </w:r>
      <w:r w:rsidR="00751F74" w:rsidRPr="003F746D">
        <w:t xml:space="preserve"> </w:t>
      </w:r>
      <w:r w:rsidRPr="003F746D">
        <w:t xml:space="preserve">поражения, вследствие чего кровь полностью или частично </w:t>
      </w:r>
    </w:p>
    <w:p w14:paraId="08117704" w14:textId="77777777" w:rsidR="00183688" w:rsidRPr="003F746D" w:rsidRDefault="00183688" w:rsidP="003F746D">
      <w:pPr>
        <w:pStyle w:val="a3"/>
        <w:tabs>
          <w:tab w:val="left" w:pos="720"/>
        </w:tabs>
        <w:ind w:firstLine="851"/>
      </w:pPr>
      <w:r w:rsidRPr="003F746D">
        <w:t>перестает</w:t>
      </w:r>
      <w:r w:rsidR="00751F74" w:rsidRPr="003F746D">
        <w:t xml:space="preserve"> </w:t>
      </w:r>
      <w:r w:rsidRPr="003F746D">
        <w:t>поступать к соответствующему участку мышцы сердца, и в ней образуются</w:t>
      </w:r>
      <w:r w:rsidR="003F746D" w:rsidRPr="003F746D">
        <w:t xml:space="preserve"> </w:t>
      </w:r>
      <w:r w:rsidRPr="003F746D">
        <w:t>очаги омертвления (некроза). В 20% всех случаев инфаркта миокарда имеет</w:t>
      </w:r>
      <w:r w:rsidR="003F746D" w:rsidRPr="003F746D">
        <w:t xml:space="preserve"> </w:t>
      </w:r>
      <w:r w:rsidRPr="003F746D">
        <w:t>летальный исход, причем в 60-70% - в первые 2 часа.</w:t>
      </w:r>
    </w:p>
    <w:p w14:paraId="210F8E61" w14:textId="77777777" w:rsidR="00183688" w:rsidRPr="003F746D" w:rsidRDefault="00183688" w:rsidP="003F746D">
      <w:pPr>
        <w:pStyle w:val="a3"/>
        <w:tabs>
          <w:tab w:val="left" w:pos="720"/>
        </w:tabs>
        <w:ind w:firstLine="851"/>
      </w:pPr>
      <w:r w:rsidRPr="003F746D">
        <w:t>Аритмии сердца - различные отклонения в образовании или проведении</w:t>
      </w:r>
      <w:r w:rsidR="00751F74" w:rsidRPr="003F746D">
        <w:t xml:space="preserve"> </w:t>
      </w:r>
      <w:r w:rsidRPr="003F746D">
        <w:t>импульсов возбуждения в сердце, чаще всего проявляющиеся нарушениями</w:t>
      </w:r>
      <w:r w:rsidR="00751F74" w:rsidRPr="003F746D">
        <w:t xml:space="preserve"> </w:t>
      </w:r>
      <w:r w:rsidRPr="003F746D">
        <w:t>ритма или темпа его сокращений. Некоторые аритмии сердца выявляются</w:t>
      </w:r>
      <w:r w:rsidR="00751F74" w:rsidRPr="003F746D">
        <w:t xml:space="preserve"> </w:t>
      </w:r>
      <w:r w:rsidRPr="003F746D">
        <w:t>только с помощью электрокардиографии, а в случаях нарушений ритмичности</w:t>
      </w:r>
      <w:r w:rsidR="00751F74" w:rsidRPr="003F746D">
        <w:t xml:space="preserve"> </w:t>
      </w:r>
      <w:r w:rsidRPr="003F746D">
        <w:t>или темпа сердечных сокращений они нередко ощущаются самим больным и</w:t>
      </w:r>
      <w:r w:rsidR="00751F74" w:rsidRPr="003F746D">
        <w:t xml:space="preserve"> </w:t>
      </w:r>
      <w:r w:rsidRPr="003F746D">
        <w:t>обнаруживаются при выслушивании сердца и при прощупывании пульса на</w:t>
      </w:r>
      <w:r w:rsidR="00751F74" w:rsidRPr="003F746D">
        <w:t xml:space="preserve"> </w:t>
      </w:r>
      <w:r w:rsidRPr="003F746D">
        <w:t>артериях.</w:t>
      </w:r>
    </w:p>
    <w:p w14:paraId="6CD5D301" w14:textId="77777777" w:rsidR="00183688" w:rsidRPr="003F746D" w:rsidRDefault="00183688" w:rsidP="003F746D">
      <w:pPr>
        <w:pStyle w:val="a3"/>
        <w:tabs>
          <w:tab w:val="left" w:pos="720"/>
        </w:tabs>
        <w:ind w:firstLine="851"/>
      </w:pPr>
      <w:r w:rsidRPr="003F746D">
        <w:t>Ишемическая болезнь сердца - острое и хроническое поражение сердца,</w:t>
      </w:r>
      <w:r w:rsidR="00751F74" w:rsidRPr="003F746D">
        <w:t xml:space="preserve"> </w:t>
      </w:r>
      <w:r w:rsidRPr="003F746D">
        <w:t>вызванное уменьшением или прекращением доставки крови к миокарду в связи</w:t>
      </w:r>
      <w:r w:rsidR="00751F74" w:rsidRPr="003F746D">
        <w:t xml:space="preserve"> </w:t>
      </w:r>
      <w:r w:rsidRPr="003F746D">
        <w:t>с атеросклеротическим процессом в коронарных артериях. Термин предложен</w:t>
      </w:r>
      <w:r w:rsidR="00751F74" w:rsidRPr="003F746D">
        <w:t xml:space="preserve"> </w:t>
      </w:r>
      <w:r w:rsidRPr="003F746D">
        <w:t>в 1957г. группой специалистов ВОЗ. В подавляющем большинстве случаев</w:t>
      </w:r>
      <w:r w:rsidR="00751F74" w:rsidRPr="003F746D">
        <w:t xml:space="preserve"> </w:t>
      </w:r>
      <w:r w:rsidRPr="003F746D">
        <w:t>причиной этого является резкое сужение одной или несколько ветвей</w:t>
      </w:r>
      <w:r w:rsidR="00751F74" w:rsidRPr="003F746D">
        <w:t xml:space="preserve"> </w:t>
      </w:r>
      <w:r w:rsidRPr="003F746D">
        <w:t>коронарных артерий, питающих сердце, вследствие поражения их</w:t>
      </w:r>
      <w:r w:rsidR="00751F74" w:rsidRPr="003F746D">
        <w:t xml:space="preserve"> </w:t>
      </w:r>
      <w:r w:rsidRPr="003F746D">
        <w:t>атеросклерозом. Ограничение поступления крови к миокарду снижает</w:t>
      </w:r>
      <w:r w:rsidR="00751F74" w:rsidRPr="003F746D">
        <w:t xml:space="preserve"> </w:t>
      </w:r>
      <w:r w:rsidRPr="003F746D">
        <w:t>доставку к нему кислорода, питательных веществ, а также удаление</w:t>
      </w:r>
      <w:r w:rsidR="003F746D" w:rsidRPr="003F746D">
        <w:t xml:space="preserve"> </w:t>
      </w:r>
      <w:r w:rsidRPr="003F746D">
        <w:t>отработанных продуктов обмена, шлаков.</w:t>
      </w:r>
      <w:r w:rsidR="00751F74" w:rsidRPr="003F746D">
        <w:t xml:space="preserve"> </w:t>
      </w:r>
    </w:p>
    <w:p w14:paraId="620CABA9" w14:textId="77777777" w:rsidR="0019402F" w:rsidRPr="003F746D" w:rsidRDefault="0019402F" w:rsidP="003F746D">
      <w:pPr>
        <w:pStyle w:val="a3"/>
        <w:tabs>
          <w:tab w:val="left" w:pos="720"/>
        </w:tabs>
        <w:ind w:firstLine="851"/>
      </w:pPr>
    </w:p>
    <w:p w14:paraId="1B224FFC" w14:textId="77777777" w:rsidR="00183688" w:rsidRPr="003F746D" w:rsidRDefault="00183688" w:rsidP="003F746D">
      <w:pPr>
        <w:pStyle w:val="a3"/>
        <w:tabs>
          <w:tab w:val="left" w:pos="720"/>
        </w:tabs>
        <w:ind w:firstLine="851"/>
      </w:pPr>
      <w:r w:rsidRPr="003F746D">
        <w:t>Ежегодная летальность от ишемической болезни сердца колеблется от 5,4 до</w:t>
      </w:r>
      <w:r w:rsidR="003F746D" w:rsidRPr="003F746D">
        <w:t xml:space="preserve"> </w:t>
      </w:r>
      <w:r w:rsidRPr="003F746D">
        <w:t>11,3% и зависит от числа пораженных артерий и выраженности коронарного</w:t>
      </w:r>
      <w:r w:rsidR="003F746D" w:rsidRPr="003F746D">
        <w:t xml:space="preserve"> </w:t>
      </w:r>
      <w:r w:rsidRPr="003F746D">
        <w:t>атеросклероза.</w:t>
      </w:r>
    </w:p>
    <w:p w14:paraId="0E632501" w14:textId="77777777" w:rsidR="00183688" w:rsidRPr="003F746D" w:rsidRDefault="00183688" w:rsidP="003F746D">
      <w:pPr>
        <w:pStyle w:val="a3"/>
        <w:tabs>
          <w:tab w:val="left" w:pos="720"/>
        </w:tabs>
        <w:ind w:firstLine="851"/>
      </w:pPr>
      <w:r w:rsidRPr="003F746D">
        <w:t>Гипертоническая болезнь - заболевание сердечно-сосудистой системы,</w:t>
      </w:r>
      <w:r w:rsidR="00751F74" w:rsidRPr="003F746D">
        <w:t xml:space="preserve"> </w:t>
      </w:r>
      <w:r w:rsidRPr="003F746D">
        <w:t>характеризующееся постоянным или периодическим артериального давления. В</w:t>
      </w:r>
      <w:r w:rsidR="003F746D" w:rsidRPr="003F746D">
        <w:t xml:space="preserve"> </w:t>
      </w:r>
      <w:r w:rsidRPr="003F746D">
        <w:t>отличие от других форм артериальной гипертензии это повышение не</w:t>
      </w:r>
      <w:r w:rsidR="003F746D" w:rsidRPr="003F746D">
        <w:t xml:space="preserve"> </w:t>
      </w:r>
      <w:r w:rsidRPr="003F746D">
        <w:t>является следствием другой болезни.</w:t>
      </w:r>
    </w:p>
    <w:p w14:paraId="0C8F6285" w14:textId="77777777" w:rsidR="00751F74" w:rsidRPr="003F746D" w:rsidRDefault="00751F74" w:rsidP="003F746D">
      <w:pPr>
        <w:pStyle w:val="a3"/>
        <w:tabs>
          <w:tab w:val="left" w:pos="720"/>
        </w:tabs>
        <w:ind w:firstLine="851"/>
      </w:pPr>
    </w:p>
    <w:p w14:paraId="73C342E8" w14:textId="77777777" w:rsidR="00CE6078" w:rsidRPr="003F746D" w:rsidRDefault="00183688" w:rsidP="003F746D">
      <w:pPr>
        <w:pStyle w:val="a3"/>
        <w:tabs>
          <w:tab w:val="left" w:pos="720"/>
        </w:tabs>
        <w:ind w:firstLine="851"/>
        <w:rPr>
          <w:b/>
          <w:bCs/>
        </w:rPr>
      </w:pPr>
      <w:r w:rsidRPr="003F746D">
        <w:rPr>
          <w:b/>
          <w:bCs/>
        </w:rPr>
        <w:t>2.6</w:t>
      </w:r>
      <w:r w:rsidR="00CE6078" w:rsidRPr="003F746D">
        <w:rPr>
          <w:b/>
          <w:bCs/>
        </w:rPr>
        <w:t>. Методика работы.</w:t>
      </w:r>
    </w:p>
    <w:p w14:paraId="24EAC022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>Пациенты, пришедшие на дополнительную диспансеризацию отвечали на вопросы анкеты. Оказалось, что удовлетворительным  считают состояние своего здоровья в основном лица молодого возраста, моложе 35 лет, лица старше 55 лет, оцениваю свое здоровье,  как низкое. На основании субъективных данных можно предположить, что основная хроническая патология появляется в возрасте старше 35 лет и проявляет себя после 55 лет.</w:t>
      </w:r>
    </w:p>
    <w:p w14:paraId="5CD9A9F2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 xml:space="preserve">Когда мы познакомились с результатами диспансеризации, предоставленные нам  медицинскими работниками, получили более полную   информацию. </w:t>
      </w:r>
    </w:p>
    <w:p w14:paraId="2559A1B3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 xml:space="preserve">Оказалось, что различных групп  заболеваний множество, среди них есть и  достаточно редкие.  Решено было оценивать количество впервые зарегистрированных заболеваний и число впервые взятых на диспансерный учет  с патологией сердечно-сосудистой системы. </w:t>
      </w:r>
    </w:p>
    <w:p w14:paraId="7A9D225F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>Почему была взята, в качестве оценочного фактора  именно патология  сердечно-сосудистой системы. В России, в округе и в нашем поселке основной причиной смертности  и инвалидности являются заболевания сердца и сосудов. На втором месте по причине смертности стоят онкологические заболевания, на третьем травматизм. Взято впервые диспансерное наблюдение  больных с впервые выявленной патологией сердечно-сосудистой системы  32,5% , и 5,6 % с онкологической патологией от всего числа осмотренных.</w:t>
      </w:r>
    </w:p>
    <w:p w14:paraId="793C8840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lastRenderedPageBreak/>
        <w:t xml:space="preserve">По результату дополнительной диспансеризации   выделена  очень большая группа лиц,   имеющих  факторы риска по  сердечно-сосудистой патологии. Она составляет до 60% от числа,  осмотренных.   </w:t>
      </w:r>
    </w:p>
    <w:p w14:paraId="2243F544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>Также очень большая группа фактора риска по патологии молочной железы, выявлено фиброзно-кистозных мастопатий до 50 % от числа осмотренных. Но эта группа имеет возможность пройти однократно  специальное исследование, а именно маммографию, ультразвуковое исследование  и  исключить  онкопроцесс.</w:t>
      </w:r>
    </w:p>
    <w:p w14:paraId="2424E87A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 xml:space="preserve">Для группы риска по  патологии сердечно-сосудистой системы  нет такого метода и возможно только комплексное обследование: наследственный анамнез, измерение веса, подсчет индекса массы тела, измерение артериального давления, снятие электрокардиограммы,  биохимические анализы крови и  многие другие. </w:t>
      </w:r>
    </w:p>
    <w:p w14:paraId="36F761B1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 xml:space="preserve">Выявлено факторов риска:  повышенная масса тела у  42% от числа осмотренных,  повышенный уровень холестерина крови 49%,  наличие вегето-сосудистой дистонии у 16%, стрессовый характер работы 7%, вредные условия труда (шум, загазованность, гиподинамия и др), а также сочетание различных факторов имело место у 67 % осмотренных. </w:t>
      </w:r>
    </w:p>
    <w:p w14:paraId="4B6BA72E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 xml:space="preserve">Нас заинтересовал такой показатель крови, как холестерин и липопротеиды. При обследовании пациентов имеющих факторы риска он был повышен у 59%, из числа взятых впервые на диспансерное наблюдение с патологией сердечно-сосудистой системы он был повышен у 78%. </w:t>
      </w:r>
    </w:p>
    <w:p w14:paraId="7BF96E6B" w14:textId="77777777" w:rsidR="002416A8" w:rsidRPr="003F746D" w:rsidRDefault="002416A8" w:rsidP="003F746D">
      <w:pPr>
        <w:ind w:firstLine="851"/>
        <w:jc w:val="both"/>
        <w:rPr>
          <w:b/>
          <w:bCs/>
          <w:sz w:val="24"/>
          <w:szCs w:val="24"/>
        </w:rPr>
      </w:pPr>
    </w:p>
    <w:p w14:paraId="2B0DEF7D" w14:textId="77777777" w:rsidR="00CE6078" w:rsidRPr="003F746D" w:rsidRDefault="00CE6078" w:rsidP="003F746D">
      <w:pPr>
        <w:ind w:firstLine="851"/>
        <w:jc w:val="both"/>
        <w:rPr>
          <w:b/>
          <w:bCs/>
          <w:sz w:val="24"/>
          <w:szCs w:val="24"/>
        </w:rPr>
      </w:pPr>
      <w:r w:rsidRPr="003F746D">
        <w:rPr>
          <w:b/>
          <w:bCs/>
          <w:sz w:val="24"/>
          <w:szCs w:val="24"/>
        </w:rPr>
        <w:t>3.  Выводы.</w:t>
      </w:r>
    </w:p>
    <w:p w14:paraId="50A9688C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>Таким образом,  мы можем сделать вывод, что исследование липопротеидов крови является диагностически  ценным в профилактике атеросклероза и сердечно-сосудистых заболеваний.</w:t>
      </w:r>
    </w:p>
    <w:p w14:paraId="0E1CB068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 xml:space="preserve">При этом пациент может активно совместно с врачом контролировать состояние своего здоровья. Но, здесь оказалась несколько иная ситуация. А, именно,  сработал  «русский менталитет». Состояние моего здоровья должен знать врач, а мне-то зачем. </w:t>
      </w:r>
    </w:p>
    <w:p w14:paraId="7DA84EAF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>Было проведен дополнительно расспрос пациентов из группы риска по развитию патологии сердечно-сосудистой системы. Оказалось , что  95% знали цифры артериального давления и массы тела, но  только 20% опрошенных,  знали, что уровень холестерина повышен, не придавая,  значения на сколько по отношению к норме. Остальные  обследуемые,  отвечали следующим образом:  результат должен знать врач. То есть они  устранялись от  участия в наблюдении за своим здоровьем.</w:t>
      </w:r>
    </w:p>
    <w:p w14:paraId="3CDF85A9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>По данным  литературы, оказалось, что все гиперлипидемии делятся на генетические или наследственные, на  вторичные,  т.е. вследствие уже имеющихся заболеваний и алиментарные.  Все они  хорошо лечатся  при назначении диеты, контроль  несложный, повторное исследование крови.  Группа вторичных  дислипидемий наиболее обширна, выявляется при сахарном диабете, гипотиреозе, почечной недостаточности, хроническом панкреатите и других заболеваниях.</w:t>
      </w:r>
    </w:p>
    <w:p w14:paraId="6617886C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>Бета- липопротеиды (или липопротеиды низкой плотности ЛПНП), имеют наибольшее значение в развитии атеросклероза. Они образуются и выделяются  в печени,  и служат основными переносчиками холестерина в кровотоке. ЛПНП транпортируют холестерин к тканям в организме.</w:t>
      </w:r>
    </w:p>
    <w:p w14:paraId="2FD983E2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>В Ханты-Мансийском национальном округе_ высок уровень заболеваемости описторхозом. Профилактика  поражения печени прм краевой патологии, это и  профилактика  сердечно-сосудистых заболеваний.</w:t>
      </w:r>
    </w:p>
    <w:p w14:paraId="46A5371D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 xml:space="preserve">В соответствии с рекомендациями «Программы по изучению холестерина»   концентрация холестерина ниже 5,2 ммоль/литр считается желательной, от 5,2 до 6,2 – повышенной, а больше 6,2 ммоль/литр – высокой. </w:t>
      </w:r>
    </w:p>
    <w:p w14:paraId="4B402E59" w14:textId="77777777" w:rsidR="002B7C8E" w:rsidRPr="003F746D" w:rsidRDefault="002B7C8E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 xml:space="preserve">Определение липопротеидов высокой и низкой плотности и триглицеридов рекомендуется проводить всем пациентам с высокой концентрацией общего холестерина в сыворотке крови, при наличии ИБС или сочетания  двух и более факторов риска. Лекарственная </w:t>
      </w:r>
      <w:r w:rsidRPr="003F746D">
        <w:rPr>
          <w:color w:val="191919"/>
          <w:sz w:val="24"/>
          <w:szCs w:val="24"/>
        </w:rPr>
        <w:lastRenderedPageBreak/>
        <w:t xml:space="preserve">терапия рекомендуется тем пациентам, у которых, не смотря на диетотерапию, концентрация холестерина ЛПНП остается  выше 4,9 ммоль/литр.    </w:t>
      </w:r>
    </w:p>
    <w:p w14:paraId="783EEBDD" w14:textId="77777777" w:rsidR="009635D4" w:rsidRPr="003F746D" w:rsidRDefault="009635D4" w:rsidP="003F746D">
      <w:pPr>
        <w:pStyle w:val="a5"/>
        <w:spacing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746D">
        <w:rPr>
          <w:rFonts w:ascii="Times New Roman" w:hAnsi="Times New Roman" w:cs="Times New Roman"/>
          <w:sz w:val="24"/>
          <w:szCs w:val="24"/>
        </w:rPr>
        <w:t xml:space="preserve">Второй этап реализации национального проекта в здравоохранении начнется через три года. К тому времени в основном должны решиться вопросы первого этапа. Врачи первичного звена, активно занимаясь профилактикой, оказывая помощь на ранних стадиях заболевания, сохранят не только здоровье граждан, но и значительные средства для решения других проблем здравоохранения, отработают стандарты качества оказания медицинской помощи. </w:t>
      </w:r>
    </w:p>
    <w:p w14:paraId="20EB6DD4" w14:textId="77777777" w:rsidR="009635D4" w:rsidRPr="003F746D" w:rsidRDefault="009635D4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>ПРОБЛЕМЫ ЗДРАВООХРАНЕНИЯ, являются заботой не только медиков, но и государства, а также  требуют активной жизненной позиции и непосредственного участия  в этом вопросе самого гражданина.  Главная составляющая и цель национального проекта в здравоохранении сохранения и укрепления здоровья.</w:t>
      </w:r>
    </w:p>
    <w:p w14:paraId="02E13144" w14:textId="77777777" w:rsidR="009635D4" w:rsidRPr="003F746D" w:rsidRDefault="009635D4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 xml:space="preserve">Наше с вами здоровье в наших собственных руках. Утраченное здоровье можно только как-то подкорректировать, восстановить его практически невозможно. Большая часть недугов требует пожизненной коррекции,  и если вы хотите качественно прожить долгие годы нужно сохранять здоровье, знать свои факторы риска развития тех или иных болезней и решать вопросы профилактики  данных  заболеваний.  </w:t>
      </w:r>
    </w:p>
    <w:p w14:paraId="142BA99D" w14:textId="77777777" w:rsidR="009635D4" w:rsidRPr="003F746D" w:rsidRDefault="009635D4" w:rsidP="003F746D">
      <w:pPr>
        <w:ind w:firstLine="851"/>
        <w:jc w:val="both"/>
        <w:rPr>
          <w:color w:val="191919"/>
          <w:sz w:val="24"/>
          <w:szCs w:val="24"/>
        </w:rPr>
      </w:pPr>
      <w:r w:rsidRPr="003F746D">
        <w:rPr>
          <w:color w:val="191919"/>
          <w:sz w:val="24"/>
          <w:szCs w:val="24"/>
        </w:rPr>
        <w:t>Нужно заниматься решением сохранения здоровья каждого из нас и всех вместе до наступления болезни, и это основа современного качественного  образа жизни.</w:t>
      </w:r>
    </w:p>
    <w:p w14:paraId="6A16B072" w14:textId="77777777" w:rsidR="00454884" w:rsidRPr="003F746D" w:rsidRDefault="00454884" w:rsidP="003F746D">
      <w:pPr>
        <w:ind w:firstLine="851"/>
        <w:jc w:val="both"/>
        <w:rPr>
          <w:color w:val="191919"/>
          <w:sz w:val="24"/>
          <w:szCs w:val="24"/>
        </w:rPr>
      </w:pPr>
    </w:p>
    <w:p w14:paraId="037BF00B" w14:textId="77777777" w:rsidR="00CE6078" w:rsidRPr="003F746D" w:rsidRDefault="00CE6078" w:rsidP="003F746D">
      <w:pPr>
        <w:ind w:firstLine="851"/>
        <w:jc w:val="both"/>
        <w:rPr>
          <w:b/>
          <w:bCs/>
          <w:sz w:val="24"/>
          <w:szCs w:val="24"/>
        </w:rPr>
      </w:pPr>
      <w:r w:rsidRPr="003F746D">
        <w:rPr>
          <w:b/>
          <w:bCs/>
          <w:sz w:val="24"/>
          <w:szCs w:val="24"/>
        </w:rPr>
        <w:t>4. Литература.</w:t>
      </w:r>
    </w:p>
    <w:p w14:paraId="44B47551" w14:textId="77777777" w:rsidR="00CE6078" w:rsidRPr="003F746D" w:rsidRDefault="00CE6078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1) К. А. Похис, Е. В. Меркушува, Т. А. Дибикайтис. Принципы коррекции дислипидемий в работе врача общей практики. Учебно - методическое пособие. СПбМАПО, 1998.</w:t>
      </w:r>
    </w:p>
    <w:p w14:paraId="5A057B6B" w14:textId="77777777" w:rsidR="00CE6078" w:rsidRPr="003F746D" w:rsidRDefault="00CE6078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 xml:space="preserve">2) </w:t>
      </w:r>
      <w:r w:rsidR="00305023" w:rsidRPr="003F746D">
        <w:rPr>
          <w:sz w:val="24"/>
          <w:szCs w:val="24"/>
        </w:rPr>
        <w:t>А. В. Воронов, Ю. Г. Лысенко. Профилактика, диагностика и лечение первичной артериальной гипертонии в Российской Федерации. 2000</w:t>
      </w:r>
    </w:p>
    <w:p w14:paraId="1F5C8D4B" w14:textId="77777777" w:rsidR="000F022A" w:rsidRPr="003F746D" w:rsidRDefault="000F022A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3) Чукаева И.И., Корочкин И.М., Прохорова Т.Ф. и соавт. Антиишемический и противовоспалительный эффекты ингибиторов ангиотензинпревращающего фермента и их роль в ремоделировании сердца у больных, перенесших инфаркт миокарда //Кардиология, 2000, 11, 17–23.</w:t>
      </w:r>
    </w:p>
    <w:p w14:paraId="3CA52C6B" w14:textId="77777777" w:rsidR="000F022A" w:rsidRPr="003F746D" w:rsidRDefault="000F022A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4) Шальнова С.А., Деев А.Д., Оганов Р.Г., Шестов Д.Б. Роль систолического и диастолического давления для прогноза смертности от сердечно–сосудистых заболеваний//Кардиоваскулярная терапия и профилактика.– 2002</w:t>
      </w:r>
    </w:p>
    <w:p w14:paraId="27A5EB3A" w14:textId="77777777" w:rsidR="00454884" w:rsidRPr="003F746D" w:rsidRDefault="00454884" w:rsidP="003F746D">
      <w:pPr>
        <w:ind w:firstLine="851"/>
        <w:jc w:val="both"/>
        <w:rPr>
          <w:b/>
          <w:bCs/>
          <w:sz w:val="24"/>
          <w:szCs w:val="24"/>
        </w:rPr>
      </w:pPr>
    </w:p>
    <w:p w14:paraId="233DC832" w14:textId="77777777" w:rsidR="00305023" w:rsidRPr="003F746D" w:rsidRDefault="00CE6078" w:rsidP="003F746D">
      <w:pPr>
        <w:ind w:firstLine="851"/>
        <w:jc w:val="both"/>
        <w:rPr>
          <w:b/>
          <w:bCs/>
          <w:sz w:val="24"/>
          <w:szCs w:val="24"/>
        </w:rPr>
      </w:pPr>
      <w:r w:rsidRPr="003F746D">
        <w:rPr>
          <w:b/>
          <w:bCs/>
          <w:sz w:val="24"/>
          <w:szCs w:val="24"/>
        </w:rPr>
        <w:t>5. Приложение.</w:t>
      </w:r>
      <w:r w:rsidR="00305023" w:rsidRPr="003F746D">
        <w:rPr>
          <w:b/>
          <w:bCs/>
          <w:sz w:val="24"/>
          <w:szCs w:val="24"/>
        </w:rPr>
        <w:t xml:space="preserve"> </w:t>
      </w:r>
    </w:p>
    <w:p w14:paraId="1435DB84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Вопросы анкетирования:</w:t>
      </w:r>
    </w:p>
    <w:p w14:paraId="71331704" w14:textId="77777777" w:rsidR="00305023" w:rsidRPr="003F746D" w:rsidRDefault="00305023" w:rsidP="003F746D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Ваш возраст?</w:t>
      </w:r>
    </w:p>
    <w:p w14:paraId="5006D9E8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А) 18-35 лет</w:t>
      </w:r>
    </w:p>
    <w:p w14:paraId="31E27106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Б) 36-55 лет</w:t>
      </w:r>
    </w:p>
    <w:p w14:paraId="5716C18E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 xml:space="preserve">В) 56 и старше   </w:t>
      </w:r>
    </w:p>
    <w:p w14:paraId="1F0C3E47" w14:textId="77777777" w:rsidR="00305023" w:rsidRPr="003F746D" w:rsidRDefault="00305023" w:rsidP="003F746D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Как вы оцениваете уровень своего здоровья?</w:t>
      </w:r>
    </w:p>
    <w:p w14:paraId="33BDED87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А) Высокий</w:t>
      </w:r>
    </w:p>
    <w:p w14:paraId="184E35AD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Б) Средний</w:t>
      </w:r>
    </w:p>
    <w:p w14:paraId="0B6DFB54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В) Низкий</w:t>
      </w:r>
    </w:p>
    <w:p w14:paraId="154F71F3" w14:textId="77777777" w:rsidR="00305023" w:rsidRPr="003F746D" w:rsidRDefault="00305023" w:rsidP="003F746D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 xml:space="preserve">Какая по вашему мнению  причина развития болезней:  </w:t>
      </w:r>
    </w:p>
    <w:p w14:paraId="23D3461B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А) Неправильное питание.</w:t>
      </w:r>
    </w:p>
    <w:p w14:paraId="7B353094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Б) Вредные привычки</w:t>
      </w:r>
    </w:p>
    <w:p w14:paraId="42959580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В) Гиподинамия.</w:t>
      </w:r>
    </w:p>
    <w:p w14:paraId="7F953387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Г) Наследственный фактор.</w:t>
      </w:r>
    </w:p>
    <w:p w14:paraId="19E6AEB1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</w:p>
    <w:p w14:paraId="41C87E76" w14:textId="77777777" w:rsidR="00305023" w:rsidRPr="003F746D" w:rsidRDefault="00305023" w:rsidP="003F746D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Нуждаетесь ли ВЫ в получении знаний по вопросам здорового образа жизни, профилактики различных заболеваний?</w:t>
      </w:r>
    </w:p>
    <w:p w14:paraId="43A85D9E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А) Да</w:t>
      </w:r>
    </w:p>
    <w:p w14:paraId="2D1C4DB1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lastRenderedPageBreak/>
        <w:t>Б) Нет</w:t>
      </w:r>
    </w:p>
    <w:p w14:paraId="31DD4A3B" w14:textId="77777777" w:rsidR="00305023" w:rsidRPr="003F746D" w:rsidRDefault="00305023" w:rsidP="003F746D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 xml:space="preserve"> Из каких источников преимущественно Вы получаете информацию по вопросам сохранения и укрепления здоровья?</w:t>
      </w:r>
    </w:p>
    <w:p w14:paraId="1175857D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А) СМИ ( ТВ, радио, пресса)</w:t>
      </w:r>
    </w:p>
    <w:p w14:paraId="648ECDE5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Б) Индивидуальная беседа с врачом</w:t>
      </w:r>
    </w:p>
    <w:p w14:paraId="557DC0F4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В) Школа здоровья</w:t>
      </w:r>
    </w:p>
    <w:p w14:paraId="546026A8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Г) Лекции</w:t>
      </w:r>
    </w:p>
    <w:p w14:paraId="07B7E8F4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Д) Интернет</w:t>
      </w:r>
    </w:p>
    <w:p w14:paraId="35709E06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Е) Другие источники</w:t>
      </w:r>
    </w:p>
    <w:p w14:paraId="3C6B2DA9" w14:textId="77777777" w:rsidR="00305023" w:rsidRPr="003F746D" w:rsidRDefault="00305023" w:rsidP="003F746D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 xml:space="preserve"> Знаете ли Вы, что на территории Ханты-Мансийского  района идет работа по реализации приоритетного национального проекта в сфере здравоохранения?</w:t>
      </w:r>
    </w:p>
    <w:p w14:paraId="76C3924B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А) Да</w:t>
      </w:r>
    </w:p>
    <w:p w14:paraId="47D048A6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Б) Нет</w:t>
      </w:r>
    </w:p>
    <w:p w14:paraId="1C7FD675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В) Затрудняюсь  ответить</w:t>
      </w:r>
    </w:p>
    <w:p w14:paraId="6F530B49" w14:textId="77777777" w:rsidR="00305023" w:rsidRPr="003F746D" w:rsidRDefault="00305023" w:rsidP="003F746D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Как вы считаете, приведет ли реализация приоритетного национального проекта к существенному улучшению дел в области здравоохранения?</w:t>
      </w:r>
    </w:p>
    <w:p w14:paraId="5FE4E5FB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А) Да</w:t>
      </w:r>
    </w:p>
    <w:p w14:paraId="6B57AEC4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Б) Нет</w:t>
      </w:r>
    </w:p>
    <w:p w14:paraId="1DD87437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В) Затрудняюсь ответить</w:t>
      </w:r>
    </w:p>
    <w:p w14:paraId="13EF21BF" w14:textId="77777777" w:rsidR="00305023" w:rsidRPr="003F746D" w:rsidRDefault="00305023" w:rsidP="003F746D">
      <w:pPr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Какие меры, на Ваш взгляд, необходимо предпринять системой здравоохранения Ханты-Мансийского района для улучшения Вашего здоровья?</w:t>
      </w:r>
    </w:p>
    <w:p w14:paraId="57EE65F7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А) Организовать больше школ здоровья</w:t>
      </w:r>
    </w:p>
    <w:p w14:paraId="6FCA9CCE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Б) Увеличит количество теле- и радиопередач о здоровье</w:t>
      </w:r>
    </w:p>
    <w:p w14:paraId="4AEE7023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В) Увеличить количество публикации в местной прессе</w:t>
      </w:r>
    </w:p>
    <w:p w14:paraId="3850DEBC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Г) Повысить доступность получения информации по профилактике заболеваний на приемах в ЛПУ</w:t>
      </w:r>
    </w:p>
    <w:p w14:paraId="117D9AFB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Д) Организовать специализированные консультативные приемы по вопросам здорового образа жизни</w:t>
      </w:r>
    </w:p>
    <w:p w14:paraId="1AAF4A01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>Е) Организовать лектории</w:t>
      </w:r>
    </w:p>
    <w:p w14:paraId="51B6D264" w14:textId="77777777" w:rsidR="00305023" w:rsidRPr="003F746D" w:rsidRDefault="00305023" w:rsidP="003F746D">
      <w:pPr>
        <w:ind w:firstLine="851"/>
        <w:jc w:val="both"/>
        <w:rPr>
          <w:sz w:val="24"/>
          <w:szCs w:val="24"/>
        </w:rPr>
      </w:pPr>
      <w:r w:rsidRPr="003F746D">
        <w:rPr>
          <w:sz w:val="24"/>
          <w:szCs w:val="24"/>
        </w:rPr>
        <w:t xml:space="preserve">Ж) Другие </w:t>
      </w:r>
    </w:p>
    <w:p w14:paraId="6DB231D9" w14:textId="77777777" w:rsidR="00305023" w:rsidRPr="003F746D" w:rsidRDefault="00305023" w:rsidP="00305023">
      <w:pPr>
        <w:ind w:left="720"/>
        <w:rPr>
          <w:sz w:val="24"/>
          <w:szCs w:val="24"/>
        </w:rPr>
      </w:pPr>
    </w:p>
    <w:p w14:paraId="682F44C5" w14:textId="77777777" w:rsidR="00305023" w:rsidRPr="003F746D" w:rsidRDefault="00305023" w:rsidP="00305023">
      <w:pPr>
        <w:ind w:left="720"/>
        <w:rPr>
          <w:sz w:val="24"/>
          <w:szCs w:val="24"/>
        </w:rPr>
      </w:pPr>
    </w:p>
    <w:p w14:paraId="786E2BFB" w14:textId="77777777" w:rsidR="00305023" w:rsidRPr="003F746D" w:rsidRDefault="00305023" w:rsidP="00305023">
      <w:pPr>
        <w:ind w:left="720"/>
        <w:rPr>
          <w:sz w:val="24"/>
          <w:szCs w:val="24"/>
        </w:rPr>
      </w:pPr>
    </w:p>
    <w:p w14:paraId="359A2409" w14:textId="77777777" w:rsidR="00305023" w:rsidRPr="003F746D" w:rsidRDefault="00305023" w:rsidP="00305023">
      <w:pPr>
        <w:ind w:left="720"/>
        <w:jc w:val="center"/>
        <w:rPr>
          <w:sz w:val="24"/>
          <w:szCs w:val="24"/>
        </w:rPr>
      </w:pPr>
      <w:r w:rsidRPr="003F746D">
        <w:rPr>
          <w:sz w:val="24"/>
          <w:szCs w:val="24"/>
        </w:rPr>
        <w:t>Результаты опроса</w:t>
      </w:r>
    </w:p>
    <w:p w14:paraId="75653DD1" w14:textId="77777777" w:rsidR="00305023" w:rsidRPr="003F746D" w:rsidRDefault="00305023" w:rsidP="00305023">
      <w:pPr>
        <w:ind w:left="720"/>
        <w:jc w:val="center"/>
        <w:rPr>
          <w:sz w:val="24"/>
          <w:szCs w:val="24"/>
        </w:rPr>
      </w:pPr>
    </w:p>
    <w:p w14:paraId="48015EE1" w14:textId="77777777" w:rsidR="00305023" w:rsidRPr="003F746D" w:rsidRDefault="00305023" w:rsidP="00305023">
      <w:pPr>
        <w:ind w:left="720"/>
        <w:jc w:val="center"/>
        <w:rPr>
          <w:sz w:val="24"/>
          <w:szCs w:val="24"/>
        </w:rPr>
      </w:pPr>
      <w:r w:rsidRPr="003F746D">
        <w:rPr>
          <w:sz w:val="24"/>
          <w:szCs w:val="24"/>
        </w:rPr>
        <w:t>Возраст 18-35 лет</w:t>
      </w:r>
    </w:p>
    <w:p w14:paraId="77A1C390" w14:textId="77777777" w:rsidR="0019402F" w:rsidRPr="003F746D" w:rsidRDefault="0019402F" w:rsidP="00305023">
      <w:pPr>
        <w:ind w:left="720"/>
        <w:jc w:val="center"/>
        <w:rPr>
          <w:sz w:val="24"/>
          <w:szCs w:val="24"/>
        </w:rPr>
      </w:pPr>
    </w:p>
    <w:p w14:paraId="13D865C0" w14:textId="77777777" w:rsidR="0019402F" w:rsidRPr="003F746D" w:rsidRDefault="0019402F" w:rsidP="0019402F">
      <w:pPr>
        <w:ind w:left="720"/>
        <w:jc w:val="right"/>
        <w:rPr>
          <w:sz w:val="24"/>
          <w:szCs w:val="24"/>
        </w:rPr>
      </w:pPr>
      <w:r w:rsidRPr="003F746D">
        <w:rPr>
          <w:sz w:val="24"/>
          <w:szCs w:val="24"/>
        </w:rPr>
        <w:t>Таблица №1</w:t>
      </w:r>
    </w:p>
    <w:tbl>
      <w:tblPr>
        <w:tblStyle w:val="a4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</w:tblGrid>
      <w:tr w:rsidR="00305023" w:rsidRPr="003F746D" w14:paraId="2DC6AAAD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22BB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51AD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297E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A3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D11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E235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D1FC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C5F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Ж</w:t>
            </w:r>
          </w:p>
        </w:tc>
      </w:tr>
      <w:tr w:rsidR="00305023" w:rsidRPr="003F746D" w14:paraId="6F9E4464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713C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E217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748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5793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3E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F239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7116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46E9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05EE2DC6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1D0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982D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85B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50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88A5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F2A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491B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E3E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57274B37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B1F7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0A93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8BEE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2432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59DE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9356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D1E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4E8D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0FF6A239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6E93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EF6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119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4E21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1DDC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3A8A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B41F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E9FF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076B1B12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1C3C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C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2DF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5778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3FE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F977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D2D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241D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372506C4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2D4C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9972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8646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1FCB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BF5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E58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25BB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2FA8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157CB156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52AA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05D8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1140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9FAA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0750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57A3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E4F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4B3A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</w:t>
            </w:r>
          </w:p>
        </w:tc>
      </w:tr>
    </w:tbl>
    <w:p w14:paraId="6BABEBBC" w14:textId="77777777" w:rsidR="00305023" w:rsidRPr="003F746D" w:rsidRDefault="00305023" w:rsidP="00305023">
      <w:pPr>
        <w:ind w:left="720"/>
        <w:jc w:val="center"/>
        <w:rPr>
          <w:b/>
          <w:bCs/>
          <w:sz w:val="24"/>
          <w:szCs w:val="24"/>
        </w:rPr>
      </w:pPr>
    </w:p>
    <w:p w14:paraId="3D7F6DAE" w14:textId="77777777" w:rsidR="00305023" w:rsidRPr="003F746D" w:rsidRDefault="00305023" w:rsidP="00305023">
      <w:pPr>
        <w:ind w:left="720"/>
        <w:jc w:val="center"/>
        <w:rPr>
          <w:sz w:val="24"/>
          <w:szCs w:val="24"/>
        </w:rPr>
      </w:pPr>
      <w:r w:rsidRPr="003F746D">
        <w:rPr>
          <w:sz w:val="24"/>
          <w:szCs w:val="24"/>
        </w:rPr>
        <w:t>Возраст 36-55 лет</w:t>
      </w:r>
    </w:p>
    <w:p w14:paraId="5C9F72B8" w14:textId="77777777" w:rsidR="0019402F" w:rsidRPr="003F746D" w:rsidRDefault="0019402F" w:rsidP="00305023">
      <w:pPr>
        <w:ind w:left="720"/>
        <w:jc w:val="center"/>
        <w:rPr>
          <w:sz w:val="24"/>
          <w:szCs w:val="24"/>
        </w:rPr>
      </w:pPr>
    </w:p>
    <w:p w14:paraId="6C00D3C2" w14:textId="77777777" w:rsidR="0019402F" w:rsidRPr="003F746D" w:rsidRDefault="0019402F" w:rsidP="0019402F">
      <w:pPr>
        <w:ind w:left="720"/>
        <w:jc w:val="right"/>
        <w:rPr>
          <w:sz w:val="24"/>
          <w:szCs w:val="24"/>
        </w:rPr>
      </w:pPr>
      <w:r w:rsidRPr="003F746D">
        <w:rPr>
          <w:sz w:val="24"/>
          <w:szCs w:val="24"/>
        </w:rPr>
        <w:t>Таблица №2</w:t>
      </w:r>
    </w:p>
    <w:tbl>
      <w:tblPr>
        <w:tblStyle w:val="a4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</w:tblGrid>
      <w:tr w:rsidR="00305023" w:rsidRPr="003F746D" w14:paraId="6D6C56A9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AE49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2D9E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D0E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76F1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C1C2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0E3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8D09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716D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Ж</w:t>
            </w:r>
          </w:p>
        </w:tc>
      </w:tr>
      <w:tr w:rsidR="00305023" w:rsidRPr="003F746D" w14:paraId="21AD38A2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92B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567D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A99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C33F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9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0FBA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F81C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417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0900A178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420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AEDE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39D0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BF1F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EAF2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01DB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1463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EE09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01DB1F4B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608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F03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748A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B2CA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D55C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0C81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81C8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DC7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2730AA82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8DB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44A2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AFC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D11C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F7A9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C16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533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CD03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73EFF3E2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FC78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46C2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5F09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BEF3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295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03F5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212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851A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7831920F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33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76B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B80D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A57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E73F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4C3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570E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B12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7A6A174B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3D71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D26C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3FD1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12D0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7FE3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EDD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07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8683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</w:t>
            </w:r>
          </w:p>
        </w:tc>
      </w:tr>
    </w:tbl>
    <w:p w14:paraId="530C91EE" w14:textId="77777777" w:rsidR="00305023" w:rsidRPr="003F746D" w:rsidRDefault="00305023" w:rsidP="00305023">
      <w:pPr>
        <w:ind w:left="360"/>
        <w:jc w:val="center"/>
        <w:rPr>
          <w:sz w:val="24"/>
          <w:szCs w:val="24"/>
        </w:rPr>
      </w:pPr>
    </w:p>
    <w:p w14:paraId="244730B4" w14:textId="77777777" w:rsidR="00305023" w:rsidRPr="003F746D" w:rsidRDefault="00305023" w:rsidP="00305023">
      <w:pPr>
        <w:ind w:left="360"/>
        <w:jc w:val="center"/>
        <w:rPr>
          <w:sz w:val="24"/>
          <w:szCs w:val="24"/>
        </w:rPr>
      </w:pPr>
      <w:r w:rsidRPr="003F746D">
        <w:rPr>
          <w:sz w:val="24"/>
          <w:szCs w:val="24"/>
        </w:rPr>
        <w:t>Возраст 56 лет и старше</w:t>
      </w:r>
    </w:p>
    <w:p w14:paraId="5A2429AE" w14:textId="77777777" w:rsidR="0019402F" w:rsidRPr="003F746D" w:rsidRDefault="0019402F" w:rsidP="00305023">
      <w:pPr>
        <w:ind w:left="360"/>
        <w:jc w:val="center"/>
        <w:rPr>
          <w:sz w:val="24"/>
          <w:szCs w:val="24"/>
        </w:rPr>
      </w:pPr>
    </w:p>
    <w:p w14:paraId="385FCC35" w14:textId="77777777" w:rsidR="0019402F" w:rsidRPr="003F746D" w:rsidRDefault="0019402F" w:rsidP="0019402F">
      <w:pPr>
        <w:ind w:left="360"/>
        <w:jc w:val="right"/>
        <w:rPr>
          <w:sz w:val="24"/>
          <w:szCs w:val="24"/>
        </w:rPr>
      </w:pPr>
      <w:r w:rsidRPr="003F746D">
        <w:rPr>
          <w:sz w:val="24"/>
          <w:szCs w:val="24"/>
        </w:rPr>
        <w:t>Таблица №3</w:t>
      </w:r>
    </w:p>
    <w:tbl>
      <w:tblPr>
        <w:tblStyle w:val="a4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</w:tblGrid>
      <w:tr w:rsidR="00305023" w:rsidRPr="003F746D" w14:paraId="103CB9D6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D87B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№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E9C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0E0B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Б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6788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9456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Г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8F79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Д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BB8C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Е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B23D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Ж</w:t>
            </w:r>
          </w:p>
        </w:tc>
      </w:tr>
      <w:tr w:rsidR="00305023" w:rsidRPr="003F746D" w14:paraId="1C1ADFB7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FAE5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E6DA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13DD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B08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B0BC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1502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B92E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F02D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37B76165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4280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0C3B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0435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37C1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A11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456E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8333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720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0C5D393A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275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FEA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BA5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1CCE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E11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98BA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F6F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D13E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06E95A1D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29BA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C599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5054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86E1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097A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7FD0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1705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719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28085BE2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E92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8E2E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5E12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678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90B3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B1B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60F9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517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74F05A45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AF7C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25B3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3552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56D8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5DF5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068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5570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7140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</w:p>
        </w:tc>
      </w:tr>
      <w:tr w:rsidR="00305023" w:rsidRPr="003F746D" w14:paraId="393ED9AA" w14:textId="77777777">
        <w:trPr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07D8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D032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E920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5E18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706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3EAA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BD0D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589" w14:textId="77777777" w:rsidR="00305023" w:rsidRPr="003F746D" w:rsidRDefault="00305023" w:rsidP="004146A0">
            <w:pPr>
              <w:jc w:val="center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0</w:t>
            </w:r>
          </w:p>
        </w:tc>
      </w:tr>
    </w:tbl>
    <w:p w14:paraId="3B311EA2" w14:textId="77777777" w:rsidR="0019402F" w:rsidRPr="003F746D" w:rsidRDefault="0019402F" w:rsidP="00CE6078">
      <w:pPr>
        <w:spacing w:line="480" w:lineRule="auto"/>
        <w:rPr>
          <w:sz w:val="24"/>
          <w:szCs w:val="24"/>
        </w:rPr>
      </w:pPr>
    </w:p>
    <w:p w14:paraId="6670F874" w14:textId="77777777" w:rsidR="0019402F" w:rsidRPr="003F746D" w:rsidRDefault="009D43BF" w:rsidP="003F746D">
      <w:pPr>
        <w:spacing w:line="480" w:lineRule="auto"/>
        <w:ind w:firstLine="708"/>
        <w:rPr>
          <w:sz w:val="24"/>
          <w:szCs w:val="24"/>
        </w:rPr>
      </w:pPr>
      <w:r w:rsidRPr="003F746D">
        <w:rPr>
          <w:sz w:val="24"/>
          <w:szCs w:val="24"/>
        </w:rPr>
        <w:t xml:space="preserve">Причины повышения уровня холестерина </w:t>
      </w:r>
    </w:p>
    <w:p w14:paraId="16F85E8C" w14:textId="77777777" w:rsidR="009D43BF" w:rsidRPr="003F746D" w:rsidRDefault="009D43BF" w:rsidP="009D43BF">
      <w:pPr>
        <w:spacing w:line="480" w:lineRule="auto"/>
        <w:jc w:val="right"/>
        <w:rPr>
          <w:sz w:val="24"/>
          <w:szCs w:val="24"/>
        </w:rPr>
      </w:pPr>
      <w:r w:rsidRPr="003F746D">
        <w:rPr>
          <w:sz w:val="24"/>
          <w:szCs w:val="24"/>
        </w:rPr>
        <w:t>Таблица №4</w:t>
      </w:r>
    </w:p>
    <w:tbl>
      <w:tblPr>
        <w:tblStyle w:val="a4"/>
        <w:tblpPr w:leftFromText="180" w:rightFromText="180" w:vertAnchor="text" w:horzAnchor="margin" w:tblpXSpec="center" w:tblpY="138"/>
        <w:tblW w:w="0" w:type="auto"/>
        <w:tblInd w:w="0" w:type="dxa"/>
        <w:tblLook w:val="01E0" w:firstRow="1" w:lastRow="1" w:firstColumn="1" w:lastColumn="1" w:noHBand="0" w:noVBand="0"/>
      </w:tblPr>
      <w:tblGrid>
        <w:gridCol w:w="1914"/>
        <w:gridCol w:w="2080"/>
        <w:gridCol w:w="1914"/>
        <w:gridCol w:w="1914"/>
        <w:gridCol w:w="1915"/>
      </w:tblGrid>
      <w:tr w:rsidR="009D43BF" w:rsidRPr="003F746D" w14:paraId="1FDD3DCD" w14:textId="7777777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39F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Причины\ возраст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1E89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Наследственность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2418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Питание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7AA4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Гиподинамия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EDB0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Вредные привычки</w:t>
            </w:r>
          </w:p>
        </w:tc>
      </w:tr>
      <w:tr w:rsidR="009D43BF" w:rsidRPr="003F746D" w14:paraId="1262A26F" w14:textId="7777777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922E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18-35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A4BC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8B6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64D8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8D70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20</w:t>
            </w:r>
          </w:p>
        </w:tc>
      </w:tr>
      <w:tr w:rsidR="009D43BF" w:rsidRPr="003F746D" w14:paraId="3BE13812" w14:textId="7777777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3E43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36-55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FAF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EFD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82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7D6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41C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16</w:t>
            </w:r>
          </w:p>
        </w:tc>
      </w:tr>
      <w:tr w:rsidR="009D43BF" w:rsidRPr="003F746D" w14:paraId="37CC282B" w14:textId="7777777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D278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56 и более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DD2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9E2B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909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B7B4" w14:textId="77777777" w:rsidR="009D43BF" w:rsidRPr="003F746D" w:rsidRDefault="009D43BF" w:rsidP="009D43BF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15</w:t>
            </w:r>
          </w:p>
        </w:tc>
      </w:tr>
    </w:tbl>
    <w:p w14:paraId="2E2DC0CF" w14:textId="77777777" w:rsidR="0019402F" w:rsidRPr="003F746D" w:rsidRDefault="0019402F" w:rsidP="00CE6078">
      <w:pPr>
        <w:spacing w:line="480" w:lineRule="auto"/>
        <w:rPr>
          <w:sz w:val="24"/>
          <w:szCs w:val="24"/>
        </w:rPr>
      </w:pPr>
    </w:p>
    <w:p w14:paraId="2C4A7EBF" w14:textId="77777777" w:rsidR="009D43BF" w:rsidRPr="003F746D" w:rsidRDefault="009D43BF" w:rsidP="003F746D">
      <w:pPr>
        <w:spacing w:line="480" w:lineRule="auto"/>
        <w:ind w:firstLine="708"/>
        <w:rPr>
          <w:sz w:val="24"/>
          <w:szCs w:val="24"/>
        </w:rPr>
      </w:pPr>
      <w:r w:rsidRPr="003F746D">
        <w:rPr>
          <w:sz w:val="24"/>
          <w:szCs w:val="24"/>
        </w:rPr>
        <w:t>Число больных подлежащих диспансерному наблюдения</w:t>
      </w:r>
    </w:p>
    <w:p w14:paraId="40ED2C0B" w14:textId="77777777" w:rsidR="00D30BEF" w:rsidRPr="003F746D" w:rsidRDefault="00D30BEF" w:rsidP="00D30BEF">
      <w:pPr>
        <w:spacing w:line="480" w:lineRule="auto"/>
        <w:jc w:val="right"/>
        <w:rPr>
          <w:sz w:val="24"/>
          <w:szCs w:val="24"/>
        </w:rPr>
      </w:pPr>
      <w:r w:rsidRPr="003F746D">
        <w:rPr>
          <w:sz w:val="24"/>
          <w:szCs w:val="24"/>
        </w:rPr>
        <w:t>Таблица №5</w:t>
      </w:r>
    </w:p>
    <w:tbl>
      <w:tblPr>
        <w:tblStyle w:val="a4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5868"/>
        <w:gridCol w:w="3703"/>
      </w:tblGrid>
      <w:tr w:rsidR="009D43BF" w:rsidRPr="003F746D" w14:paraId="7CB293D2" w14:textId="77777777">
        <w:trPr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6D9" w14:textId="77777777" w:rsidR="009D43BF" w:rsidRPr="003F746D" w:rsidRDefault="00D30BEF" w:rsidP="00CE6078">
            <w:pPr>
              <w:spacing w:line="480" w:lineRule="auto"/>
              <w:rPr>
                <w:sz w:val="24"/>
                <w:szCs w:val="24"/>
                <w:lang w:val="en-US"/>
              </w:rPr>
            </w:pPr>
            <w:r w:rsidRPr="003F746D">
              <w:rPr>
                <w:sz w:val="24"/>
                <w:szCs w:val="24"/>
              </w:rPr>
              <w:t>Общее число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1F66" w14:textId="77777777" w:rsidR="009D43BF" w:rsidRPr="003F746D" w:rsidRDefault="00D30BEF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254</w:t>
            </w:r>
          </w:p>
        </w:tc>
      </w:tr>
      <w:tr w:rsidR="009D43BF" w:rsidRPr="003F746D" w14:paraId="42C20D3D" w14:textId="77777777">
        <w:trPr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E496" w14:textId="77777777" w:rsidR="009D43BF" w:rsidRPr="003F746D" w:rsidRDefault="009D43BF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Число больных состоящих на диспансерном учете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2DBB" w14:textId="77777777" w:rsidR="009D43BF" w:rsidRPr="003F746D" w:rsidRDefault="00D30BEF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254</w:t>
            </w:r>
          </w:p>
        </w:tc>
      </w:tr>
      <w:tr w:rsidR="009D43BF" w:rsidRPr="003F746D" w14:paraId="790ACDDF" w14:textId="77777777">
        <w:trPr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0BE" w14:textId="77777777" w:rsidR="009D43BF" w:rsidRPr="003F746D" w:rsidRDefault="009D43BF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Число больных фактически выявленных в течении года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0754" w14:textId="77777777" w:rsidR="009D43BF" w:rsidRPr="003F746D" w:rsidRDefault="00D30BEF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127</w:t>
            </w:r>
          </w:p>
        </w:tc>
      </w:tr>
      <w:tr w:rsidR="009D43BF" w:rsidRPr="003F746D" w14:paraId="65D4F12B" w14:textId="77777777">
        <w:trPr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D23C" w14:textId="77777777" w:rsidR="009D43BF" w:rsidRPr="003F746D" w:rsidRDefault="009D43BF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Число больных взятых на диспансерный учет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02C4" w14:textId="77777777" w:rsidR="009D43BF" w:rsidRPr="003F746D" w:rsidRDefault="00D30BEF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127</w:t>
            </w:r>
          </w:p>
        </w:tc>
      </w:tr>
      <w:tr w:rsidR="009D43BF" w:rsidRPr="003F746D" w14:paraId="34D3BDBF" w14:textId="77777777">
        <w:trPr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E1E7" w14:textId="77777777" w:rsidR="009D43BF" w:rsidRPr="003F746D" w:rsidRDefault="009D43BF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lastRenderedPageBreak/>
              <w:t>Число Фактически осмотренных диспансерных больных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83E" w14:textId="77777777" w:rsidR="009D43BF" w:rsidRPr="003F746D" w:rsidRDefault="00D30BEF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254</w:t>
            </w:r>
          </w:p>
        </w:tc>
      </w:tr>
      <w:tr w:rsidR="009D43BF" w:rsidRPr="003F746D" w14:paraId="26C7F076" w14:textId="77777777">
        <w:trPr>
          <w:jc w:val="center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1F74" w14:textId="77777777" w:rsidR="009D43BF" w:rsidRPr="003F746D" w:rsidRDefault="00D30BEF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Заполнено карт динамического наблюдения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186" w14:textId="77777777" w:rsidR="009D43BF" w:rsidRPr="003F746D" w:rsidRDefault="00D30BEF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254</w:t>
            </w:r>
          </w:p>
        </w:tc>
      </w:tr>
    </w:tbl>
    <w:p w14:paraId="5F609F3B" w14:textId="77777777" w:rsidR="009D43BF" w:rsidRPr="003F746D" w:rsidRDefault="009D43BF" w:rsidP="00CE6078">
      <w:pPr>
        <w:spacing w:line="480" w:lineRule="auto"/>
        <w:rPr>
          <w:sz w:val="24"/>
          <w:szCs w:val="24"/>
        </w:rPr>
      </w:pPr>
    </w:p>
    <w:p w14:paraId="18C97566" w14:textId="77777777" w:rsidR="009D43BF" w:rsidRPr="003F746D" w:rsidRDefault="00D30BEF" w:rsidP="003F746D">
      <w:pPr>
        <w:spacing w:line="480" w:lineRule="auto"/>
        <w:ind w:firstLine="708"/>
        <w:rPr>
          <w:sz w:val="24"/>
          <w:szCs w:val="24"/>
        </w:rPr>
      </w:pPr>
      <w:r w:rsidRPr="003F746D">
        <w:rPr>
          <w:sz w:val="24"/>
          <w:szCs w:val="24"/>
        </w:rPr>
        <w:t>Число больных диспансерной группы, которым проведены лечебно – оздоровительные мероприятия</w:t>
      </w:r>
    </w:p>
    <w:p w14:paraId="03A9912A" w14:textId="77777777" w:rsidR="002416A8" w:rsidRPr="003F746D" w:rsidRDefault="002416A8" w:rsidP="00CE6078">
      <w:pPr>
        <w:spacing w:line="480" w:lineRule="auto"/>
        <w:rPr>
          <w:sz w:val="24"/>
          <w:szCs w:val="24"/>
        </w:rPr>
      </w:pPr>
    </w:p>
    <w:p w14:paraId="1B32BA33" w14:textId="77777777" w:rsidR="00D30BEF" w:rsidRPr="003F746D" w:rsidRDefault="00D30BEF" w:rsidP="00D30BEF">
      <w:pPr>
        <w:spacing w:line="480" w:lineRule="auto"/>
        <w:jc w:val="right"/>
        <w:rPr>
          <w:sz w:val="24"/>
          <w:szCs w:val="24"/>
        </w:rPr>
      </w:pPr>
      <w:r w:rsidRPr="003F746D">
        <w:rPr>
          <w:sz w:val="24"/>
          <w:szCs w:val="24"/>
        </w:rPr>
        <w:t>Таблица №6</w:t>
      </w:r>
    </w:p>
    <w:p w14:paraId="041DE403" w14:textId="77777777" w:rsidR="00D30BEF" w:rsidRPr="003F746D" w:rsidRDefault="00D30BEF" w:rsidP="00D30BEF">
      <w:pPr>
        <w:spacing w:line="480" w:lineRule="auto"/>
        <w:jc w:val="right"/>
        <w:rPr>
          <w:sz w:val="24"/>
          <w:szCs w:val="24"/>
        </w:rPr>
      </w:pPr>
    </w:p>
    <w:tbl>
      <w:tblPr>
        <w:tblStyle w:val="a4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D30BEF" w:rsidRPr="003F746D" w14:paraId="2C8D8566" w14:textId="77777777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0463" w14:textId="77777777" w:rsidR="00D30BEF" w:rsidRPr="003F746D" w:rsidRDefault="00D30BEF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Наименования заболевания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ED68" w14:textId="77777777" w:rsidR="00D30BEF" w:rsidRPr="003F746D" w:rsidRDefault="00D30BEF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Число</w:t>
            </w:r>
          </w:p>
        </w:tc>
      </w:tr>
      <w:tr w:rsidR="00D30BEF" w:rsidRPr="003F746D" w14:paraId="48E8A5FD" w14:textId="77777777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72FF" w14:textId="77777777" w:rsidR="00D30BEF" w:rsidRPr="003F746D" w:rsidRDefault="00B2384E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Болезни органов кровообращения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B6A" w14:textId="77777777" w:rsidR="00D30BEF" w:rsidRPr="003F746D" w:rsidRDefault="00B2384E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110</w:t>
            </w:r>
          </w:p>
        </w:tc>
      </w:tr>
      <w:tr w:rsidR="00D30BEF" w:rsidRPr="003F746D" w14:paraId="06C54923" w14:textId="77777777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A4A4" w14:textId="77777777" w:rsidR="00D30BEF" w:rsidRPr="003F746D" w:rsidRDefault="00B2384E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Ишемическая болезнь сердца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73B" w14:textId="77777777" w:rsidR="00D30BEF" w:rsidRPr="003F746D" w:rsidRDefault="00B2384E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2</w:t>
            </w:r>
          </w:p>
        </w:tc>
      </w:tr>
      <w:tr w:rsidR="00D30BEF" w:rsidRPr="003F746D" w14:paraId="2F8219DF" w14:textId="77777777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67C1" w14:textId="77777777" w:rsidR="00D30BEF" w:rsidRPr="003F746D" w:rsidRDefault="00B2384E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Болезни, характеризующиеся повышенным кровяным давлением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3F1E" w14:textId="77777777" w:rsidR="00D30BEF" w:rsidRPr="003F746D" w:rsidRDefault="00B2384E" w:rsidP="00CE6078">
            <w:pPr>
              <w:spacing w:line="480" w:lineRule="auto"/>
              <w:rPr>
                <w:sz w:val="24"/>
                <w:szCs w:val="24"/>
              </w:rPr>
            </w:pPr>
            <w:r w:rsidRPr="003F746D">
              <w:rPr>
                <w:sz w:val="24"/>
                <w:szCs w:val="24"/>
              </w:rPr>
              <w:t>992</w:t>
            </w:r>
          </w:p>
        </w:tc>
      </w:tr>
    </w:tbl>
    <w:p w14:paraId="2D274DCA" w14:textId="77777777" w:rsidR="0019402F" w:rsidRPr="003F746D" w:rsidRDefault="0019402F" w:rsidP="00CE6078">
      <w:pPr>
        <w:spacing w:line="480" w:lineRule="auto"/>
        <w:rPr>
          <w:sz w:val="24"/>
          <w:szCs w:val="24"/>
        </w:rPr>
      </w:pPr>
    </w:p>
    <w:p w14:paraId="57E006B0" w14:textId="1A7D2633" w:rsidR="00305023" w:rsidRPr="003F746D" w:rsidRDefault="00580A9F" w:rsidP="007D77E4">
      <w:pPr>
        <w:spacing w:line="48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E422A58" wp14:editId="5B1046E8">
            <wp:extent cx="5514975" cy="373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D72A4" w14:textId="3CB03B2A" w:rsidR="00305023" w:rsidRPr="003F746D" w:rsidRDefault="00580A9F" w:rsidP="007D77E4">
      <w:pPr>
        <w:spacing w:line="480" w:lineRule="auto"/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B5F771E" wp14:editId="09166F15">
            <wp:extent cx="5943600" cy="3848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DC37" w14:textId="77777777" w:rsidR="00B60783" w:rsidRPr="003F746D" w:rsidRDefault="00B60783" w:rsidP="00CE6078">
      <w:pPr>
        <w:rPr>
          <w:sz w:val="24"/>
          <w:szCs w:val="24"/>
        </w:rPr>
      </w:pPr>
    </w:p>
    <w:p w14:paraId="3FB3ED44" w14:textId="554D63C6" w:rsidR="00B60783" w:rsidRPr="003F746D" w:rsidRDefault="00580A9F" w:rsidP="007D77E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8698B33" wp14:editId="63DDF6AE">
            <wp:extent cx="6057900" cy="3752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227E3" w14:textId="34F56836" w:rsidR="00B60783" w:rsidRPr="003F746D" w:rsidRDefault="00580A9F" w:rsidP="007D77E4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0DDA13" wp14:editId="041BAE2B">
            <wp:extent cx="6286500" cy="3790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115AC" w14:textId="77777777" w:rsidR="00B60783" w:rsidRPr="003F746D" w:rsidRDefault="00B60783" w:rsidP="00B60783">
      <w:pPr>
        <w:rPr>
          <w:sz w:val="24"/>
          <w:szCs w:val="24"/>
        </w:rPr>
      </w:pPr>
    </w:p>
    <w:p w14:paraId="550911AB" w14:textId="77777777" w:rsidR="00B60783" w:rsidRPr="003F746D" w:rsidRDefault="00B60783" w:rsidP="00B60783">
      <w:pPr>
        <w:rPr>
          <w:sz w:val="24"/>
          <w:szCs w:val="24"/>
        </w:rPr>
      </w:pPr>
    </w:p>
    <w:p w14:paraId="57F7B113" w14:textId="77777777" w:rsidR="00B60783" w:rsidRPr="003F746D" w:rsidRDefault="00B60783" w:rsidP="00B60783">
      <w:pPr>
        <w:rPr>
          <w:sz w:val="24"/>
          <w:szCs w:val="24"/>
        </w:rPr>
      </w:pPr>
    </w:p>
    <w:p w14:paraId="54510B94" w14:textId="7C56750B" w:rsidR="00B60783" w:rsidRPr="003F746D" w:rsidRDefault="00580A9F" w:rsidP="007D77E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273EDBB" wp14:editId="776BC44B">
            <wp:extent cx="5715000" cy="3657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783" w:rsidRPr="003F746D" w:rsidSect="003F74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97AC2"/>
    <w:multiLevelType w:val="multilevel"/>
    <w:tmpl w:val="808CF9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A0557F3"/>
    <w:multiLevelType w:val="multilevel"/>
    <w:tmpl w:val="8EB2D57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CE40BEA"/>
    <w:multiLevelType w:val="hybridMultilevel"/>
    <w:tmpl w:val="C8527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330380"/>
    <w:multiLevelType w:val="multilevel"/>
    <w:tmpl w:val="458A1B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102189A"/>
    <w:multiLevelType w:val="multilevel"/>
    <w:tmpl w:val="10FA94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6BD027A"/>
    <w:multiLevelType w:val="multilevel"/>
    <w:tmpl w:val="5176746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0D6FC6"/>
    <w:multiLevelType w:val="multilevel"/>
    <w:tmpl w:val="A1DABCA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097769C"/>
    <w:multiLevelType w:val="hybridMultilevel"/>
    <w:tmpl w:val="AE1E4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78"/>
    <w:rsid w:val="000F022A"/>
    <w:rsid w:val="00183688"/>
    <w:rsid w:val="0019402F"/>
    <w:rsid w:val="00207967"/>
    <w:rsid w:val="002416A8"/>
    <w:rsid w:val="002A12ED"/>
    <w:rsid w:val="002B7C8E"/>
    <w:rsid w:val="00305023"/>
    <w:rsid w:val="00381335"/>
    <w:rsid w:val="003E2EC9"/>
    <w:rsid w:val="003F1C83"/>
    <w:rsid w:val="003F746D"/>
    <w:rsid w:val="00402483"/>
    <w:rsid w:val="004146A0"/>
    <w:rsid w:val="0042509D"/>
    <w:rsid w:val="0044753E"/>
    <w:rsid w:val="00454884"/>
    <w:rsid w:val="00580A9F"/>
    <w:rsid w:val="00587620"/>
    <w:rsid w:val="006463AC"/>
    <w:rsid w:val="00751F74"/>
    <w:rsid w:val="007C162E"/>
    <w:rsid w:val="007D6CF7"/>
    <w:rsid w:val="007D77E4"/>
    <w:rsid w:val="008F5C1C"/>
    <w:rsid w:val="00906ED2"/>
    <w:rsid w:val="00912F31"/>
    <w:rsid w:val="009635D4"/>
    <w:rsid w:val="00993126"/>
    <w:rsid w:val="009B4D0D"/>
    <w:rsid w:val="009D43BF"/>
    <w:rsid w:val="00A43CB8"/>
    <w:rsid w:val="00B2384E"/>
    <w:rsid w:val="00B60783"/>
    <w:rsid w:val="00B85E55"/>
    <w:rsid w:val="00C3098A"/>
    <w:rsid w:val="00CD2B58"/>
    <w:rsid w:val="00CE6078"/>
    <w:rsid w:val="00D03E13"/>
    <w:rsid w:val="00D30BEF"/>
    <w:rsid w:val="00D552D5"/>
    <w:rsid w:val="00D6158F"/>
    <w:rsid w:val="00D61FDD"/>
    <w:rsid w:val="00E522CC"/>
    <w:rsid w:val="00F4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73F9C7"/>
  <w15:chartTrackingRefBased/>
  <w15:docId w15:val="{A0242BC0-1174-4EAC-BB96-EBAEF034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6078"/>
  </w:style>
  <w:style w:type="paragraph" w:styleId="1">
    <w:name w:val="heading 1"/>
    <w:basedOn w:val="a"/>
    <w:next w:val="a"/>
    <w:qFormat/>
    <w:rsid w:val="00CE6078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qFormat/>
    <w:rsid w:val="00CE6078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CE60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E6078"/>
    <w:pPr>
      <w:jc w:val="both"/>
    </w:pPr>
    <w:rPr>
      <w:sz w:val="24"/>
      <w:szCs w:val="24"/>
    </w:rPr>
  </w:style>
  <w:style w:type="table" w:styleId="a4">
    <w:name w:val="Table Grid"/>
    <w:basedOn w:val="a1"/>
    <w:rsid w:val="0030502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">
    <w:name w:val="title"/>
    <w:basedOn w:val="a"/>
    <w:rsid w:val="00305023"/>
    <w:pPr>
      <w:spacing w:line="288" w:lineRule="atLeast"/>
    </w:pPr>
    <w:rPr>
      <w:b/>
      <w:bCs/>
      <w:sz w:val="24"/>
      <w:szCs w:val="24"/>
    </w:rPr>
  </w:style>
  <w:style w:type="paragraph" w:styleId="a5">
    <w:name w:val="Normal (Web)"/>
    <w:basedOn w:val="a"/>
    <w:rsid w:val="002B7C8E"/>
    <w:pPr>
      <w:spacing w:before="90" w:after="240"/>
    </w:pPr>
    <w:rPr>
      <w:rFonts w:ascii="Helvetica" w:hAnsi="Helvetica" w:cs="Helvetica"/>
      <w:color w:val="191919"/>
      <w:sz w:val="39"/>
      <w:szCs w:val="39"/>
    </w:rPr>
  </w:style>
  <w:style w:type="character" w:styleId="a6">
    <w:name w:val="Strong"/>
    <w:basedOn w:val="a0"/>
    <w:qFormat/>
    <w:rsid w:val="00207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научная конференция молодых исследователей</vt:lpstr>
    </vt:vector>
  </TitlesOfParts>
  <Company>Home</Company>
  <LinksUpToDate>false</LinksUpToDate>
  <CharactersWithSpaces>26486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научная конференция молодых исследователей</dc:title>
  <dc:subject/>
  <dc:creator>Intel</dc:creator>
  <cp:keywords/>
  <dc:description/>
  <cp:lastModifiedBy>Igor</cp:lastModifiedBy>
  <cp:revision>2</cp:revision>
  <dcterms:created xsi:type="dcterms:W3CDTF">2024-11-03T06:30:00Z</dcterms:created>
  <dcterms:modified xsi:type="dcterms:W3CDTF">2024-11-03T06:30:00Z</dcterms:modified>
</cp:coreProperties>
</file>