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298" w:rsidRDefault="005F6D70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sz w:val="28"/>
          <w:szCs w:val="24"/>
          <w:lang w:val="ru-RU"/>
        </w:rPr>
        <w:t>План</w:t>
      </w:r>
    </w:p>
    <w:p w:rsidR="005F6D70" w:rsidRPr="005F6D70" w:rsidRDefault="005F6D70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DF4298" w:rsidRPr="005F6D70" w:rsidRDefault="00F24608" w:rsidP="00E435E8">
      <w:pPr>
        <w:pStyle w:val="ListParagraph"/>
        <w:numPr>
          <w:ilvl w:val="0"/>
          <w:numId w:val="3"/>
        </w:numPr>
        <w:suppressLineNumbers/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Определение, эпидемиология опухолей яи</w:t>
      </w:r>
      <w:r w:rsidR="005F6D70">
        <w:rPr>
          <w:rFonts w:ascii="Times New Roman" w:hAnsi="Times New Roman"/>
          <w:sz w:val="28"/>
          <w:szCs w:val="24"/>
          <w:lang w:val="ru-RU"/>
        </w:rPr>
        <w:t>чника. Строение яичника в норме</w:t>
      </w:r>
    </w:p>
    <w:p w:rsidR="00F24608" w:rsidRPr="005F6D70" w:rsidRDefault="005F6D70" w:rsidP="00E435E8">
      <w:pPr>
        <w:pStyle w:val="ListParagraph"/>
        <w:numPr>
          <w:ilvl w:val="0"/>
          <w:numId w:val="3"/>
        </w:numPr>
        <w:suppressLineNumbers/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Классификация опухолей яичника</w:t>
      </w:r>
    </w:p>
    <w:p w:rsidR="00F24608" w:rsidRPr="005F6D70" w:rsidRDefault="00F24608" w:rsidP="00E435E8">
      <w:pPr>
        <w:pStyle w:val="ListParagraph"/>
        <w:numPr>
          <w:ilvl w:val="0"/>
          <w:numId w:val="3"/>
        </w:numPr>
        <w:suppressLineNumbers/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Клиника, диагностика, лечение отдельных групп опухолей яичнико</w:t>
      </w:r>
      <w:r w:rsidR="005F6D70">
        <w:rPr>
          <w:rFonts w:ascii="Times New Roman" w:hAnsi="Times New Roman"/>
          <w:sz w:val="28"/>
          <w:szCs w:val="24"/>
          <w:lang w:val="ru-RU"/>
        </w:rPr>
        <w:t>в</w:t>
      </w:r>
    </w:p>
    <w:p w:rsidR="00E435E8" w:rsidRPr="00E435E8" w:rsidRDefault="00E435E8" w:rsidP="00E435E8">
      <w:pPr>
        <w:pStyle w:val="ListParagraph"/>
        <w:suppressLineNumbers/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E435E8">
        <w:rPr>
          <w:rFonts w:ascii="Times New Roman" w:hAnsi="Times New Roman"/>
          <w:sz w:val="28"/>
          <w:szCs w:val="24"/>
          <w:lang w:val="ru-RU"/>
        </w:rPr>
        <w:t>3.1 Эпителиальные доброкачественные опухоли яичников</w:t>
      </w:r>
    </w:p>
    <w:p w:rsidR="00E435E8" w:rsidRPr="00E435E8" w:rsidRDefault="00E435E8" w:rsidP="00E435E8">
      <w:pPr>
        <w:pStyle w:val="ListParagraph"/>
        <w:suppressLineNumbers/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E435E8">
        <w:rPr>
          <w:rFonts w:ascii="Times New Roman" w:hAnsi="Times New Roman"/>
          <w:sz w:val="28"/>
          <w:szCs w:val="24"/>
          <w:lang w:val="ru-RU"/>
        </w:rPr>
        <w:t>3.2 Опухоли стромы полового тяжа (гормонально-активные)</w:t>
      </w:r>
    </w:p>
    <w:p w:rsidR="00E435E8" w:rsidRPr="00E435E8" w:rsidRDefault="00E435E8" w:rsidP="00E435E8">
      <w:pPr>
        <w:pStyle w:val="ListParagraph"/>
        <w:suppressLineNumbers/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E435E8">
        <w:rPr>
          <w:rFonts w:ascii="Times New Roman" w:hAnsi="Times New Roman"/>
          <w:sz w:val="28"/>
          <w:szCs w:val="24"/>
          <w:lang w:val="ru-RU"/>
        </w:rPr>
        <w:t>3.3 Опухоли из клеток Сертоли и Лейдига</w:t>
      </w:r>
    </w:p>
    <w:p w:rsidR="00E435E8" w:rsidRPr="00E435E8" w:rsidRDefault="00E435E8" w:rsidP="00E435E8">
      <w:pPr>
        <w:pStyle w:val="ListParagraph"/>
        <w:suppressLineNumbers/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E435E8">
        <w:rPr>
          <w:rFonts w:ascii="Times New Roman" w:hAnsi="Times New Roman"/>
          <w:sz w:val="28"/>
          <w:szCs w:val="24"/>
          <w:lang w:val="ru-RU"/>
        </w:rPr>
        <w:t>3.4 Герминогенные опухоли</w:t>
      </w:r>
    </w:p>
    <w:p w:rsidR="004F5456" w:rsidRDefault="00E435E8" w:rsidP="00E435E8">
      <w:pPr>
        <w:pStyle w:val="ListParagraph"/>
        <w:suppressLineNumbers/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 w:rsidRPr="00E435E8">
        <w:rPr>
          <w:rFonts w:ascii="Times New Roman" w:hAnsi="Times New Roman"/>
          <w:sz w:val="28"/>
          <w:szCs w:val="24"/>
          <w:lang w:val="ru-RU"/>
        </w:rPr>
        <w:t>Список литературы</w:t>
      </w:r>
    </w:p>
    <w:p w:rsidR="00E435E8" w:rsidRPr="005F6D70" w:rsidRDefault="00E435E8" w:rsidP="005F6D70">
      <w:pPr>
        <w:pStyle w:val="ListParagraph"/>
        <w:suppressLineNumbers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F6D70" w:rsidRDefault="005F6D70">
      <w:pPr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br w:type="page"/>
      </w:r>
    </w:p>
    <w:p w:rsidR="005F6D70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sz w:val="28"/>
          <w:szCs w:val="24"/>
          <w:lang w:val="ru-RU"/>
        </w:rPr>
        <w:t>1. Определение, эпидемиология опухолей яичника. Строение яичника в норме</w:t>
      </w:r>
    </w:p>
    <w:p w:rsid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0754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sz w:val="28"/>
          <w:szCs w:val="24"/>
          <w:lang w:val="ru-RU"/>
        </w:rPr>
        <w:t>Опухоли и опухолевидные образования яичников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Опухоли и опухолевидные образования яичников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чрезвычайно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часто встречающаяся патология. По данным различных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авторов, частота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опухолей яичников за последние 10 лет увеличилась с6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11% до 19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25% всех опухолей половых органов. Большинство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опухолей яичников доброкачественные, на их долю приходится</w:t>
      </w:r>
      <w:r w:rsidR="00DA383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75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87% всех истинных опухолей яичников. Значительную часть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кистозных образований яичников составляют опухолевидные ретенционные образования (70,9%).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Анатомическое и гистологическое строение яичников обусло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>в</w:t>
      </w:r>
      <w:r w:rsidRPr="005F6D70">
        <w:rPr>
          <w:rFonts w:ascii="Times New Roman" w:hAnsi="Times New Roman"/>
          <w:sz w:val="28"/>
          <w:szCs w:val="24"/>
          <w:lang w:val="ru-RU"/>
        </w:rPr>
        <w:t>ливает морфологическое многообразие опухолей. Размеры и масса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 зависят от объема и количества содержащихся фолликулов и в норме составляют от 3,0x1,5х0,6 до 5,0x3,0x1,5 см и соответственно 5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8 г.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Важнейшей структурно-функциональной частью яичника явля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ется </w:t>
      </w:r>
      <w:r w:rsidRPr="005F6D70">
        <w:rPr>
          <w:rFonts w:ascii="Times New Roman" w:hAnsi="Times New Roman"/>
          <w:sz w:val="28"/>
          <w:szCs w:val="24"/>
          <w:lang w:val="ru-RU"/>
        </w:rPr>
        <w:t>фолликулярный аппарат. Фолликулы имеют соединительнотканную оболочку (теку), состоящую из текаинтерна и текаэкстерна. Внутри фолликул выстлан фолликулярным эпителием, из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которого формируются зернистая и гранулезная оболочки. Последняя связана с созреванием яйцеклетки. Вместе с тека-тканью она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участвует в выработке эстрогенных гормонов. Межуточная ткань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коркового слоя содержит хилюсные клетки, выделяющие андрогены. Мозговой слой богато снабжен кровеносными сосудами и нервами. В течение всей жизни женщины происходят возрастные изменения яичников. В пожилом возрасте прекращается образование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граафовых пузырьков, не развиваются желтые тела, уменьшается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тека-ткань, наступают фиброз и диффузный склероз яичников.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Масса яичника с такими изменениями обычно не превышает </w:t>
      </w:r>
      <w:smartTag w:uri="urn:schemas-microsoft-com:office:smarttags" w:element="metricconverter">
        <w:smartTagPr>
          <w:attr w:name="ProductID" w:val="2 г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2 г</w:t>
        </w:r>
      </w:smartTag>
      <w:r w:rsidR="00780B84" w:rsidRPr="005F6D70">
        <w:rPr>
          <w:rFonts w:ascii="Times New Roman" w:hAnsi="Times New Roman"/>
          <w:sz w:val="28"/>
          <w:szCs w:val="24"/>
          <w:lang w:val="ru-RU"/>
        </w:rPr>
        <w:t>. Ф</w:t>
      </w:r>
      <w:r w:rsidRPr="005F6D70">
        <w:rPr>
          <w:rFonts w:ascii="Times New Roman" w:hAnsi="Times New Roman"/>
          <w:sz w:val="28"/>
          <w:szCs w:val="24"/>
          <w:lang w:val="ru-RU"/>
        </w:rPr>
        <w:t>олликулы исчезают не сразу, лишь через 4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5 лет после прекращения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lastRenderedPageBreak/>
        <w:t>менструаций. Гистогенез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опухолей яичников, в том числе доброкачественных,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 конца не изучен, чем и объясняются разногласия о происхождении той или иной опухоли. Опухоли яичников имеют очень разнообразные клинико-морфологические проявления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. П</w:t>
      </w:r>
      <w:r w:rsidRPr="005F6D70">
        <w:rPr>
          <w:rFonts w:ascii="Times New Roman" w:hAnsi="Times New Roman"/>
          <w:sz w:val="28"/>
          <w:szCs w:val="24"/>
          <w:lang w:val="ru-RU"/>
        </w:rPr>
        <w:t>окровный эпителий яичников, яйцеклетки на разных этапах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созревания, гранулезные клетки, тека-ткань, лейдиговские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клетки, элементы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мужской части яичника, рудиментарные эмбриональные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структуры, тканевые дистопии, неспецифическая соединительная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ткань, сосуды, нервы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все эти компоненты могут быть источниками самых разнообразных опухолей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. О</w:t>
      </w:r>
      <w:r w:rsidRPr="005F6D70">
        <w:rPr>
          <w:rFonts w:ascii="Times New Roman" w:hAnsi="Times New Roman"/>
          <w:sz w:val="28"/>
          <w:szCs w:val="24"/>
          <w:lang w:val="ru-RU"/>
        </w:rPr>
        <w:t>пределенную роль в развитии опухолей яичников играет возраст женщины. Большинство опухолей яичников развиваются в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возрасте от 31 до 60 лет, чаще старше 40 лет, 50% составляют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пациентки в постменопаузальном периоде. Рост опухоли начинается задолго до ее обнаружения. Каждая 3-я больная наблюдается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 поводу объемного образования в придатках матки от нескольких месяцев до 4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5 лет и безуспешно лечится от предполагаемого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воспаления придатков матки. П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еренесенные заболевания, премор</w:t>
      </w:r>
      <w:r w:rsidRPr="005F6D70">
        <w:rPr>
          <w:rFonts w:ascii="Times New Roman" w:hAnsi="Times New Roman"/>
          <w:sz w:val="28"/>
          <w:szCs w:val="24"/>
          <w:lang w:val="ru-RU"/>
        </w:rPr>
        <w:t>бидный фон имеют большое значение в связи с нарушением рефлекторных взаимоотношений в системе гипоталамус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гипофиз-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Факторы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риска по возникновению опухолей яичников определяют пути профилактики этого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заболевания. Факторы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риска опухолей яичников: раннее или позднее менархе, позднее (после 50 лет) наступление менопаузы, нарушения менструального цикла.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С риском </w:t>
      </w:r>
      <w:r w:rsidRPr="005F6D70">
        <w:rPr>
          <w:rFonts w:ascii="Times New Roman" w:hAnsi="Times New Roman"/>
          <w:sz w:val="28"/>
          <w:szCs w:val="24"/>
          <w:lang w:val="ru-RU"/>
        </w:rPr>
        <w:t>возникновения опухолей яичников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связаны и сниженная репродуктивная функция женщины, бесплодие, невынашивание. 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Хронические </w:t>
      </w:r>
      <w:r w:rsidRPr="005F6D70">
        <w:rPr>
          <w:rFonts w:ascii="Times New Roman" w:hAnsi="Times New Roman"/>
          <w:sz w:val="28"/>
          <w:szCs w:val="24"/>
          <w:lang w:val="ru-RU"/>
        </w:rPr>
        <w:t>воспалительные заболевания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придатков матки могут формировать преморбидный фон опухолевого процесса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. В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последние годы изучают роль эпидемиологических и генетических факторов в этиологии опухолей яичников. Определенное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значение имеют окружающая среда, питание, привычки, обычаи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>.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</w:p>
    <w:p w:rsidR="00FA7F5C" w:rsidRDefault="00FA7F5C">
      <w:pPr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br w:type="page"/>
      </w:r>
    </w:p>
    <w:p w:rsidR="00DF4298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A7F5C">
        <w:rPr>
          <w:rFonts w:ascii="Times New Roman" w:hAnsi="Times New Roman"/>
          <w:b/>
          <w:sz w:val="28"/>
          <w:szCs w:val="24"/>
          <w:lang w:val="ru-RU"/>
        </w:rPr>
        <w:t>2</w:t>
      </w:r>
      <w:r w:rsidR="00DF4298" w:rsidRPr="00FA7F5C">
        <w:rPr>
          <w:rFonts w:ascii="Times New Roman" w:hAnsi="Times New Roman"/>
          <w:b/>
          <w:sz w:val="28"/>
          <w:szCs w:val="24"/>
          <w:lang w:val="ru-RU"/>
        </w:rPr>
        <w:t xml:space="preserve">. </w:t>
      </w:r>
      <w:r w:rsidRPr="00FA7F5C">
        <w:rPr>
          <w:rFonts w:ascii="Times New Roman" w:hAnsi="Times New Roman"/>
          <w:b/>
          <w:sz w:val="28"/>
          <w:szCs w:val="24"/>
          <w:lang w:val="ru-RU"/>
        </w:rPr>
        <w:t>Классификация опухолей яичник</w:t>
      </w:r>
      <w:r>
        <w:rPr>
          <w:rFonts w:ascii="Times New Roman" w:hAnsi="Times New Roman"/>
          <w:b/>
          <w:sz w:val="28"/>
          <w:szCs w:val="24"/>
          <w:lang w:val="ru-RU"/>
        </w:rPr>
        <w:t>а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07548" w:rsidRPr="005F6D70" w:rsidRDefault="00780B84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современной онкогинекологии используется международная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классификация опухолей яичников, основанная на микроскопической характеристике опухолей с учетом клинического течения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заболевания. Опухоли каждой нозологической группы подразделяют на доброкачественные, пограничные и злокачественные.</w:t>
      </w:r>
    </w:p>
    <w:p w:rsidR="005F6D70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I.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Эпителиальные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опухоли (цистаденомы)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A. Серозные опухоли</w:t>
      </w:r>
    </w:p>
    <w:p w:rsidR="00507548" w:rsidRPr="005F6D70" w:rsidRDefault="00780B84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1.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Доброкачественные: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цистаденома и папиллярная цистаденома;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поверхностная папиллома;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аденофиброма и цистаденофиброма.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(потенциально низкой злокачественности):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цистаденома и папиллярная цистаденома;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поверхностная папиллома;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аденофиброма и цистаденофиброма.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Злокачественные: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аденокарцинома, папиллярная аденокарцинома и цистаде-нокарцинома;</w:t>
      </w:r>
    </w:p>
    <w:p w:rsidR="00780B84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поверхностная папиллярная карцинома;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злокачественная аденофиброма и цистаденофиброма.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Б. Муцинозные опухоли</w:t>
      </w:r>
    </w:p>
    <w:p w:rsidR="005F6D70" w:rsidRPr="005F6D70" w:rsidRDefault="00780B84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Доброкачественные: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цистаденома;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аденофиброма и цистаденофиброма.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</w:t>
      </w:r>
      <w:r w:rsidR="00780B8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(потенциально низкой злокачественности):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цистаденома;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аденофиброма и цистаденофиброма.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Злокачественные: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аденокарцинома и цистаденокарцинома;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злокачественная аденофиброма и цистаденофиброма.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B. Эндометриоидные опухоли</w:t>
      </w:r>
    </w:p>
    <w:p w:rsidR="005F6D70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Доброкачественные: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аденома и цистаденома;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аденофиброма и цистаденофиброма.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</w:t>
      </w:r>
      <w:r w:rsidR="0095737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(потенциально низкой злокачественности):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аденома и цистаденома.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Злокачественные: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карцинома:1) аденокарцинома;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2) аденоакантома;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3) злокачественная аденофиброма и цистаденофиброма.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эндометриоидная стромальная саркома.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Г. Светлоклеточные опухоли</w:t>
      </w:r>
    </w:p>
    <w:p w:rsidR="005F6D70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Доброкачественные: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аденофиброма.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</w:t>
      </w:r>
      <w:r w:rsidR="0095737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(потенциально низкой злокачественности).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Злокачественные: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карцинома и аденокарцинома.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Д. Опухоли Бреннера</w:t>
      </w:r>
    </w:p>
    <w:p w:rsidR="0095737A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Доброкачественные.</w:t>
      </w:r>
    </w:p>
    <w:p w:rsidR="0095737A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Пограничные.</w:t>
      </w:r>
    </w:p>
    <w:p w:rsidR="00507548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Злокачественные.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Е. Смешанные эпителиальные опухоли</w:t>
      </w:r>
    </w:p>
    <w:p w:rsidR="0095737A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Доброкачественные.</w:t>
      </w:r>
    </w:p>
    <w:p w:rsidR="0095737A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Пограничные (пограничной злокачественности).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Злокачественные.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Ж. Недифференцированные карциномы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Неклассифицируемые эпителиальные опухоли</w:t>
      </w:r>
    </w:p>
    <w:p w:rsidR="0050754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II.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стромы полового тяжа.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A. Гранулезостромально-клеточные опухоли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1.Гранулезоклеточная опухоль.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2.Группа теком-фибром: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а)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текома</w:t>
      </w:r>
      <w:r w:rsidRPr="005F6D70">
        <w:rPr>
          <w:rFonts w:ascii="Times New Roman" w:hAnsi="Times New Roman"/>
          <w:sz w:val="28"/>
          <w:szCs w:val="24"/>
          <w:lang w:val="ru-RU"/>
        </w:rPr>
        <w:t>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фиброма;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неклассифицируемые.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Б. Андробластомы</w:t>
      </w:r>
    </w:p>
    <w:p w:rsidR="0050754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III.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из клеток Сертоли и Лейдига.</w:t>
      </w:r>
    </w:p>
    <w:p w:rsidR="005F6D70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Высокодифференцированные: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опухоль из клеток Сертоли;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опухоли из клеток Сер</w:t>
      </w:r>
      <w:r w:rsidR="0095737A" w:rsidRPr="005F6D70">
        <w:rPr>
          <w:rFonts w:ascii="Times New Roman" w:hAnsi="Times New Roman"/>
          <w:sz w:val="28"/>
          <w:szCs w:val="24"/>
          <w:lang w:val="ru-RU"/>
        </w:rPr>
        <w:t>толи с накоплением липидов (Лес</w:t>
      </w:r>
      <w:r w:rsidRPr="005F6D70">
        <w:rPr>
          <w:rFonts w:ascii="Times New Roman" w:hAnsi="Times New Roman"/>
          <w:sz w:val="28"/>
          <w:szCs w:val="24"/>
          <w:lang w:val="ru-RU"/>
        </w:rPr>
        <w:t>сена);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опухоли из клеток Сертоли и Лейдига;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г) опухоли из клеток Лейдига, опухоль из хилюсных клеток.</w:t>
      </w:r>
    </w:p>
    <w:p w:rsidR="0095737A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Промежуточные (переходной дифференцировки).</w:t>
      </w:r>
    </w:p>
    <w:p w:rsidR="0095737A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Низкодифференцированные (саркоматоидные).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4. С гетерологическими элементами.</w:t>
      </w:r>
    </w:p>
    <w:p w:rsidR="0095737A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B. Гинандробластома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Г. Неклассифицируемые опухоли стромы полового тяжа</w:t>
      </w:r>
    </w:p>
    <w:p w:rsidR="0050754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IV.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Герминогенные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 xml:space="preserve"> опухоли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A. Дисгерминома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Б. Опухоль эпидермального синуса</w:t>
      </w:r>
    </w:p>
    <w:p w:rsidR="00507548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B. Хорионэпителиома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Г. Эмбриональная карцинома</w:t>
      </w:r>
    </w:p>
    <w:p w:rsidR="005F6D70" w:rsidRPr="005F6D70" w:rsidRDefault="0050754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Д. Тератомы:</w:t>
      </w:r>
    </w:p>
    <w:p w:rsidR="005F6D70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07548" w:rsidRPr="005F6D70">
        <w:rPr>
          <w:rFonts w:ascii="Times New Roman" w:hAnsi="Times New Roman"/>
          <w:sz w:val="28"/>
          <w:szCs w:val="24"/>
          <w:lang w:val="ru-RU"/>
        </w:rPr>
        <w:t>. Незрелые.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Зрелые: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солидные;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б) кистозные: дермоидная киста, дермоидная киста с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малигнизацией</w:t>
      </w:r>
      <w:r w:rsidRPr="005F6D70">
        <w:rPr>
          <w:rFonts w:ascii="Times New Roman" w:hAnsi="Times New Roman"/>
          <w:sz w:val="28"/>
          <w:szCs w:val="24"/>
          <w:lang w:val="ru-RU"/>
        </w:rPr>
        <w:t>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Монодермальные (высокоспециализированные):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а) струма яичника;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б) карциноид;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в) струма яичника и карциноид;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г) другие.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Е. Смешанные герминогенные опухоли</w:t>
      </w:r>
    </w:p>
    <w:p w:rsidR="005F6D70" w:rsidRPr="005F6D70" w:rsidRDefault="0095737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7E1398" w:rsidRPr="005F6D70">
        <w:rPr>
          <w:rFonts w:ascii="Times New Roman" w:hAnsi="Times New Roman"/>
          <w:sz w:val="28"/>
          <w:szCs w:val="24"/>
          <w:lang w:val="ru-RU"/>
        </w:rPr>
        <w:t>. Гонадобластома.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2. Опухоли, неспецифичные для яичников.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Неклассифицируемые опухоли.</w:t>
      </w:r>
    </w:p>
    <w:p w:rsidR="007E139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V.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Вторичные</w:t>
      </w:r>
      <w:r w:rsidR="007E1398" w:rsidRPr="005F6D70">
        <w:rPr>
          <w:rFonts w:ascii="Times New Roman" w:hAnsi="Times New Roman"/>
          <w:sz w:val="28"/>
          <w:szCs w:val="24"/>
          <w:lang w:val="ru-RU"/>
        </w:rPr>
        <w:t xml:space="preserve"> (метастатические) опухоли</w:t>
      </w:r>
    </w:p>
    <w:p w:rsidR="007E1398" w:rsidRPr="005F6D70" w:rsidRDefault="005F6D70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VI.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Опухолевидные</w:t>
      </w:r>
      <w:r w:rsidR="007E1398" w:rsidRPr="005F6D70">
        <w:rPr>
          <w:rFonts w:ascii="Times New Roman" w:hAnsi="Times New Roman"/>
          <w:sz w:val="28"/>
          <w:szCs w:val="24"/>
          <w:lang w:val="ru-RU"/>
        </w:rPr>
        <w:t xml:space="preserve"> процессы.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A. Лютеома беременности.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Б. Гиперплазия стромы яичника и гипертекоз.</w:t>
      </w:r>
    </w:p>
    <w:p w:rsidR="0095737A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B. Массивный отек яичника.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Г. Единичная фолликулярная киста и киста желтого тела.</w:t>
      </w:r>
    </w:p>
    <w:p w:rsidR="0095737A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Д. Множественные фолликулярные кисты (поликистозные яичники).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Е. Множественные фолликулярные кисты и/или желтые тела.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Ж. Эндометриоз.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3. Поверхностные эпителиальные кисты включения</w:t>
      </w:r>
    </w:p>
    <w:p w:rsidR="00B639FB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И. Простые кисты.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К. Воспалительные процессы.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Л. Параовариальные кисты.</w:t>
      </w:r>
    </w:p>
    <w:p w:rsidR="00B639FB" w:rsidRDefault="00B639FB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A7F5C" w:rsidRDefault="00FA7F5C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</w:p>
    <w:p w:rsidR="00FA7F5C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A7F5C">
        <w:rPr>
          <w:rFonts w:ascii="Times New Roman" w:hAnsi="Times New Roman"/>
          <w:b/>
          <w:sz w:val="28"/>
          <w:szCs w:val="24"/>
          <w:lang w:val="ru-RU"/>
        </w:rPr>
        <w:t>3. Клиника, диагностика, лечение отдельных групп опухолей яичников</w:t>
      </w:r>
    </w:p>
    <w:p w:rsidR="00FA7F5C" w:rsidRPr="005F6D70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E1398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3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>.</w:t>
      </w:r>
      <w:r>
        <w:rPr>
          <w:rFonts w:ascii="Times New Roman" w:hAnsi="Times New Roman"/>
          <w:b/>
          <w:sz w:val="28"/>
          <w:szCs w:val="24"/>
          <w:lang w:val="ru-RU"/>
        </w:rPr>
        <w:t>1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 xml:space="preserve"> Эпителиальные</w:t>
      </w:r>
      <w:r w:rsidR="007E1398" w:rsidRPr="00FA7F5C">
        <w:rPr>
          <w:rFonts w:ascii="Times New Roman" w:hAnsi="Times New Roman"/>
          <w:b/>
          <w:sz w:val="28"/>
          <w:szCs w:val="24"/>
          <w:lang w:val="ru-RU"/>
        </w:rPr>
        <w:t xml:space="preserve"> доброкачественные опухоли яичников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Наибольшую группу доброкачественных эпителиальных опухолей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 представляют</w:t>
      </w:r>
      <w:r w:rsidR="00B639F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цистаденомы.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Прежний термин «кистома»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заменен синонимом «цистаденома». </w:t>
      </w:r>
      <w:r w:rsidRPr="005F6D70">
        <w:rPr>
          <w:rFonts w:ascii="Times New Roman" w:hAnsi="Times New Roman"/>
          <w:sz w:val="28"/>
          <w:szCs w:val="24"/>
          <w:lang w:val="ru-RU"/>
        </w:rPr>
        <w:t>В зависимости от строения эпителиальной выстилки и внутреннего содержимого цистаденомы подразделяют на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серозные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муцинозные.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Среди эпителиальных новообразований яичников, которые со</w:t>
      </w:r>
      <w:r w:rsidR="006B34BC" w:rsidRPr="005F6D70">
        <w:rPr>
          <w:rFonts w:ascii="Times New Roman" w:hAnsi="Times New Roman"/>
          <w:sz w:val="28"/>
          <w:szCs w:val="24"/>
          <w:lang w:val="ru-RU"/>
        </w:rPr>
        <w:t>ставляют 90% вс</w:t>
      </w:r>
      <w:r w:rsidRPr="005F6D70">
        <w:rPr>
          <w:rFonts w:ascii="Times New Roman" w:hAnsi="Times New Roman"/>
          <w:sz w:val="28"/>
          <w:szCs w:val="24"/>
          <w:lang w:val="ru-RU"/>
        </w:rPr>
        <w:t>ех опухолей яичников, серозные опухоли встречаются у 70% больных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>. С</w:t>
      </w:r>
      <w:r w:rsidRPr="005F6D70">
        <w:rPr>
          <w:rFonts w:ascii="Times New Roman" w:hAnsi="Times New Roman"/>
          <w:sz w:val="28"/>
          <w:szCs w:val="24"/>
          <w:lang w:val="ru-RU"/>
        </w:rPr>
        <w:t>ерозные новообразования подразделяются на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простые серозные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(гладкостенные)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сосочковые (папиллярные).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Простая серозная цистаденома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(гладкостенная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целиоэпителиальная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цистаденома, серозная киста)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Pr="005F6D70">
        <w:rPr>
          <w:rFonts w:ascii="Times New Roman" w:hAnsi="Times New Roman"/>
          <w:sz w:val="28"/>
          <w:szCs w:val="24"/>
          <w:lang w:val="ru-RU"/>
        </w:rPr>
        <w:t>стинная доброкачественная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яичника. Серозная цистаденома покрыта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низким кубичес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эпителием, под которым располагается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соединительнотканная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строма. Внутренняя поверхность выстлана реснитчатым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ем</w:t>
      </w:r>
      <w:r w:rsidRPr="005F6D70">
        <w:rPr>
          <w:rFonts w:ascii="Times New Roman" w:hAnsi="Times New Roman"/>
          <w:sz w:val="28"/>
          <w:szCs w:val="24"/>
          <w:lang w:val="ru-RU"/>
        </w:rPr>
        <w:t>, напоминающим трубный, способным к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пролиферации. Микроскопически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определяется хорошо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дифференцированный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эпителий трубного типа, который может становиться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индифферен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тным</w:t>
      </w:r>
      <w:r w:rsidRPr="005F6D70">
        <w:rPr>
          <w:rFonts w:ascii="Times New Roman" w:hAnsi="Times New Roman"/>
          <w:sz w:val="28"/>
          <w:szCs w:val="24"/>
          <w:lang w:val="ru-RU"/>
        </w:rPr>
        <w:t>, уплощенно-кубическим в растянутых содержимым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образо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ваниях</w:t>
      </w:r>
      <w:r w:rsidRPr="005F6D70">
        <w:rPr>
          <w:rFonts w:ascii="Times New Roman" w:hAnsi="Times New Roman"/>
          <w:sz w:val="28"/>
          <w:szCs w:val="24"/>
          <w:lang w:val="ru-RU"/>
        </w:rPr>
        <w:t>. Эпителий на отдельных участках может терять реснички,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местами даже отсутствовать, иногда эпителий подвергается атро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фии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слущиванию. В подобны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>х ситуациях морфологически глад</w:t>
      </w:r>
      <w:r w:rsidRPr="005F6D70">
        <w:rPr>
          <w:rFonts w:ascii="Times New Roman" w:hAnsi="Times New Roman"/>
          <w:sz w:val="28"/>
          <w:szCs w:val="24"/>
          <w:lang w:val="ru-RU"/>
        </w:rPr>
        <w:t>костенные серозные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цистаденомы трудно отличить от функцио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нальных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кист. По внешнему виду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такая цистаденома напоминает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кисту и называется серозной. </w:t>
      </w:r>
      <w:r w:rsidRPr="005F6D70">
        <w:rPr>
          <w:rFonts w:ascii="Times New Roman" w:hAnsi="Times New Roman"/>
          <w:sz w:val="28"/>
          <w:szCs w:val="24"/>
          <w:lang w:val="ru-RU"/>
        </w:rPr>
        <w:t>Макроскопически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поверхность опу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холи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гладкая, опухоль располагается сбоку от матки или в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заднем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своде. Чаще опухоль односторонняя, однокамерная, овоидной фор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мы</w:t>
      </w:r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тугоэластической консистенции. Цистаденома не достигает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больших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размеров, подвижная</w:t>
      </w:r>
      <w:r w:rsidRPr="005F6D70">
        <w:rPr>
          <w:rFonts w:ascii="Times New Roman" w:hAnsi="Times New Roman"/>
          <w:sz w:val="28"/>
          <w:szCs w:val="24"/>
          <w:lang w:val="ru-RU"/>
        </w:rPr>
        <w:t>, безболезненная. Обычно содержи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мое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представлено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прозрачной серозной жидкостью соло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менного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цвета. Цистаденома переходит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рак крайне редко.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Папиллярная (грубососочковая) серозная цистаденома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морфологическая разновидность доброкачественных серозных цистаденом,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наблюдается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реже гладкостенных серозных цистаденом. Составля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ет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7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8% всех опухолей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 и 35% всех цистаденом.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Это одно- или многокамерное кистозное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новообразование, на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внутренней поверхности имеются единичные или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многочисленные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плотные сосочковые вегетации на широком основании,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белесова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того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цвета. Структурную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основу сосочков составляет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мелкоклеточная фиб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розная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ткань с малым количеством эпителиальных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клеток, нередко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 признаками гиалиноза. Покровный эпителий сходен с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эпителием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гладкостенных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целиоэпителиальных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цистаденом. Грубые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сосочки являются важным диагностическим признаком, так как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подобные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структуры встречаются в серозных цистаденомах и никогда не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мечаются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неопухолевых кистах яичников. Грубососочковые 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пиллярные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разрастания с большой долей вероятности позволяют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исключить возможность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злокачественного опухолевого роста уже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внешнем осмотре операционного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материала. Дегенеративные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изменения стенки могут сочетаться с появлением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слоистых петри</w:t>
      </w:r>
      <w:r w:rsidRPr="005F6D70">
        <w:rPr>
          <w:rFonts w:ascii="Times New Roman" w:hAnsi="Times New Roman"/>
          <w:sz w:val="28"/>
          <w:szCs w:val="24"/>
          <w:lang w:val="ru-RU"/>
        </w:rPr>
        <w:t>фикатов (псаммозных телец).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i/>
          <w:sz w:val="28"/>
          <w:szCs w:val="24"/>
          <w:lang w:val="ru-RU"/>
        </w:rPr>
        <w:t>Папиллярная серозная цистаденома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имеет наибольшее клиничес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кое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значение в связи с выраженным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злокачественным потенциалом и высокой частотой развития рака. Частота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малигнизации может достигать 50%.В отличие от грубососочковой,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папиллярная серозная цистаде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нома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включает в себя сосочки мягкой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консистенции, нередко сли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вающиеся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между собой и располагающиеся</w:t>
      </w:r>
      <w:r w:rsidR="00DA4EF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неравномерно на стен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ках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отдельных </w:t>
      </w:r>
      <w:r w:rsidRPr="005F6D70">
        <w:rPr>
          <w:rFonts w:ascii="Times New Roman" w:hAnsi="Times New Roman"/>
          <w:sz w:val="28"/>
          <w:szCs w:val="24"/>
          <w:lang w:val="ru-RU"/>
        </w:rPr>
        <w:t>камер. Сосочки могут формировать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крупные узлы,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инвертирующие опухоли. Множественные сосочки могут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заполнить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всю капсулу опухоли, иногда прорастают через капсулу на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наруж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поверхность. Опухоль приобретает вид «цветной капусты»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>, в</w:t>
      </w:r>
      <w:r w:rsidRPr="005F6D70">
        <w:rPr>
          <w:rFonts w:ascii="Times New Roman" w:hAnsi="Times New Roman"/>
          <w:sz w:val="28"/>
          <w:szCs w:val="24"/>
          <w:lang w:val="ru-RU"/>
        </w:rPr>
        <w:t>ызывая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подозрение на злокачественный рост.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Папиллярные цистаденомы могут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распространяться на большом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протяжении, диссеминировать по брюшине,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приводить к асциту,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чаще при двусторонней локализации опухоли.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Возникновение ас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цита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связано с </w:t>
      </w:r>
      <w:r w:rsidRPr="005F6D70">
        <w:rPr>
          <w:rFonts w:ascii="Times New Roman" w:hAnsi="Times New Roman"/>
          <w:sz w:val="28"/>
          <w:szCs w:val="24"/>
          <w:lang w:val="ru-RU"/>
        </w:rPr>
        <w:t>разрастанием сосочков по поверхности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 брюшине и вследствие нарушения резорбтивной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способности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брюшины маточно-прямокишечного пространства.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Эвертирующие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папиллярные цистаденомы, гораздо чаще бывают двусторонними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течение заболевания более тяжелое. При этой форме в 2 раза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чаще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встречается асцит. Все это позволяет считать эвертирующую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пиллярную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опухоль в клиническом отношении более тяжелой,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чем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инвертирующую.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Самым серьезным осложнением папиллярной цистаденомы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ста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новится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ее малигнизация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переход в рак. Папиллярные цистаде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номы</w:t>
      </w:r>
      <w:r w:rsidR="00FA7F5C">
        <w:rPr>
          <w:rFonts w:ascii="Times New Roman" w:eastAsia="MS Mincho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часто двусторонние, с интралигаментарным 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расположением. Опухоль </w:t>
      </w:r>
      <w:r w:rsidRPr="005F6D70">
        <w:rPr>
          <w:rFonts w:ascii="Times New Roman" w:hAnsi="Times New Roman"/>
          <w:sz w:val="28"/>
          <w:szCs w:val="24"/>
          <w:lang w:val="ru-RU"/>
        </w:rPr>
        <w:t>ограниченно подвижна, имеет короткую ножку или 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стет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внутрисвязочно.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Поверхностная серозная папиллома (папилломатоз) –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редкая разновидность серозных опухолей с сосочковыми разрастаниями на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поверхности яичника. </w:t>
      </w:r>
      <w:r w:rsidRPr="005F6D70">
        <w:rPr>
          <w:rFonts w:ascii="Times New Roman" w:hAnsi="Times New Roman"/>
          <w:sz w:val="28"/>
          <w:szCs w:val="24"/>
          <w:lang w:val="ru-RU"/>
        </w:rPr>
        <w:t>Новообразование часто двустороннее и раз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вивается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из покровного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эпителия. Поверхностная папиллома не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распространяется за пределы яичников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и имеет истинные сосочко</w:t>
      </w:r>
      <w:r w:rsidRPr="005F6D70">
        <w:rPr>
          <w:rFonts w:ascii="Times New Roman" w:hAnsi="Times New Roman"/>
          <w:sz w:val="28"/>
          <w:szCs w:val="24"/>
          <w:lang w:val="ru-RU"/>
        </w:rPr>
        <w:t>вые разрастания. Одним из вариантов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папилломатоза является гроздевидный папилломатоз (опухоль Клейна),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когда яичник напоми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нает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гроздь винограда.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Серозная аденофиброма (цистаденофиброма)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встречается относительно редко, часто односторонняя, округлой или овоидной фор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мы</w:t>
      </w:r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диаметром до </w:t>
      </w:r>
      <w:smartTag w:uri="urn:schemas-microsoft-com:office:smarttags" w:element="metricconverter">
        <w:smartTagPr>
          <w:attr w:name="ProductID" w:val="1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, плотной консистенции. На разрезе ткань узла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серовато-белого цвета, плотная, волокнистого строения с мел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кими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полостями. Возможны грубососочковые разрастания. При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микроскопическом исследовании эпителиальная выстилка желези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стых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структур практически не отличается от выстилки других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целиоэпителиальных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новообразований.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Пограничная серозная опухоль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имеет более адекватное название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серозная опухоль потенциально злокачественная. Морфологичес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разновидности серозных опухолей включают все вышеперечисленные формы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серозных опухолей, так как возникают, как правило, из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доброкачественных.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Пограничная папиллярная цистаденома имеет более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обильные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сосочковые разрастания с формированием обширных полей.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Мик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роскопически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определяются 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>ядерный атипизм и повышенная ми</w:t>
      </w:r>
      <w:r w:rsidRPr="005F6D70">
        <w:rPr>
          <w:rFonts w:ascii="Times New Roman" w:hAnsi="Times New Roman"/>
          <w:sz w:val="28"/>
          <w:szCs w:val="24"/>
          <w:lang w:val="ru-RU"/>
        </w:rPr>
        <w:t>тотическая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активность. Основной диагностический критерий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сутствие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инвазии в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строму, но могут определяться глубокие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инвагинаты без прорастания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базальной мембраны и без выражен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ных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признаков атипизма и пролиферации.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я цистаденома (псевдомуцинозная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цистаденома)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занимает по частоте второе место после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целиоэпителиальных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опухолей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составляет '/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>3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доброкачественных новообразований яичника. Это доброкачественная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эпителиальная опухоль яичника.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Прежний термин «псевдомуцинозная опухоль»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заменен синони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«муцинозная цистаденома». Опухоль выявляется во все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периоды жизни, чаще в постменопаузальном периоде. Опухоль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покр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ыта низким кубическим эпителием. </w:t>
      </w:r>
      <w:r w:rsidRPr="005F6D70">
        <w:rPr>
          <w:rFonts w:ascii="Times New Roman" w:hAnsi="Times New Roman"/>
          <w:sz w:val="28"/>
          <w:szCs w:val="24"/>
          <w:lang w:val="ru-RU"/>
        </w:rPr>
        <w:t>Подлежащая строма в стенке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му</w:t>
      </w:r>
      <w:r w:rsidRPr="005F6D70">
        <w:rPr>
          <w:rFonts w:ascii="Times New Roman" w:hAnsi="Times New Roman"/>
          <w:sz w:val="28"/>
          <w:szCs w:val="24"/>
          <w:lang w:val="ru-RU"/>
        </w:rPr>
        <w:t>цинозных цистаденом образована фиброзной тканью различной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клеточной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плотности, внутренняя поверхность выстлана высоким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призматическим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эпителием со светлой цитоплазмой, что в целом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очень сходно с эпителием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цервикальных желез.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нозные цистаденомы почти всегда </w:t>
      </w:r>
      <w:r w:rsidRPr="005F6D70">
        <w:rPr>
          <w:rFonts w:ascii="Times New Roman" w:hAnsi="Times New Roman"/>
          <w:sz w:val="28"/>
          <w:szCs w:val="24"/>
          <w:lang w:val="ru-RU"/>
        </w:rPr>
        <w:t>многокамерные.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Каме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выполнены желеобразным содержимым, представляющим собой муцин в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виде мелких капелек, слизь содержит гликопротеиды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и </w:t>
      </w:r>
      <w:r w:rsidRPr="005F6D70">
        <w:rPr>
          <w:rFonts w:ascii="Times New Roman" w:hAnsi="Times New Roman"/>
          <w:sz w:val="28"/>
          <w:szCs w:val="24"/>
          <w:lang w:val="ru-RU"/>
        </w:rPr>
        <w:t>гетерогликаны.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Истинным муцинозным цистаденомам не свой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ственны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папиллярные структуры.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Размеры муцинозной цистадено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обычно значительные, встречаются 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гигантские, диаметром30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50 см. Наружная и внутренняя поверхности стенок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гладкие.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Стенки большой опухоли истончены и даже могут просвечивать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от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значительного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растяжения. Содержимое камер слизистое или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желеобразное, желтоватого, реже бурого цвета, геморрагическое.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Муцинозные аденофибромы и цистаденофибромы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очень редкие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разновидности муцинозных опухолей. Их структура сходна с сероз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ными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аденофибромами яичника, они отличаются только муциноз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эпителием.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Пограничная муцинозная цистаденома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потенциально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ственная</w:t>
      </w:r>
      <w:r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Муцинозные опухоли этого типа имеют форму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кист и по внеш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нему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виду не имеют существенных отличий от простых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>цистаде</w:t>
      </w:r>
      <w:r w:rsidRPr="005F6D70">
        <w:rPr>
          <w:rFonts w:ascii="Times New Roman" w:hAnsi="Times New Roman"/>
          <w:sz w:val="28"/>
          <w:szCs w:val="24"/>
          <w:lang w:val="ru-RU"/>
        </w:rPr>
        <w:t>ном. Пограничные муцинозные цистаденомы представляют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собой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большие многокамерные образования с гладкой внутренней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ностью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и очагово-уплощенной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капсулой. Эпителий,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выстилающий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пограничные цистаденомы, характеризуется полиморфизмом 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ги</w:t>
      </w:r>
      <w:r w:rsidRPr="005F6D70">
        <w:rPr>
          <w:rFonts w:ascii="Times New Roman" w:hAnsi="Times New Roman"/>
          <w:sz w:val="28"/>
          <w:szCs w:val="24"/>
          <w:lang w:val="ru-RU"/>
        </w:rPr>
        <w:t>перхроматозом, а также повышенной митотической активностью ядер.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Пограничная муцинозная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цистаденома отличается от муци</w:t>
      </w:r>
      <w:r w:rsidRPr="005F6D70">
        <w:rPr>
          <w:rFonts w:ascii="Times New Roman" w:hAnsi="Times New Roman"/>
          <w:sz w:val="28"/>
          <w:szCs w:val="24"/>
          <w:lang w:val="ru-RU"/>
        </w:rPr>
        <w:t>нозного рака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отсутствием инвазии опухолевого эпителия.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Псевдомиксома яичника и брюшины.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Это редкая разновидность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муцинозной опухоли, происходящая из муцинозных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цистаденом,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цистаденокарцином, а также из дивертикулов червеобразного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стка</w:t>
      </w:r>
      <w:r w:rsidRPr="005F6D70">
        <w:rPr>
          <w:rFonts w:ascii="Times New Roman" w:hAnsi="Times New Roman"/>
          <w:sz w:val="28"/>
          <w:szCs w:val="24"/>
          <w:lang w:val="ru-RU"/>
        </w:rPr>
        <w:t>. Развитие псевдомиксомы связано либо с разрывом стенки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цинозной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яичника, либо с прорастанием и пропитыванием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всей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толщи стенки камеры опухоли без видимого разрыва. В боль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шинстве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случаев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заболевание наблюдается у женщин старше 50 лет.</w:t>
      </w:r>
      <w:r w:rsidR="00764E6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Характерных симптомов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нет, до операции заболевание почти не ди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агно</w:t>
      </w:r>
      <w:r w:rsidRPr="005F6D70">
        <w:rPr>
          <w:rFonts w:ascii="Times New Roman" w:hAnsi="Times New Roman"/>
          <w:sz w:val="28"/>
          <w:szCs w:val="24"/>
          <w:lang w:val="ru-RU"/>
        </w:rPr>
        <w:t>стируется. По сути говорить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>о зло</w:t>
      </w:r>
      <w:r w:rsidRPr="005F6D70">
        <w:rPr>
          <w:rFonts w:ascii="Times New Roman" w:hAnsi="Times New Roman"/>
          <w:sz w:val="28"/>
          <w:szCs w:val="24"/>
          <w:lang w:val="ru-RU"/>
        </w:rPr>
        <w:t>качественном или доброкаче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ственном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варианте псевдомиксом не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следует, так как они всегда вто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ричны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(инфильтративного или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имплантационного генеза).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Опухоль Бреннера (фиброэпителиома, мукоидная фиброэпителиома)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впервые описана в </w:t>
      </w:r>
      <w:smartTag w:uri="urn:schemas-microsoft-com:office:smarttags" w:element="metricconverter">
        <w:smartTagPr>
          <w:attr w:name="ProductID" w:val="1907 г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1907 г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 Францем Бреннером. Представляет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собой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фиброэпителиальную опухоль, состоящую из стромы яичника.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Последнее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время все более обосновывается происхождение опу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холи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из покровного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целомического эпителия яичника и из хилюса.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области ворот они возникают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соответственно месту расположе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сети и эпоофорона. Доброкачественная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Бреннера со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ставляет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около 2% всех опухолей яичника. Встречается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как в ран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нем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детском возрасте, так и в возрасте старше 50 лет. Опухоль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имеет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солидное строение в виде плотного узла, поверхность разреза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вато</w:t>
      </w:r>
      <w:r w:rsidRPr="005F6D70">
        <w:rPr>
          <w:rFonts w:ascii="Times New Roman" w:hAnsi="Times New Roman"/>
          <w:sz w:val="28"/>
          <w:szCs w:val="24"/>
          <w:lang w:val="ru-RU"/>
        </w:rPr>
        <w:t>-белая с мелкими кистами.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Микроскопическая картина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Бреннера представлена эпи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телиальными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гнездами, окруженными тяжами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веретенообразных кле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ток. Клеточный атипизм и митозы </w:t>
      </w:r>
      <w:r w:rsidRPr="005F6D70">
        <w:rPr>
          <w:rFonts w:ascii="Times New Roman" w:hAnsi="Times New Roman"/>
          <w:sz w:val="28"/>
          <w:szCs w:val="24"/>
          <w:lang w:val="ru-RU"/>
        </w:rPr>
        <w:t>отсутствуют. Опухоль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нера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нередко сочетается с другими опухолями яичника,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особенно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муцинозными цистаденомами и кистозными тератомами.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Эпителиал</w:t>
      </w:r>
      <w:r w:rsidRPr="005F6D70">
        <w:rPr>
          <w:rFonts w:ascii="Times New Roman" w:hAnsi="Times New Roman"/>
          <w:sz w:val="28"/>
          <w:szCs w:val="24"/>
          <w:lang w:val="ru-RU"/>
        </w:rPr>
        <w:t>ьные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компоненты 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>имеют тенденцию к метапластичес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ким изменениям.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Не исключается возможность развития пролиферативных форм опухоли Бреннера.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Величина опухоли от микроскопической до размеров головы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взрослого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человека. Опухоль односторонняя, чаще левосторонняя,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округлой или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овальной формы, с гладкой наружной поверхностью.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Капсула обычно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отсутствует. Опухоль по внешнему виду и консис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тенции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нередко напоминает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фиброму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яичника. В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основном опухоль доброкачественная и обнаруживается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слу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чайно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на операции.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 исключено развитие пролиферативных форм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нера</w:t>
      </w:r>
      <w:r w:rsidRPr="005F6D70">
        <w:rPr>
          <w:rFonts w:ascii="Times New Roman" w:hAnsi="Times New Roman"/>
          <w:sz w:val="28"/>
          <w:szCs w:val="24"/>
          <w:lang w:val="ru-RU"/>
        </w:rPr>
        <w:t>, которые могут стать переходным этапом к малигнизации.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Пролиферирующая опухоль Бреннера (пограничная опухоль Бреннера)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встречается исключительно редко, имеет кистозное строение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папилломатозными структурами. Макроскопически могут быть как кистозные,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так и кистозно-сол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>идные структуры. На разрезе кис</w:t>
      </w:r>
      <w:r w:rsidRPr="005F6D70">
        <w:rPr>
          <w:rFonts w:ascii="Times New Roman" w:hAnsi="Times New Roman"/>
          <w:sz w:val="28"/>
          <w:szCs w:val="24"/>
          <w:lang w:val="ru-RU"/>
        </w:rPr>
        <w:t>тозная часть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представлена множественными камерами с жидким или слизистым содержимым.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Внутренняя поверхность может быть гладкой или с тканью, напоминающей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сосочковые разра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стания</w:t>
      </w:r>
      <w:r w:rsidRPr="005F6D70">
        <w:rPr>
          <w:rFonts w:ascii="Times New Roman" w:hAnsi="Times New Roman"/>
          <w:sz w:val="28"/>
          <w:szCs w:val="24"/>
          <w:lang w:val="ru-RU"/>
        </w:rPr>
        <w:t>, местами рыхлой.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i/>
          <w:sz w:val="28"/>
          <w:szCs w:val="24"/>
          <w:lang w:val="ru-RU"/>
        </w:rPr>
        <w:t>Смешанные эпителиальные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могут быть доброкачественными, пограничными и злокачественными. Смешанные эпители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альные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составляют около 10% всех эпителиальных опухолей яичника. Преобладают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двухкомпонентные формы, значительно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реже определяются трехкомпонентные.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Большинство смешанных опухолей имеют сочетание серозных и муцинозных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эпителиальных структур.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Макроскопическая картина смешанных опухолей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определяется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преобладающими опухолевыми компонентами. Смешанные опухоли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представляют собой многокамерные образования с различным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содержимым.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Встречаются серозное, муцинозное содержимое, реже участки солидного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строения, иногда напоминающие фиброму или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сосочковые разрастания.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Клиника эпителиальных опухолей яичников.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Доброкачественные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яичников независимо от строения в клинических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проявлениях имеют много сходных черт. Опухоли яичников чаще возни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кают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бессимптомно у женщин старше 40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45 лет. Специфически достоверных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клинических симптомов какой-либо опухоли не су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ществует</w:t>
      </w:r>
      <w:r w:rsidRPr="005F6D70">
        <w:rPr>
          <w:rFonts w:ascii="Times New Roman" w:hAnsi="Times New Roman"/>
          <w:sz w:val="28"/>
          <w:szCs w:val="24"/>
          <w:lang w:val="ru-RU"/>
        </w:rPr>
        <w:t>. Однако при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более тщательном расспросе пациентки можно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выявить тупые, ноющие боли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различной выраженности внизу жи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вота</w:t>
      </w:r>
      <w:r w:rsidRPr="005F6D70">
        <w:rPr>
          <w:rFonts w:ascii="Times New Roman" w:hAnsi="Times New Roman"/>
          <w:sz w:val="28"/>
          <w:szCs w:val="24"/>
          <w:lang w:val="ru-RU"/>
        </w:rPr>
        <w:t>, в поясничной и паховых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областях.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Боли нередко иррадиируют в нижние конечности 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пояс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нично-крестцовую область, могут </w:t>
      </w:r>
      <w:r w:rsidRPr="005F6D70">
        <w:rPr>
          <w:rFonts w:ascii="Times New Roman" w:hAnsi="Times New Roman"/>
          <w:sz w:val="28"/>
          <w:szCs w:val="24"/>
          <w:lang w:val="ru-RU"/>
        </w:rPr>
        <w:t>сопровождаться дизурическими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явлениями, обусловленными, по-видимому, давлением опухоли на мочевой пузырь, увеличением живота. Приступообразные или острые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обусловлены перекрутом ножки опухоли (частичным или пол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ным</w:t>
      </w:r>
      <w:r w:rsidRPr="005F6D70">
        <w:rPr>
          <w:rFonts w:ascii="Times New Roman" w:hAnsi="Times New Roman"/>
          <w:sz w:val="28"/>
          <w:szCs w:val="24"/>
          <w:lang w:val="ru-RU"/>
        </w:rPr>
        <w:t>) или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перфорацией капсулы опухоли. Как правило, боли не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связаны с менструальным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циклом. Они возникают вследствие раздражения и воспаления серозных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покровов, спазма гладкой мускулатуры полых органов, раздражения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нервных окончаний и сплете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сосудистой системы органов малого таза, а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также из-за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натяжения капсулы опухоли, нарушения кровоснабжения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стенки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опухоли. Болевые ощущения зависят от индивидуальных особен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ностей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ЦНС.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папиллярных серозных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цистаденомах боли возникают раньше,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чем при других формах опухолей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яичников. По-видимому, это обусловлено анатомическими особенностями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папиллярных опухолей яичника (интралигаментарное расположение,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двусторонний процесс,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папиллярные разрастания и спаечный процесс в малом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тазу)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>. П</w:t>
      </w:r>
      <w:r w:rsidRPr="005F6D70">
        <w:rPr>
          <w:rFonts w:ascii="Times New Roman" w:hAnsi="Times New Roman"/>
          <w:sz w:val="28"/>
          <w:szCs w:val="24"/>
          <w:lang w:val="ru-RU"/>
        </w:rPr>
        <w:t>ри папиллярных цистаденомах, чаше двусторонних, возможен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асцит.</w:t>
      </w:r>
      <w:r w:rsidR="006C17B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Возникновение асцита связано с разрастанием сосочков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по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поверхности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и по бр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>юшине и вследствие нарушения ре</w:t>
      </w:r>
      <w:r w:rsidRPr="005F6D70">
        <w:rPr>
          <w:rFonts w:ascii="Times New Roman" w:hAnsi="Times New Roman"/>
          <w:sz w:val="28"/>
          <w:szCs w:val="24"/>
          <w:lang w:val="ru-RU"/>
        </w:rPr>
        <w:t>зорбтивной способности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брюшины маточно-п</w:t>
      </w:r>
      <w:r w:rsidRPr="005F6D70">
        <w:rPr>
          <w:rFonts w:ascii="Times New Roman" w:hAnsi="Times New Roman"/>
          <w:sz w:val="28"/>
          <w:szCs w:val="24"/>
          <w:lang w:val="ru-RU"/>
        </w:rPr>
        <w:t>рямокишечного про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странства</w:t>
      </w:r>
      <w:r w:rsidRPr="005F6D70">
        <w:rPr>
          <w:rFonts w:ascii="Times New Roman" w:hAnsi="Times New Roman"/>
          <w:sz w:val="28"/>
          <w:szCs w:val="24"/>
          <w:lang w:val="ru-RU"/>
        </w:rPr>
        <w:t>. При эвертирующих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папиллярных серозных цистадено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мах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(расположение сосочков по наружной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поверхности капсулы)течение заболевания более тяжелое, гораздо чаще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встречается дву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стороннее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поражение яичников. При этой форме в 2 раза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чаще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развивается асцит. Все это позволяет считать эвертирующую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пиллярную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опухоль в клиническом отношении более тяжелой,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чем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инвертирующую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(расположение сосочков по внутренней поверх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ности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капсулы). Самым серьезным осложнением папиллярной ци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стаденомы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остается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малигнизация. При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больших опухолях чаше (муцинозных) возникает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чувство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тяжести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внизу живота, он увеличивается, нарушается функция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седних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органов в виде запоров и дизурических явлений.</w:t>
      </w:r>
    </w:p>
    <w:p w:rsidR="005B09AD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Неспеци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фические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симптомы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слабость, повышенная утомляемость,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одышка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встречаются реже. Большинство больных имеют различные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экстра</w:t>
      </w:r>
      <w:r w:rsidRPr="005F6D70">
        <w:rPr>
          <w:rFonts w:ascii="Times New Roman" w:hAnsi="Times New Roman"/>
          <w:sz w:val="28"/>
          <w:szCs w:val="24"/>
          <w:lang w:val="ru-RU"/>
        </w:rPr>
        <w:t>генитальные заболевания, которые могут вызывать неспецифичес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кие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симптомы. Репродуктивная функция нарушена у каждой 5-й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обследуемой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(первичное или вторичное бесплодие).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Второй по частоте жалобой является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нарушение менструального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цикла. Нарушение менструальной функции возможно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 момента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менархе или возникает позднее.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Распознавание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псевдомиксомы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 операции крайне затруднитель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</w:t>
      </w:r>
      <w:r w:rsidRPr="005F6D70">
        <w:rPr>
          <w:rFonts w:ascii="Times New Roman" w:hAnsi="Times New Roman"/>
          <w:sz w:val="28"/>
          <w:szCs w:val="24"/>
          <w:lang w:val="ru-RU"/>
        </w:rPr>
        <w:t>. Характерных клинических признаков,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на основании которых можно было бы поставить диагноз, нет. Основная жалоба больных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внизу живота, чаще тупая, реже приступообразная.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Заболевание нередко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начинается постепенно под видом хрони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ческого</w:t>
      </w:r>
      <w:r w:rsidRPr="005F6D70">
        <w:rPr>
          <w:rFonts w:ascii="Times New Roman" w:hAnsi="Times New Roman"/>
          <w:sz w:val="28"/>
          <w:szCs w:val="24"/>
          <w:lang w:val="ru-RU"/>
        </w:rPr>
        <w:t>, рецидивирующего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аппендицита или опухоли брюшной</w:t>
      </w:r>
      <w:r w:rsidR="005421CF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полости неопределенной локализации. Часто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больные обращаются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 врачу в связи с быстрым увеличением живота. Живот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округлый,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шарообразный, его форма не меняется при изменении положения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тела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больной. При перкуссии отмечается притупление перкуторно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звука по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всему животу, пальпаторно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определяются тестоватость,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характерный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«коллоидный» треск или «хруст», поскольку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коллоид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массы при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псевдомиксоме не переливаются, как при асците.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Разлитой реактивный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перитонит формирует обширный спаечный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процесс, нередко нарушая функции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органов брюшной полости.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Больные жалуются на потерю аппетита, метеоризм,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диспепсичес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явления. Возможны формирование кишечных свищей,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появле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отеков, развитие кахексии, повышение температуры тела,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менение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формулы крови. Смерть наступает вследствие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нарастающей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интоксикации и 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>сердечнососудистой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недостаточности.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Клиника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смешанных эпителиальных опухолей не имеет существен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отличий от однокомпонентных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эпителиальных опухолей.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Диагностика</w:t>
      </w:r>
      <w:r w:rsidR="005B09AD" w:rsidRPr="005F6D70">
        <w:rPr>
          <w:rFonts w:ascii="Times New Roman" w:hAnsi="Times New Roman"/>
          <w:i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i/>
          <w:sz w:val="28"/>
          <w:szCs w:val="24"/>
          <w:lang w:val="ru-RU"/>
        </w:rPr>
        <w:t>эпителиальных опухолей яичника.</w:t>
      </w:r>
      <w:r w:rsidR="005F6D70" w:rsidRPr="005F6D70">
        <w:rPr>
          <w:rFonts w:ascii="Times New Roman" w:hAnsi="Times New Roman"/>
          <w:i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Несмотря на технический прогресс, диагностическое мышление на основе клини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ческого</w:t>
      </w:r>
      <w:r w:rsidR="00FA7F5C">
        <w:rPr>
          <w:rFonts w:ascii="Times New Roman" w:eastAsia="MS Mincho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обследования не утратило важности. Установление диагно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за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начинается с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выяснения жалоб, сбора анамнеза и бимануального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гинекологического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ректовагинального исследований. При дву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ручном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гинекологическом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исследовании можно выявить опухоль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определить ее величину,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консистенцию, подвижность, чувствитель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ность</w:t>
      </w:r>
      <w:r w:rsidRPr="005F6D70">
        <w:rPr>
          <w:rFonts w:ascii="Times New Roman" w:hAnsi="Times New Roman"/>
          <w:sz w:val="28"/>
          <w:szCs w:val="24"/>
          <w:lang w:val="ru-RU"/>
        </w:rPr>
        <w:t>, расположение по отношению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 органам малого таза, харак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тер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поверхности опухоли. Можно выявить лишь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опухоль, достиг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шую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определенных размеров, когда она увеличивает объем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малых размерах опухоли и/или при гигантских опухолях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типичном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расположении образования бимануальное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исследование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малоинформативно. Особенно трудно диагностировать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яичников у тучных женщин и у пациенток со спаечным процессом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брюшной полости после лапаротомий. Не всегда по данным паль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пации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можно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судить о характере опухолевого процесса. Бимануальное исследование дает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лишь общее представление о патологи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образовании в малом тазу.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Исключению злокачественности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помогает ректовагинальное исследование, при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котором можно оп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ределить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отсут</w:t>
      </w:r>
      <w:r w:rsidRPr="005F6D70">
        <w:rPr>
          <w:rFonts w:ascii="Times New Roman" w:hAnsi="Times New Roman"/>
          <w:sz w:val="28"/>
          <w:szCs w:val="24"/>
          <w:lang w:val="ru-RU"/>
        </w:rPr>
        <w:t>ствие «шипов» в заднем своде, нависание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сводов при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асците, прорастание слизистой прямой кишки.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двуручном влагалищно-абдоминальном исследовании у 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циенток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простой серозной цистаденомой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области придатков мат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определяется объемное образование кзади или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сбоку от матки,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округлой, чаще овоидной формы, тугоэластической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консистенции,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 гладкой поверхностью, диаметром от 5 до </w:t>
      </w:r>
      <w:smartTag w:uri="urn:schemas-microsoft-com:office:smarttags" w:element="metricconverter">
        <w:smartTagPr>
          <w:attr w:name="ProductID" w:val="15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15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безболезненное,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подвижное при пальпации.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Папиллярные цистаденомы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чаще бывают двусторонними, располагаются сбоку или кзади от матки, с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гладкой и/или с неровной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(бугристой) поверхностью, округлой или овоидной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формы,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тугоэластической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консистенции, подвижные или ограниченно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подвиж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ные</w:t>
      </w:r>
      <w:r w:rsidRPr="005F6D70">
        <w:rPr>
          <w:rFonts w:ascii="Times New Roman" w:hAnsi="Times New Roman"/>
          <w:sz w:val="28"/>
          <w:szCs w:val="24"/>
          <w:lang w:val="ru-RU"/>
        </w:rPr>
        <w:t>, чувствительные или безболезненные при пальпации.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Диаметр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новообразований колеблется от 7 до </w:t>
      </w:r>
      <w:smartTag w:uri="urn:schemas-microsoft-com:office:smarttags" w:element="metricconverter">
        <w:smartTagPr>
          <w:attr w:name="ProductID" w:val="15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15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.При двуручном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гинекологическом исследовании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муцинозная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ци</w:t>
      </w:r>
      <w:r w:rsidRPr="005F6D70">
        <w:rPr>
          <w:rFonts w:ascii="Times New Roman" w:hAnsi="Times New Roman"/>
          <w:sz w:val="28"/>
          <w:szCs w:val="24"/>
          <w:lang w:val="ru-RU"/>
        </w:rPr>
        <w:t>стаденома определяется кзади от матки, имеет бугристую поверх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ность</w:t>
      </w:r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неравномерную, чаще тугоэластическую консистенцию, ок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руглую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форму,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ограниченную подвижность, диаметр от 9 до </w:t>
      </w:r>
      <w:smartTag w:uri="urn:schemas-microsoft-com:office:smarttags" w:element="metricconverter">
        <w:smartTagPr>
          <w:attr w:name="ProductID" w:val="2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20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более, чувствительна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пальпации. Муцинозная опухоль нередко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большая (гигантская цистаденома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30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 xml:space="preserve"> и более), выполняет весь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малый таз и брюшную полость.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Гинекологическое исследование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этом затруднено, тело матки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коллатеральные придатки диф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ференцировать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сложно.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двуручном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влагалищно-абдоминальном исследовании у 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циенток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 верифицированным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диагнозом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Бреннера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сбоку 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кзади от матки определяется объемное образование овоидной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или,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чаще, округлой формы, плотной консистенции, с гладкой поверх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ностью</w:t>
      </w:r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диаметром 5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7 см, подвижное, безболезненное. Опухоль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Бреннера нередко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напоминает субсерозную миому матки.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Одно из ведущих мест среди методов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диагностики опухолей малого таза занимает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УЗИ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благодаря относительной простоте, доступ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ности</w:t>
      </w:r>
      <w:r w:rsidRPr="005F6D70">
        <w:rPr>
          <w:rFonts w:ascii="Times New Roman" w:hAnsi="Times New Roman"/>
          <w:sz w:val="28"/>
          <w:szCs w:val="24"/>
          <w:lang w:val="ru-RU"/>
        </w:rPr>
        <w:t>, неинвазивности и высокой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информативности.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Эхографически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гладкостенная серозная цистаденома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имеет диа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метр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6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8 см, округлую форму, толщина капсулы обычно 0,1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0,2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см.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Внутренняя поверхность стенки 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>опухоли гладкая, содержимое цис</w:t>
      </w:r>
      <w:r w:rsidRPr="005F6D70">
        <w:rPr>
          <w:rFonts w:ascii="Times New Roman" w:hAnsi="Times New Roman"/>
          <w:sz w:val="28"/>
          <w:szCs w:val="24"/>
          <w:lang w:val="ru-RU"/>
        </w:rPr>
        <w:t>таденом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однородное и анэхогенное, могут визуализироваться пере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городки</w:t>
      </w:r>
      <w:r w:rsidRPr="005F6D70">
        <w:rPr>
          <w:rFonts w:ascii="Times New Roman" w:hAnsi="Times New Roman"/>
          <w:sz w:val="28"/>
          <w:szCs w:val="24"/>
          <w:lang w:val="ru-RU"/>
        </w:rPr>
        <w:t>, чаще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единичные. Иногда определяется мелкодисперсная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взвесь</w:t>
      </w:r>
      <w:r w:rsidRPr="005F6D70">
        <w:rPr>
          <w:rFonts w:ascii="Times New Roman" w:hAnsi="Times New Roman"/>
          <w:sz w:val="28"/>
          <w:szCs w:val="24"/>
          <w:lang w:val="ru-RU"/>
        </w:rPr>
        <w:t>, легко смещаемая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перкуссии образования. Опухоль рас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полагается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обычно кзади и сбоку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тот матки.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Папиллярные серозные цистаденомы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имеют неравномерно расположенные на внутренней поверхности капсулы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сосочковые разрас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тания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виде пристеночных структур различной величины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 повы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шенной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эхогенности. Множественные очень мелкие папиллы придают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стенке шероховатость или губчатость. Иногда в сосочках откладыва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ется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известь, которая имеет повы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>шенную эхогенность на сканограм</w:t>
      </w:r>
      <w:r w:rsidRPr="005F6D70">
        <w:rPr>
          <w:rFonts w:ascii="Times New Roman" w:hAnsi="Times New Roman"/>
          <w:sz w:val="28"/>
          <w:szCs w:val="24"/>
          <w:lang w:val="ru-RU"/>
        </w:rPr>
        <w:t>мах. В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некоторых опухолях папиллярные разрастания выполняют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всю полость,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создавая видимость солидного участка. Папиллы могут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прорастать на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наружную поверхность опухоли Толщина капсулы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папиллярной серозной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цистаденомы составляет 0,2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0,3 см.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Папиллярные серозные цистаденомы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определяются как двусторонние округлые, реже овальные образования диаметром 7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12 см, од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нокамерные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и/или двухкамерные. Они располагаются сбоку или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кзади от матки, иногда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визуализируются тонкие линейные перего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родки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Муцинозная цистаденома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имеет множественные перегородки тол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щиной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2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3 мм, часто на отдельных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участках кистозных полостей.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Взвесь визуализируется только в относительно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больших образованиях. Муцинозная цистаденома чаше большая, диаметром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до </w:t>
      </w:r>
      <w:smartTag w:uri="urn:schemas-microsoft-com:office:smarttags" w:element="metricconverter">
        <w:smartTagPr>
          <w:attr w:name="ProductID" w:val="3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30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,</w:t>
      </w:r>
      <w:r w:rsidR="005B09AD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почти всегда многокамерная, располагается в основном сбоку и сзади от матки, округлой или овоидной формы. В полости мелкодис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персная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несмещаемая взвесь средней или высокой эхогенности. Содержимое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некоторых камер может быть однородным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Бреннера, смешанные, недифференцированные опухоли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дают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неспецифическое изображение в виде образований неоднородного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солидного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или кистозно-солидного строения.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Цветовое допплеровское картирование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(ЦДК) помогает более точ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дифференцировать доброкачественные и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злокачественные опу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холи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яичников. По кривым скоростей кровотока в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яичниковой арте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рии</w:t>
      </w:r>
      <w:r w:rsidRPr="005F6D70">
        <w:rPr>
          <w:rFonts w:ascii="Times New Roman" w:hAnsi="Times New Roman"/>
          <w:sz w:val="28"/>
          <w:szCs w:val="24"/>
          <w:lang w:val="ru-RU"/>
        </w:rPr>
        <w:t>, индексу пульсации и индексу резистентности можно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заподозрить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малигнизацию опухоли, особенно на ранних стадиях, поскольку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качественные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имеют активную васкуляризацию, а отсут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ствие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зон васкуляризации более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типично для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доброкачественных новообразований.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цветовой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допплерографии доброкачественным эпителиаль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опухолям яичников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свой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ственна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умеренная васкуляриза</w:t>
      </w:r>
      <w:r w:rsidRPr="005F6D70">
        <w:rPr>
          <w:rFonts w:ascii="Times New Roman" w:hAnsi="Times New Roman"/>
          <w:sz w:val="28"/>
          <w:szCs w:val="24"/>
          <w:lang w:val="ru-RU"/>
        </w:rPr>
        <w:t>ция в капсуле, перегородках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эхогенных включениях. Индекс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резистентности не превышает 0,4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>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 последние время для диаг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ностики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опухолей яичников 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пользуют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рентгеновскую компьютерную томографию (РКТ) и магнитно-резонансную томографию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(МРТ).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Эндоскопические методы исследования (лапароскопия) широко 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пользуют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для диагностики и лечения опухолей яичников. Хотя лапа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роскопия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всегда позволяет определить внутреннюю структуру 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характер образования,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 ее помощью можно диагностировать не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большие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яичника, не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приводящие к объемной трансформа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яичников, «непальпируемые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яичники</w:t>
      </w:r>
      <w:r w:rsidRPr="005F6D70">
        <w:rPr>
          <w:rFonts w:ascii="Times New Roman" w:hAnsi="Times New Roman"/>
          <w:sz w:val="28"/>
          <w:szCs w:val="24"/>
          <w:lang w:val="ru-RU"/>
        </w:rPr>
        <w:t>».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Эндоскопическая картина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простой серозной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цистаденомы отражает объемное образование округлой или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овоидной формы с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гладкой блестящей поверхностью белесоватого цвета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диаметром от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5 до </w:t>
      </w:r>
      <w:smartTag w:uri="urn:schemas-microsoft-com:office:smarttags" w:element="metricconverter">
        <w:smartTagPr>
          <w:attr w:name="ProductID" w:val="1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 Простая серозная цистаденома нередко напоминает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фолликулярную кисту, но в отличие от ретенционного образования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имеет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цвет от белесовато-серого до голубоватого, что, по-видимому, обусловлено неравномерной толщиной капсулы. На поверхности капсулы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определяется сосудистый рисунок. Содержимое серозной цистаденомы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прозрачное, с желтоватым оттенком.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Папиллярная цистаденома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 операции определяется как опухоль овоидной или округлой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формы с плотной непрозрач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белесоватой капсулой. На наружной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поверхности папилляр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цистаденомы есть сосочковые разрастания.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Сосочки могут быть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единичными в виде «бляшек», выступающих над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поверхностью, или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виде скоплений и располагаться в различных отделах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выраженной диссеминации сосочковых разрастаний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опухоль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напоминает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«цветную капусту». В связи с этим необходимо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осмат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ривать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всю капсулу. Папиллярная цистаденома может быть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двусто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ронней</w:t>
      </w:r>
      <w:r w:rsidRPr="005F6D70">
        <w:rPr>
          <w:rFonts w:ascii="Times New Roman" w:hAnsi="Times New Roman"/>
          <w:sz w:val="28"/>
          <w:szCs w:val="24"/>
          <w:lang w:val="ru-RU"/>
        </w:rPr>
        <w:t>, в запущенных случаях сопровождается асцитом. Возмож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интралигаментарное расположение и распространение сосочков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 брюшине.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Содержимое папиллярной цистаденомы бывает про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зрачным</w:t>
      </w:r>
      <w:r w:rsidRPr="005F6D70">
        <w:rPr>
          <w:rFonts w:ascii="Times New Roman" w:hAnsi="Times New Roman"/>
          <w:sz w:val="28"/>
          <w:szCs w:val="24"/>
          <w:lang w:val="ru-RU"/>
        </w:rPr>
        <w:t>, иногда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приобретает бурый или грязновато-желтый цвет.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Эндоскопическая картина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муцинозной цистаденомы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чаше харак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теризуется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большой величиной. Поверхность муцинозной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номы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неровная, структура многокамерная. Видны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ницы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между камерами. Опухоль неправильной формы, с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плотной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непрозрачной капсулой, белесоватого цвета, иногда с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синюшным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оттенком. На капсуле хорошо видны яркие, ветвящиеся,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неравно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мерно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утолщенные крупные сосуды. Внутренняя поверхность опу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холи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гладкая, содержимое желеобразное (псевдомуцин). Лапароскопическая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интраоперационная диагностика опухолей яичников имеет большую ценность.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Точность лапароскопической диагностики опухолей составляет 96,5%.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Применение лапароскопи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доступа не показано у пациенток с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яичниковыми образованиями, поэтому необходимо исключить злокачественный процесс до операции.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выявлении злокачественного роста при лапаро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скопии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целесообразно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перейти к лапаротомии. При лапароскопи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удалении цистаденомы со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злокачественным перерождением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возможны нарушение целостности капсулы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и обсеменение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брюшины, также могут возникать сложности при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оментэктомии (удалении сальника).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диагностике злокачественных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опухолей яичников большое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место отводят определению специфических для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этих опухолей биологических веществ биохимическими и иммунологическими</w:t>
      </w:r>
      <w:r w:rsidR="00571A1A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методами. Наибольший интерес представляют многочисленные,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ассо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циированные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 опухолью маркеры,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опухоль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ассоциированные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антигены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(СА-125, СА-19.9, СА-72.4).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Концентрация этих антигенов в крови позволяет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судить о про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цессах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яичнике. СА-125 обнаруживается у 78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100% больных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яичников, особенно при серозных опухолях. Его уровень пре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вышает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норму (35 МЕ/мл) только у 1% женщин без опухолевой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патологии яичников и у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6% больных с доброкачественными опухолями. Опухолевые маркеры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используют при динамическом наблюдении за больными злокачественными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опухолями яичников (до, в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процессе и после окончания лечения).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двухстороннем поражении яичников для исключения мета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статической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(Крукенберга) следует проводить рентгенологи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ческое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исследование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желудочно-кишечного тракта, при необходимо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применять эндоскопические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методы (гастроскопия, колоноскопия).Распространенность процесса уточняет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урологическое обследова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(цистоскопия, экскреторная урография). В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исключительных слу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чаях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применяют лимфо- и ангиографию.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Дополнительные методы исследования у больных с объемными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образованиями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 позволяют не только определить опера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тивный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доступ, но 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составить мнение о характере объемного обра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зования</w:t>
      </w:r>
      <w:r w:rsidRPr="005F6D70">
        <w:rPr>
          <w:rFonts w:ascii="Times New Roman" w:hAnsi="Times New Roman"/>
          <w:sz w:val="28"/>
          <w:szCs w:val="24"/>
          <w:lang w:val="ru-RU"/>
        </w:rPr>
        <w:t>, от чего зависит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выбор метода оперативного лечения (лапа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роскопия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лапаротомия). Лечение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эпителиальных опухолей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оперативное. Объем и доступ опе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ративного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вмешательства зависят от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возраста больной, величины и зло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качественности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образования, а также от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сопутствующих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заболеваний. Объем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оперативного лечения помогает определить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срочное гистологическое исследование. При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простой серозной цистаденоме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молодом возрасте допустимо вылущивание опухоли с оставлением здоро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вой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ткани яичника. У женщин более старшего возраста удаляют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придатки матки с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пораженной стороны. При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простой серозной цистаденоме пограничного типа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 женщин репродуктивного возраста удаляют опухоль с пораженной стороны с биопсией коллатерального яич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ника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оментэктомией.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 пациенток пременопаузального возраста выполняют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надвлага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лищную ампутацию матки и/или экстирпацию матки с 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придатками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оментэктомию.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Папиллярная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цистаденома вследствие выраженности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>пролифе</w:t>
      </w:r>
      <w:r w:rsidRPr="005F6D70">
        <w:rPr>
          <w:rFonts w:ascii="Times New Roman" w:hAnsi="Times New Roman"/>
          <w:sz w:val="28"/>
          <w:szCs w:val="24"/>
          <w:lang w:val="ru-RU"/>
        </w:rPr>
        <w:t>ративных процессов требует более радикальной операции. При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ражении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одного яичника, если папиллярные разрастания распола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г</w:t>
      </w:r>
      <w:r w:rsidRPr="005F6D70">
        <w:rPr>
          <w:rFonts w:ascii="Times New Roman" w:hAnsi="Times New Roman"/>
          <w:sz w:val="28"/>
          <w:szCs w:val="24"/>
          <w:lang w:val="ru-RU"/>
        </w:rPr>
        <w:t>аются</w:t>
      </w:r>
      <w:r w:rsidR="0076798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лишь на внутренней поверхности капсулы, у молодой женщины допустимы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удаление придатков пораженной стороны 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биопсия другого яичника.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При поражении обоих яичников произ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водят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надвлагали</w:t>
      </w:r>
      <w:r w:rsidR="005F6D70">
        <w:rPr>
          <w:rFonts w:ascii="Times New Roman" w:hAnsi="Times New Roman"/>
          <w:sz w:val="28"/>
          <w:szCs w:val="24"/>
          <w:lang w:val="ru-RU"/>
        </w:rPr>
        <w:t>щ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ную ампутацию матки с обоими придатками. Если папиллярные разрастания обнаруживаются на поверхности капсулы, в любом возрасте осуществляется надвлагалищная ампута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ция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матки с придатками или экстирпация матки и удаление сальника. </w:t>
      </w:r>
      <w:r w:rsidRPr="005F6D70">
        <w:rPr>
          <w:rFonts w:ascii="Times New Roman" w:hAnsi="Times New Roman"/>
          <w:sz w:val="28"/>
          <w:szCs w:val="24"/>
          <w:lang w:val="ru-RU"/>
        </w:rPr>
        <w:t>Можно использовать лапароскопический доступ у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пациенток репродуктивного возраста при одностороннем поражении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без прорастания капсулы опухоли с применением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эвакуирующего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мешочка-контейнера.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пограничной папиллярной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цистаденоме односторонней локализации у молодых пациенток, заинтересованных в сохранении репродуктивной функции, допустимы удаление придатков матки пораженной стороны, резекция другого яичника и оментэктомия.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У пациенток перименопаузального возраста выполняют экстир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пацию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матки с придатками с обеих сторон и удаляют сальник. </w:t>
      </w:r>
      <w:r w:rsidRPr="005F6D70">
        <w:rPr>
          <w:rFonts w:ascii="Times New Roman" w:hAnsi="Times New Roman"/>
          <w:i/>
          <w:sz w:val="28"/>
          <w:szCs w:val="24"/>
          <w:lang w:val="ru-RU"/>
        </w:rPr>
        <w:t>Лечение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муцинозной цистаденомы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оперативное: удаление придат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ков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пораженного яичника у пациенток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репродуктивного возраста.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В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пр</w:t>
      </w:r>
      <w:r w:rsidR="005F6D70">
        <w:rPr>
          <w:rFonts w:ascii="Times New Roman" w:hAnsi="Times New Roman"/>
          <w:sz w:val="28"/>
          <w:szCs w:val="24"/>
          <w:lang w:val="ru-RU"/>
        </w:rPr>
        <w:t>е</w:t>
      </w:r>
      <w:r w:rsidRPr="005F6D70">
        <w:rPr>
          <w:rFonts w:ascii="Times New Roman" w:hAnsi="Times New Roman"/>
          <w:sz w:val="28"/>
          <w:szCs w:val="24"/>
          <w:lang w:val="ru-RU"/>
        </w:rPr>
        <w:t>- и постменопаузаль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ном периоде необходимо удаление </w:t>
      </w:r>
      <w:r w:rsidRPr="005F6D70">
        <w:rPr>
          <w:rFonts w:ascii="Times New Roman" w:hAnsi="Times New Roman"/>
          <w:sz w:val="28"/>
          <w:szCs w:val="24"/>
          <w:lang w:val="ru-RU"/>
        </w:rPr>
        <w:t>придатков с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обеих сторон вместе с маткой.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Небольшие муцинозные цистаденомы можно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удалять с помо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щью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хирургической лапароскопии с применением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эвакуирующего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мешочка.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больших опухолях необходимо предварительно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эвакуиро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вать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содержимое электроотсосом через небольшое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отверстие.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Независимо от морфологической принадлежности опухоли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окончания операции необходимо ее разрезать и осмотреть внут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реннюю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поверхность опухоли.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Показаны также ревизия органов брюшной полости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(червеоб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разного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отростка, желудка, кишечника, </w:t>
      </w:r>
      <w:r w:rsidRPr="005F6D70">
        <w:rPr>
          <w:rFonts w:ascii="Times New Roman" w:hAnsi="Times New Roman"/>
          <w:sz w:val="28"/>
          <w:szCs w:val="24"/>
          <w:lang w:val="ru-RU"/>
        </w:rPr>
        <w:t>печени), осмотр 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пальпа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сальника, парааортальных лимфатических узлов, как 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опухолях всех видов.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Прогноз благоприятный.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ED1833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псевдомиксоме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показана немедленная радикальная опера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резекция сальника 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пристеночной брюшины с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имплантат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ами</w:t>
      </w:r>
      <w:r w:rsidRPr="005F6D70">
        <w:rPr>
          <w:rFonts w:ascii="Times New Roman" w:hAnsi="Times New Roman"/>
          <w:sz w:val="28"/>
          <w:szCs w:val="24"/>
          <w:lang w:val="ru-RU"/>
        </w:rPr>
        <w:t>, а также освобождение брюшной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полости от студенистых масс.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Объем хирургического вмешательства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определяется состоянием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больной и вовлечением в процесс органов брюшной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полости. Не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смотря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на то, что практически полностью не удается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освободить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брюшную полость от студенистых масс, после операции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иногда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может наступить выздоровление. Даже в запущенных случаях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заболевания следует попытаться оперировать, поскольку без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оператив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вмешательства больные обречены.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Прогноз при псевдомиксоме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неблагоприятный. Возможны час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рецидивы, при которых показано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повторное оперативное вме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шательство</w:t>
      </w:r>
      <w:r w:rsidRPr="005F6D70">
        <w:rPr>
          <w:rFonts w:ascii="Times New Roman" w:hAnsi="Times New Roman"/>
          <w:sz w:val="28"/>
          <w:szCs w:val="24"/>
          <w:lang w:val="ru-RU"/>
        </w:rPr>
        <w:t>. Несмотря на морфологическую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доброкачественность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опухоли, больные умирают от прогрессирующего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истощения, по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скольку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полностью освободить брюшную полость от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излившихся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студенистых масс не удается. Лечение опухоли Бреннера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оперативное. У молодых пациенток показано удаление придатков матки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пораженной стороны. В пери</w:t>
      </w:r>
      <w:r w:rsidRPr="005F6D70">
        <w:rPr>
          <w:rFonts w:ascii="Times New Roman" w:hAnsi="Times New Roman"/>
          <w:sz w:val="28"/>
          <w:szCs w:val="24"/>
          <w:lang w:val="ru-RU"/>
        </w:rPr>
        <w:t>менопаузе выполняют надвлагалищную ампутацию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матки с придатками. При пролиферирующей опухоли показаны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надвлага</w:t>
      </w:r>
      <w:r w:rsidR="005F6D70">
        <w:rPr>
          <w:rFonts w:ascii="Times New Roman" w:hAnsi="Times New Roman"/>
          <w:sz w:val="28"/>
          <w:szCs w:val="24"/>
          <w:lang w:val="ru-RU"/>
        </w:rPr>
        <w:t>л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ищная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ампутация матки с придатками и тотальное удаление сальника.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7E1398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A7F5C">
        <w:rPr>
          <w:rFonts w:ascii="Times New Roman" w:hAnsi="Times New Roman"/>
          <w:b/>
          <w:sz w:val="28"/>
          <w:szCs w:val="24"/>
          <w:lang w:val="ru-RU"/>
        </w:rPr>
        <w:t>3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>.</w:t>
      </w:r>
      <w:r w:rsidRPr="00FA7F5C">
        <w:rPr>
          <w:rFonts w:ascii="Times New Roman" w:hAnsi="Times New Roman"/>
          <w:b/>
          <w:sz w:val="28"/>
          <w:szCs w:val="24"/>
          <w:lang w:val="ru-RU"/>
        </w:rPr>
        <w:t>2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 xml:space="preserve"> Опухоли</w:t>
      </w:r>
      <w:r w:rsidR="007E1398" w:rsidRPr="00FA7F5C">
        <w:rPr>
          <w:rFonts w:ascii="Times New Roman" w:hAnsi="Times New Roman"/>
          <w:b/>
          <w:sz w:val="28"/>
          <w:szCs w:val="24"/>
          <w:lang w:val="ru-RU"/>
        </w:rPr>
        <w:t xml:space="preserve"> стромы полового тяжа (гормонально-активные)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опухолям стромы полового тя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жа относятся гранулезо-стромаль</w:t>
      </w:r>
      <w:r w:rsidRPr="005F6D70">
        <w:rPr>
          <w:rFonts w:ascii="Times New Roman" w:hAnsi="Times New Roman"/>
          <w:sz w:val="28"/>
          <w:szCs w:val="24"/>
          <w:lang w:val="ru-RU"/>
        </w:rPr>
        <w:t>но-клеточные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 (гранулезоклеточная опухоль и группа теком-фибром) и андробластомы, опухоли, которые происходят из гранулез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ных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клеток, тека-клеток, клеток 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Сертоли, клеток Лейдига и фибро</w:t>
      </w:r>
      <w:r w:rsidRPr="005F6D70">
        <w:rPr>
          <w:rFonts w:ascii="Times New Roman" w:hAnsi="Times New Roman"/>
          <w:sz w:val="28"/>
          <w:szCs w:val="24"/>
          <w:lang w:val="ru-RU"/>
        </w:rPr>
        <w:t>бластов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стромы яичников. В отдельных случаях женские и мужские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опухолевые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компоненты сочетаются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(гинандробластомы).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Гормонально-зависимые опухоли разделяются нафеминизирующие (гранулезоклеточные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текома)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маскулинизирующие (андробластома).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Большинство новообразований содержат клетки овариального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типа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(гранулезостромально-клеточные опухоли). Меньшая часть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представлена производными клеток тестикулярного типа (Сертоли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стромально-клеточные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опухоли). При </w:t>
      </w:r>
      <w:r w:rsidRPr="005F6D70">
        <w:rPr>
          <w:rFonts w:ascii="Times New Roman" w:hAnsi="Times New Roman"/>
          <w:sz w:val="28"/>
          <w:szCs w:val="24"/>
          <w:lang w:val="ru-RU"/>
        </w:rPr>
        <w:t>невозможности дифференцировать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жен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ские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 мужские разновидности опухолей можно использовать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термин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«неклассифицируемые опухоли полового тяжа и стромы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яичника».Опухоли стромы полового тяжа составляют около 8% всех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ова</w:t>
      </w:r>
      <w:r w:rsidRPr="005F6D70">
        <w:rPr>
          <w:rFonts w:ascii="Times New Roman" w:hAnsi="Times New Roman"/>
          <w:sz w:val="28"/>
          <w:szCs w:val="24"/>
          <w:lang w:val="ru-RU"/>
        </w:rPr>
        <w:t>риальных образований.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Феминизирующие опухоли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встре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чаются в любом возрасте: грану</w:t>
      </w:r>
      <w:r w:rsidRPr="005F6D70">
        <w:rPr>
          <w:rFonts w:ascii="Times New Roman" w:hAnsi="Times New Roman"/>
          <w:sz w:val="28"/>
          <w:szCs w:val="24"/>
          <w:lang w:val="ru-RU"/>
        </w:rPr>
        <w:t>лезоклеточная чаще у детей 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молодом возрасте, текома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пре- 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постменопаузе и крайне редко у детей.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Гранулезоклеточная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(фолликулома)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развивается из гранулезной ткани, сходной по стро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ению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 зернистым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эпителием зреющего фолликула.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Текома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состоит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 клеток, похожих на тека-клетки атретических фолликулов.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Гра</w:t>
      </w:r>
      <w:r w:rsidRPr="005F6D70">
        <w:rPr>
          <w:rFonts w:ascii="Times New Roman" w:hAnsi="Times New Roman"/>
          <w:sz w:val="28"/>
          <w:szCs w:val="24"/>
          <w:lang w:val="ru-RU"/>
        </w:rPr>
        <w:t>нулезоклеточные опухоли составляют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1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2%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всех новообразований яичника. Текомы встречаются в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3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раза реже.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Клинические проявления связаны с гормональной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активностью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феминизирующих опухолей. </w:t>
      </w:r>
      <w:r w:rsidRPr="005F6D70">
        <w:rPr>
          <w:rFonts w:ascii="Times New Roman" w:hAnsi="Times New Roman"/>
          <w:sz w:val="28"/>
          <w:szCs w:val="24"/>
          <w:lang w:val="ru-RU"/>
        </w:rPr>
        <w:t>Гранулезоклеточная опухоль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«ювениль</w:t>
      </w:r>
      <w:r w:rsidRPr="005F6D70">
        <w:rPr>
          <w:rFonts w:ascii="Times New Roman" w:hAnsi="Times New Roman"/>
          <w:sz w:val="28"/>
          <w:szCs w:val="24"/>
          <w:lang w:val="ru-RU"/>
        </w:rPr>
        <w:t>ного типа» обусловливает преждевременное половое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созревание,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которое правильнее считать ложным в связи с отсутствием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овуля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ции</w:t>
      </w:r>
      <w:r w:rsidRPr="005F6D70">
        <w:rPr>
          <w:rFonts w:ascii="Times New Roman" w:hAnsi="Times New Roman"/>
          <w:sz w:val="28"/>
          <w:szCs w:val="24"/>
          <w:lang w:val="ru-RU"/>
        </w:rPr>
        <w:t>. У девочек появляются нерегулярные кровянистые выделения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половых путей при незначительном развитии вторичных поло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признаков;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определяются черты эстрогенного влияния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сим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птом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«зрачка»,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цианотичность вульвы, складчатость влагалища, увеличение тела матки.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Соматическое развитие не ускорено. Костный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возраст соответствует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календарному. В репродуктивном возрасте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возможны дисфункциональные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маточные кровотечения. Фемини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зирующие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в пожилом возрасте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проявляются, как правило,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метроррагией, что служит особенно значимым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симптомом новооб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разования</w:t>
      </w:r>
      <w:r w:rsidRPr="005F6D70">
        <w:rPr>
          <w:rFonts w:ascii="Times New Roman" w:hAnsi="Times New Roman"/>
          <w:sz w:val="28"/>
          <w:szCs w:val="24"/>
          <w:lang w:val="ru-RU"/>
        </w:rPr>
        <w:t>. В постменопаузальном периоде повышен уровень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эст</w:t>
      </w:r>
      <w:r w:rsidRPr="005F6D70">
        <w:rPr>
          <w:rFonts w:ascii="Times New Roman" w:hAnsi="Times New Roman"/>
          <w:sz w:val="28"/>
          <w:szCs w:val="24"/>
          <w:lang w:val="ru-RU"/>
        </w:rPr>
        <w:t>рогенных гормонов с «омоложением» пациентки. В эндометрии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могут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выявляться пролиферати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>вные процессы: железисто-кистоз</w:t>
      </w:r>
      <w:r w:rsidRPr="005F6D70">
        <w:rPr>
          <w:rFonts w:ascii="Times New Roman" w:hAnsi="Times New Roman"/>
          <w:sz w:val="28"/>
          <w:szCs w:val="24"/>
          <w:lang w:val="ru-RU"/>
        </w:rPr>
        <w:t>ная гиперплазия,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нередко с атипией различной степени, полипы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эндометрия, возможно развитие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аденокарциномы эндометрия. Диагноз устанавливают на основании выраженной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клинической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картины</w:t>
      </w:r>
      <w:r w:rsidRPr="005F6D70">
        <w:rPr>
          <w:rFonts w:ascii="Times New Roman" w:hAnsi="Times New Roman"/>
          <w:sz w:val="28"/>
          <w:szCs w:val="24"/>
          <w:lang w:val="ru-RU"/>
        </w:rPr>
        <w:t>, данных общего осмотра и гинекологического исследования, тестов функциональной диагностики, уровня гормонов, УЗИ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 ЦДК,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лапароскопии.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Гормонопродуцируюшая феминизирующая опухоль яичника при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двуручном влагалищно-абдоминаль</w:t>
      </w:r>
      <w:r w:rsidRPr="005F6D70">
        <w:rPr>
          <w:rFonts w:ascii="Times New Roman" w:hAnsi="Times New Roman"/>
          <w:sz w:val="28"/>
          <w:szCs w:val="24"/>
          <w:lang w:val="ru-RU"/>
        </w:rPr>
        <w:t>ном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исследовании определяется как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одностороннее образование диаметром от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4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20</w:t>
        </w:r>
        <w:r w:rsidR="00844D69" w:rsidRPr="005F6D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F6D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 xml:space="preserve"> (в среднем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10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12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см), плотной или тугоэластической консистенции (в зависи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мости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 доли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фиброзной или текаматозной стромы), подвижное,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гладкостенное</w:t>
      </w:r>
      <w:r w:rsidRPr="005F6D70">
        <w:rPr>
          <w:rFonts w:ascii="Times New Roman" w:hAnsi="Times New Roman"/>
          <w:sz w:val="28"/>
          <w:szCs w:val="24"/>
          <w:lang w:val="ru-RU"/>
        </w:rPr>
        <w:t>, безболезненное.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Гранулезоклеточная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имеет четкую капсулу, на разрезе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выраженную дольчатость и желтый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цвет, очаговые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кровоизлияния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поля некроза. У текомы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капсула обычно отсутствует: на разрезе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обычно видно солидное строение,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ткань с желтоватым оттенком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вплоть до интенсивного желтого цвета. Очаги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кровоизлияния, кис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не типичны. В большинстве случаев текомы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односторонние 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редко малигнизируются. Диаметр колеблется от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5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10</w:t>
        </w:r>
        <w:r w:rsidR="00844D69" w:rsidRPr="005F6D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F6D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 эхограммах феминизирующие опухоли визуализируются в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виде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одностороннего образования округлой формы с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преимущественно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эхопозитивным внутренним строением и эхонегативными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включе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ниями</w:t>
      </w:r>
      <w:r w:rsidRPr="005F6D70">
        <w:rPr>
          <w:rFonts w:ascii="Times New Roman" w:hAnsi="Times New Roman"/>
          <w:sz w:val="28"/>
          <w:szCs w:val="24"/>
          <w:lang w:val="ru-RU"/>
        </w:rPr>
        <w:t>, нередко множественными. Диаметр опухоли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10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12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см.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может иметь кистозные варианты и в таких случаях на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поминает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цистаденому яични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ков. Звукопроводимость опухолей </w:t>
      </w:r>
      <w:r w:rsidRPr="005F6D70">
        <w:rPr>
          <w:rFonts w:ascii="Times New Roman" w:hAnsi="Times New Roman"/>
          <w:sz w:val="28"/>
          <w:szCs w:val="24"/>
          <w:lang w:val="ru-RU"/>
        </w:rPr>
        <w:t>обыч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ная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F6D70">
        <w:rPr>
          <w:rFonts w:ascii="Times New Roman" w:hAnsi="Times New Roman"/>
          <w:sz w:val="28"/>
          <w:szCs w:val="24"/>
          <w:lang w:val="ru-RU"/>
        </w:rPr>
        <w:t>Сопоставление</w:t>
      </w:r>
      <w:r w:rsidR="00844D69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анамнестических данных, эхографической кар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тины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 визуализируемой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патологией эндометрия (особенно в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постменопаузальном возрасте) помогает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установить </w:t>
      </w:r>
      <w:r w:rsidRPr="005F6D70">
        <w:rPr>
          <w:rFonts w:ascii="Times New Roman" w:hAnsi="Times New Roman"/>
          <w:sz w:val="28"/>
          <w:szCs w:val="24"/>
          <w:lang w:val="ru-RU"/>
        </w:rPr>
        <w:t>правильный ди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агноз</w:t>
      </w:r>
      <w:r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ЦДК визуализируются множественные зоны вас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>куляриза</w:t>
      </w:r>
      <w:r w:rsidRPr="005F6D70">
        <w:rPr>
          <w:rFonts w:ascii="Times New Roman" w:hAnsi="Times New Roman"/>
          <w:sz w:val="28"/>
          <w:szCs w:val="24"/>
          <w:lang w:val="ru-RU"/>
        </w:rPr>
        <w:t>ции как в самой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опухоли, так и по ее периферии. Внутренние струк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туры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образования имеют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вид пе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строй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мозаики с преобладанием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венозного кровотока. В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режиме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спектрального допплера кровоток в опухолях яичника имеет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невы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сокую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систолическую скорость и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низкую резистентность (ИР ниже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0,4)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Точность диагностики при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УЗИ с ЦДК составляет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91,3%,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использовании РКТ и МРТ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84,9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89,9%.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Феминизирующие опухоли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могут быть доброкачественными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(80%) и злокачественными. Злокачественность определяется мета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стазами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рецидивами. Метастазы возникают преимущественно в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серозном покрове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органов брюшной полости, на париетальной брю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шине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 в сальнике.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Злокачественной чаще бывает гранулезокле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точная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опухоль, крайне редко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текома. Отдельные описания злока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чественных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теком относятся к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наблюдениям фибросарком или диффузным гранулезоклеточным опухолям</w:t>
      </w:r>
      <w:r w:rsidR="00412A2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яичника.</w:t>
      </w:r>
    </w:p>
    <w:p w:rsidR="007E139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Лечение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феминизирующих опухолей только оперативное.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Объем и доступ (лапаротомия – лапароскопия) зависят от возраста боль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ной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, величины образования, состояния другого яичника и парааортальных лимфатических узлов, сопутствующей генитальной и экстрагенитальной патологии.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Во время операции делают срочное гистологическое исследова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ние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, ревизию брюшной полости, тщательно осматривают другой яичник, при его увеличении показана биопсия. </w:t>
      </w:r>
      <w:r w:rsidRPr="005F6D70">
        <w:rPr>
          <w:rFonts w:ascii="Times New Roman" w:hAnsi="Times New Roman"/>
          <w:sz w:val="28"/>
          <w:szCs w:val="24"/>
          <w:lang w:val="ru-RU"/>
        </w:rPr>
        <w:t>У девочек при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доброкачественной гранулезоклеточной опухоли удаляют только пораженный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яичник, у пациенток репродуктивно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периода показано удаление придатков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матки пораженной сторо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</w:t>
      </w:r>
      <w:r w:rsidRPr="005F6D70">
        <w:rPr>
          <w:rFonts w:ascii="Times New Roman" w:hAnsi="Times New Roman"/>
          <w:sz w:val="28"/>
          <w:szCs w:val="24"/>
          <w:lang w:val="ru-RU"/>
        </w:rPr>
        <w:t>. В перименопаузальном возрасте выполняют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надвлагалищную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ампутацию матки с придатками или экстирпацию матки с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придат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ками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(в зависимости от изменений в эндометрии). Небольшие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холи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можно удалить путем хирургической лапароскопии.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злокачественной опухоли (по результатам срочного гистологического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заключения) показана экстирпация матки с придатка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 обеих сторон и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удаление сальника.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Фиброма яичника занимает особое место среди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фибром-теком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развивается из соединительной ткани. По существу это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гормональ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-неактивная текома. Структура опухоли представлена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переплетающимися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пучками веретенообразных клеток, продуцирующих коллаген.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Фиброма яичника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относительно редкая доброкачествен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ная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опухоль.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Фибромы составляют от 2,5 до 4% всех опухолей, встре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чаются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любом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возрасте, чаще в возрасте 40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60 лет, размеры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опухоли от 3 до </w:t>
      </w:r>
      <w:smartTag w:uri="urn:schemas-microsoft-com:office:smarttags" w:element="metricconverter">
        <w:smartTagPr>
          <w:attr w:name="ProductID" w:val="15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15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 До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периода полового созревания фиброма яичника не встречается. Больные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имеют неблагоприятный преморбидный фон с частыми нарушениями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менструальной и генератив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функций. Возможно, эти нарушения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обусловлены тем же этиологическим фактором, который вызвал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опухоль.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Фиброма яичника нередко сочетается с миомой матки. Не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ключаются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 фиброма и киста в одном и том же яичнике. При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сочетании с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другими заболеваниями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клиническая картина определяется совокупностью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их симптомов.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Фиброма яичника часто обнаруживается случайно во время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рации</w:t>
      </w:r>
      <w:r w:rsidRPr="005F6D70">
        <w:rPr>
          <w:rFonts w:ascii="Times New Roman" w:hAnsi="Times New Roman"/>
          <w:sz w:val="28"/>
          <w:szCs w:val="24"/>
          <w:lang w:val="ru-RU"/>
        </w:rPr>
        <w:t>. Рост фибромы медленный, но при дистрофических измене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ниях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опухоль может быстро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увеличиваться. Фиброма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яичника не продуцирует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стероидные гормоны, но в10% наблюдений может сопровождаться синдромом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Мейгса (асцит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сочетании с гидротораксом и анемией). Развитие этих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процессов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связывают с выделением отечной жидкости из ткани опухоли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ее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попаданием из брюшной в плевральные полости через люки диаф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рагмы</w:t>
      </w:r>
      <w:r w:rsidRPr="005F6D70">
        <w:rPr>
          <w:rFonts w:ascii="Times New Roman" w:hAnsi="Times New Roman"/>
          <w:sz w:val="28"/>
          <w:szCs w:val="24"/>
          <w:lang w:val="ru-RU"/>
        </w:rPr>
        <w:t>. На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разрезе ткань фибром обычно плотная, белая, волокни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стая</w:t>
      </w:r>
      <w:r w:rsidRPr="005F6D70">
        <w:rPr>
          <w:rFonts w:ascii="Times New Roman" w:hAnsi="Times New Roman"/>
          <w:sz w:val="28"/>
          <w:szCs w:val="24"/>
          <w:lang w:val="ru-RU"/>
        </w:rPr>
        <w:t>, иногда с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зонами отека и кистозной дегенерации, возможно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обызвествление, иногда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диффузное. Опухоль локализуется в одном яичнике в виде четко очерченного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узла.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увеличении митотической активности опухоль относят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 пограничным с низким злокачественным потенциалом.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Фиброму яичника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диагностируют на основании клинического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течения заболевания и данных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двуручного влагалищно-абдомин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>аль</w:t>
      </w:r>
      <w:r w:rsidRPr="005F6D70">
        <w:rPr>
          <w:rFonts w:ascii="Times New Roman" w:hAnsi="Times New Roman"/>
          <w:sz w:val="28"/>
          <w:szCs w:val="24"/>
          <w:lang w:val="ru-RU"/>
        </w:rPr>
        <w:t>ного исследования. Опухоль приходится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дифференцировать с субсе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розным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миоматозным узлом на ножке, а также с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опухолями другого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строения. При гинекологическом исследовании сбоку или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позади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матки определяется объемное образование диаметром 5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15 см,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руглой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или овоидной формы, плотной, почти каменистой консис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тенции</w:t>
      </w:r>
      <w:r w:rsidRPr="005F6D70">
        <w:rPr>
          <w:rFonts w:ascii="Times New Roman" w:hAnsi="Times New Roman"/>
          <w:sz w:val="28"/>
          <w:szCs w:val="24"/>
          <w:lang w:val="ru-RU"/>
        </w:rPr>
        <w:t>, с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ровной поверхностью, подвижное, безболезненное. Фиб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рома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яичника нередко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сопровождается асцитом, поэтому ее иногда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принимают за злокачественное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новообразование. Диагностике помогает УЗИ с ЦДК. На эхограммах видно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округлое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или овальное образование с четкими ровными контурами.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Внутреннее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строение преимущественно однородное эхопозитивное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средней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или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пониженной эхогенности. Иногда выявляются эхонегативные включения, указывающие на дегенеративные изменения. Непосредственно за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опухолью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определяется выраженное звукопоглощение. При ЦДК сосуды в фибромах не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визуа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лизируются, опухоль аваскулярна. </w:t>
      </w:r>
      <w:r w:rsidRPr="005F6D70">
        <w:rPr>
          <w:rFonts w:ascii="Times New Roman" w:hAnsi="Times New Roman"/>
          <w:sz w:val="28"/>
          <w:szCs w:val="24"/>
          <w:lang w:val="ru-RU"/>
        </w:rPr>
        <w:t>Чувствительность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специфичность МРТ и РКТ в диагностике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фибромы яичника равноценны УЗИ.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лапароскопии фиброма яичника округлая или овоидная, со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сглаженным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рельефом поверхности и скудной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васкуляризацие</w:t>
      </w:r>
      <w:r w:rsidR="005F6D70">
        <w:rPr>
          <w:rFonts w:ascii="Times New Roman" w:hAnsi="Times New Roman"/>
          <w:sz w:val="28"/>
          <w:szCs w:val="24"/>
          <w:lang w:val="ru-RU"/>
        </w:rPr>
        <w:t>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Капсула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обычно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белесоватая, сосуды определяются только в облас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маточной трубы.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Возможен и белесовато-розовый оттенок ок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раски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капсулы. Консистенция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опухоли плотная.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Лечение фибромы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оперативное. Объем и доступ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оперативного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вмешательства зависят от величины опухоли, возраста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пациентки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сопутствующих </w:t>
      </w:r>
      <w:r w:rsidRPr="005F6D70">
        <w:rPr>
          <w:rFonts w:ascii="Times New Roman" w:hAnsi="Times New Roman"/>
          <w:sz w:val="28"/>
          <w:szCs w:val="24"/>
          <w:lang w:val="ru-RU"/>
        </w:rPr>
        <w:t>гинекологи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ческих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экстрагенитальных заболеваний. Как правило, удаляют придатки матки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раженной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стороны при от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сутствии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показаний для удаления матки у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пациенток репродуктивного возраста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F6D70">
        <w:rPr>
          <w:rFonts w:ascii="Times New Roman" w:hAnsi="Times New Roman"/>
          <w:sz w:val="28"/>
          <w:szCs w:val="24"/>
          <w:lang w:val="ru-RU"/>
        </w:rPr>
        <w:t>При небольшой опухоли ис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пользуют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лапароскопичес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к</w:t>
      </w:r>
      <w:r w:rsidRPr="005F6D70">
        <w:rPr>
          <w:rFonts w:ascii="Times New Roman" w:hAnsi="Times New Roman"/>
          <w:sz w:val="28"/>
          <w:szCs w:val="24"/>
          <w:lang w:val="ru-RU"/>
        </w:rPr>
        <w:t>ий доступ.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Прогноз благоприятный.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</w:p>
    <w:p w:rsidR="00F24608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A7F5C">
        <w:rPr>
          <w:rFonts w:ascii="Times New Roman" w:hAnsi="Times New Roman"/>
          <w:b/>
          <w:sz w:val="28"/>
          <w:szCs w:val="24"/>
          <w:lang w:val="ru-RU"/>
        </w:rPr>
        <w:t>3</w:t>
      </w:r>
      <w:r w:rsidR="00F24608" w:rsidRPr="00FA7F5C">
        <w:rPr>
          <w:rFonts w:ascii="Times New Roman" w:hAnsi="Times New Roman"/>
          <w:b/>
          <w:sz w:val="28"/>
          <w:szCs w:val="24"/>
          <w:lang w:val="ru-RU"/>
        </w:rPr>
        <w:t>.</w:t>
      </w:r>
      <w:r w:rsidRPr="00FA7F5C">
        <w:rPr>
          <w:rFonts w:ascii="Times New Roman" w:hAnsi="Times New Roman"/>
          <w:b/>
          <w:sz w:val="28"/>
          <w:szCs w:val="24"/>
          <w:lang w:val="ru-RU"/>
        </w:rPr>
        <w:t>3</w:t>
      </w:r>
      <w:r w:rsidR="00F24608" w:rsidRPr="00FA7F5C">
        <w:rPr>
          <w:rFonts w:ascii="Times New Roman" w:hAnsi="Times New Roman"/>
          <w:b/>
          <w:sz w:val="28"/>
          <w:szCs w:val="24"/>
          <w:lang w:val="ru-RU"/>
        </w:rPr>
        <w:t xml:space="preserve"> Опух</w:t>
      </w:r>
      <w:r w:rsidRPr="00FA7F5C">
        <w:rPr>
          <w:rFonts w:ascii="Times New Roman" w:hAnsi="Times New Roman"/>
          <w:b/>
          <w:sz w:val="28"/>
          <w:szCs w:val="24"/>
          <w:lang w:val="ru-RU"/>
        </w:rPr>
        <w:t>оли из клеток Сертоли и Лейдига</w:t>
      </w:r>
    </w:p>
    <w:p w:rsid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Сертоли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стромально</w:t>
      </w:r>
      <w:r w:rsidR="005F6D70">
        <w:rPr>
          <w:rFonts w:ascii="Times New Roman" w:hAnsi="Times New Roman"/>
          <w:sz w:val="28"/>
          <w:szCs w:val="24"/>
          <w:lang w:val="ru-RU"/>
        </w:rPr>
        <w:t>-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клеточные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опухоли (андроблас</w:t>
      </w:r>
      <w:r w:rsidRPr="005F6D70">
        <w:rPr>
          <w:rFonts w:ascii="Times New Roman" w:hAnsi="Times New Roman"/>
          <w:sz w:val="28"/>
          <w:szCs w:val="24"/>
          <w:lang w:val="ru-RU"/>
        </w:rPr>
        <w:t>тома). Андробластома отно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сится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 гормонально-актив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ным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маскулинизирующим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опухолям и составляет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около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1,5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2% новообразований яич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ников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Это маскулинизирую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щая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гормонопродуцирующая опухоль, содержащая клетки Сертоли – Лейдига (хилюсны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е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 стромальные клетки).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Термин «адренобластома» не отражает сопутству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ющую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маскулинизацию. </w:t>
      </w:r>
      <w:r w:rsidRPr="005F6D70">
        <w:rPr>
          <w:rFonts w:ascii="Times New Roman" w:hAnsi="Times New Roman"/>
          <w:sz w:val="28"/>
          <w:szCs w:val="24"/>
          <w:lang w:val="ru-RU"/>
        </w:rPr>
        <w:t>Образующиеся в избытке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андрогены угнетают функцию гипофиза и в организме снижается выработка эстрогенов.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преимущественно доброкачественная, злокачественные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варианты составляют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0,2% злокачественных поражений яичников. Андробластома встречается у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пациенток до 20 лет и у девочек, в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этих наблюдениях нередко отмечается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изосексуальное преждевре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менное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половое созревание. Диаметр образования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от 5 до </w:t>
      </w:r>
      <w:smartTag w:uri="urn:schemas-microsoft-com:office:smarttags" w:element="metricconverter">
        <w:smartTagPr>
          <w:attr w:name="ProductID" w:val="2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20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6D16B3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Капсула часто четко выражена, строение нередко дольчатое,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 раз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резе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опухоль солидная, желтоватого, оранжевого или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оранжево-се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рого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цвета. Сохранившийся другой яичник всегда атрофичен,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фиб</w:t>
      </w:r>
      <w:r w:rsidRPr="005F6D70">
        <w:rPr>
          <w:rFonts w:ascii="Times New Roman" w:hAnsi="Times New Roman"/>
          <w:sz w:val="28"/>
          <w:szCs w:val="24"/>
          <w:lang w:val="ru-RU"/>
        </w:rPr>
        <w:t>розно изменен, как у женщин в постменопаузе.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Основное клиническое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проявление опухоли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вирилизация.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На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фоне общего здоровья возникает аменорея, отмечается бесплодие, уменьшаются молочные железы (дефеминизация), позднее появля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ются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признаки маскулинизации – грубеет голос, развивается оволосение по мужскому типу (гирсутизм), повышается либидо, умень</w:t>
      </w:r>
      <w:r w:rsidR="005F6D70" w:rsidRPr="005F6D70">
        <w:rPr>
          <w:rFonts w:ascii="Times New Roman" w:eastAsia="MS Mincho" w:hAnsi="Times New Roman"/>
          <w:sz w:val="28"/>
          <w:szCs w:val="24"/>
          <w:lang w:val="ru-RU"/>
        </w:rPr>
        <w:t>шается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подкожная жировая клетчатка, возникает гипертрофия клитора, контуры тела и лица приобретают мужские черты. </w:t>
      </w:r>
      <w:r w:rsidRPr="005F6D70">
        <w:rPr>
          <w:rFonts w:ascii="Times New Roman" w:hAnsi="Times New Roman"/>
          <w:sz w:val="28"/>
          <w:szCs w:val="24"/>
          <w:lang w:val="ru-RU"/>
        </w:rPr>
        <w:t>Симп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томы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заболевания обычно развиваются постепенно.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Клинические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проявления в основном зависят от возраста. В реп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родуктивном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периоде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пациентка обращается к врачу, как правило,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 поводу аменореи 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бесплодия. В период климактерия и постме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нопаузы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большинстве случаев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клинические признаки считают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возрастными явлениями и лишь при развитии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маскулинизации па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циентки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обращаются к врачу. Опухоль развивается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медленно, по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этому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более раннее обращение к врачу обычно связано с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болями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внизу живота (при осложнениях). Диагноз устанавливают на основании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клинической картины и данных двуручного влагалищно-абдоминального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исследования, 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также УЗИ с ЦДК.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гинекологическом исследовании опухоль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определяется сбоку от матки, она односторонняя, подвижная,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безболезненная, диамет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ром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от 5 до </w:t>
      </w:r>
      <w:smartTag w:uri="urn:schemas-microsoft-com:office:smarttags" w:element="metricconverter">
        <w:smartTagPr>
          <w:attr w:name="ProductID" w:val="20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20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, овальной формы, плотной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консистенции, с гладкой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поверхностью. При УЗИ андробластома имеет сходные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признаки с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гранулезо- и тека-клеточными опухолями.</w:t>
      </w:r>
    </w:p>
    <w:p w:rsidR="005F6D70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Выделяют солидный,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>кис</w:t>
      </w:r>
      <w:r w:rsidRPr="005F6D70">
        <w:rPr>
          <w:rFonts w:ascii="Times New Roman" w:hAnsi="Times New Roman"/>
          <w:sz w:val="28"/>
          <w:szCs w:val="24"/>
          <w:lang w:val="ru-RU"/>
        </w:rPr>
        <w:t>тозный и кистозно-солидный типы. Эхографическая картина показы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вает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неоднородное внутреннее строение с множест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>венными гипер</w:t>
      </w:r>
      <w:r w:rsidRPr="005F6D70">
        <w:rPr>
          <w:rFonts w:ascii="Times New Roman" w:hAnsi="Times New Roman"/>
          <w:sz w:val="28"/>
          <w:szCs w:val="24"/>
          <w:lang w:val="ru-RU"/>
        </w:rPr>
        <w:t>эхогенными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участками и гипоэхогенными включениями. Допплерография не имеет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определенного значения в дифферен</w:t>
      </w:r>
      <w:r w:rsidRPr="005F6D70">
        <w:rPr>
          <w:rFonts w:ascii="Times New Roman" w:eastAsia="MS Mincho" w:hAnsi="Times New Roman"/>
          <w:sz w:val="28"/>
          <w:szCs w:val="24"/>
          <w:lang w:val="ru-RU"/>
        </w:rPr>
        <w:t>циальной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диагностике, но иногда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помогает найти опухоль.</w:t>
      </w:r>
    </w:p>
    <w:p w:rsidR="00507548" w:rsidRPr="005F6D70" w:rsidRDefault="007E1398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Лечение</w:t>
      </w:r>
      <w:r w:rsidR="00D06542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вирилизирующих опухолей яичника оперативное, как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лапаротомическим, так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 лапароскопическим доступом. Объем и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 xml:space="preserve"> доступ оперативного лечения зависят от возраста больной, величины и характера объемного образования, сопутствующей генитальной и экстрагенитальной патологии. При андробластоме у девочек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и пациенток репродуктивного возраста достаточно удалить придатки матки пораженной стороны. У больных в постменопаузе выполняют надвлагалищную ампутацию матки с придатками. После удаления опухоли функции организма женщины восстанавливаются в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такой же последовательности, в какой развивались симптомы заболевания. Облик женщины меняется очень быстро, восстанавливаются менструальная и репродуктивная функции, но огрубение голоса, гипертрофия клитора и гирсутизм могут сохраниться на всю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жизнь. При подозрении на злокачественную опухоль показаны пангистерэктомия и удаление сальника. Прогноз при доброкачественной опухоли благоприятный.</w:t>
      </w:r>
    </w:p>
    <w:p w:rsidR="004F5456" w:rsidRPr="005F6D70" w:rsidRDefault="004F5456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C8438A" w:rsidRPr="00FA7F5C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A7F5C">
        <w:rPr>
          <w:rFonts w:ascii="Times New Roman" w:hAnsi="Times New Roman"/>
          <w:b/>
          <w:sz w:val="28"/>
          <w:szCs w:val="24"/>
          <w:lang w:val="ru-RU"/>
        </w:rPr>
        <w:t>3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>.</w:t>
      </w:r>
      <w:r w:rsidRPr="00FA7F5C">
        <w:rPr>
          <w:rFonts w:ascii="Times New Roman" w:hAnsi="Times New Roman"/>
          <w:b/>
          <w:sz w:val="28"/>
          <w:szCs w:val="24"/>
          <w:lang w:val="ru-RU"/>
        </w:rPr>
        <w:t>4</w:t>
      </w:r>
      <w:r w:rsidR="005F6D70" w:rsidRPr="00FA7F5C">
        <w:rPr>
          <w:rFonts w:ascii="Times New Roman" w:hAnsi="Times New Roman"/>
          <w:b/>
          <w:sz w:val="28"/>
          <w:szCs w:val="24"/>
          <w:lang w:val="ru-RU"/>
        </w:rPr>
        <w:t xml:space="preserve"> Герминогенные</w:t>
      </w:r>
      <w:r w:rsidR="00C8438A" w:rsidRPr="00FA7F5C">
        <w:rPr>
          <w:rFonts w:ascii="Times New Roman" w:hAnsi="Times New Roman"/>
          <w:b/>
          <w:sz w:val="28"/>
          <w:szCs w:val="24"/>
          <w:lang w:val="ru-RU"/>
        </w:rPr>
        <w:t xml:space="preserve"> опухоли</w:t>
      </w:r>
    </w:p>
    <w:p w:rsidR="00FA7F5C" w:rsidRPr="00485566" w:rsidRDefault="00FA7F5C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D70" w:rsidRPr="005F6D70" w:rsidRDefault="00C8438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Герминогенные новообразования возникают из первичных половых клеток эмбриональных гонад и их производных, из 3 зародышевых листков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эктодермы, мезодермы и эндодермы.</w:t>
      </w:r>
    </w:p>
    <w:p w:rsidR="00C8438A" w:rsidRPr="005F6D70" w:rsidRDefault="00C8438A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Дисгерминома (семинома яичника)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злокачественная опухоль яичника, в связи с выраженным сходством с соответствующей тестикулярной опухолью. Дисгерминомы составляют около 1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>2% опухолей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яичников, наиболее часто выявляются в возрасте от 10 до 30 лет,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примерно в 5% случаев до 10 лет и очень редко после 50 лет. Дисгерминома составляет около 3% среди злокачественных опухолей.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Дисгерминома представляет собой самую частую злокачественную опухоль при беременности. Состоит из клеток, морфологически сходных с примордиальными фолликулами. Считают, что дисгерминомы происходят из первичных герминогенных элементов.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норме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к моменту рождения все половые клетки находятся в составе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примордиальных фолликулов, половые клетки, не образующие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фолликулов, погибают. Если этого не происходит, то половые клетки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приобретают способность к бесконтрольной пролиферации и дают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начало опухоли. Дисгерминома возникает у подростков и молодых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женщин при общем и генитальном инфантилизме с поздним менархе. Часто наблюд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аются аномалии наружных половых </w:t>
      </w:r>
      <w:r w:rsidRPr="005F6D70">
        <w:rPr>
          <w:rFonts w:ascii="Times New Roman" w:hAnsi="Times New Roman"/>
          <w:sz w:val="28"/>
          <w:szCs w:val="24"/>
          <w:lang w:val="ru-RU"/>
        </w:rPr>
        <w:t>органов.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Опухоль, как правило, односторонняя. Двусторонняя дисгерминома нередко сочетается с гонадобластомой.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Типичная дисгерминома представлена солидной опухолью округлой или овоидной формы с гладкой белесоватой фиброзной капсулой. Опухоль может достигать значительных размеров, полностью замещая ткань яичника, дисгерминома при небольших узлах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имеет различную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консистенцию. На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разрезе ткань опухоли желтоватая, бледно-бурая с розовым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оттенком. Большие опухоли обычно пестрые из-за кровоизлияний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 очагов некроза различной давности.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Клинические проявления не имеют специфических признаков.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Гормональная активность </w:t>
      </w:r>
      <w:r w:rsidRPr="005F6D70">
        <w:rPr>
          <w:rFonts w:ascii="Times New Roman" w:hAnsi="Times New Roman"/>
          <w:sz w:val="28"/>
          <w:szCs w:val="24"/>
          <w:lang w:val="ru-RU"/>
        </w:rPr>
        <w:t>дисгерминоме не свойственна.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Жалобы больных неспецифические, иногда появляются тупые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тянущие боли внизу живота, общее недомогание, дизурические яв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ления, слабость,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сонливость, утомляемость, нередко нарушен менструальный 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цикл: длительная аменорея может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сменяться маточными кровотечениями. 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Дисгерминома склонна к быстрому </w:t>
      </w:r>
      <w:r w:rsidRPr="005F6D70">
        <w:rPr>
          <w:rFonts w:ascii="Times New Roman" w:hAnsi="Times New Roman"/>
          <w:sz w:val="28"/>
          <w:szCs w:val="24"/>
          <w:lang w:val="ru-RU"/>
        </w:rPr>
        <w:t>росту,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метастатическому распространению и прорастанию в соседние органы. Метастазирование обычно происходит лимфогенным путем с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24608" w:rsidRPr="005F6D70">
        <w:rPr>
          <w:rFonts w:ascii="Times New Roman" w:hAnsi="Times New Roman"/>
          <w:sz w:val="28"/>
          <w:szCs w:val="24"/>
          <w:lang w:val="ru-RU"/>
        </w:rPr>
        <w:t xml:space="preserve">поражением </w:t>
      </w:r>
      <w:r w:rsidRPr="005F6D70">
        <w:rPr>
          <w:rFonts w:ascii="Times New Roman" w:hAnsi="Times New Roman"/>
          <w:sz w:val="28"/>
          <w:szCs w:val="24"/>
          <w:lang w:val="ru-RU"/>
        </w:rPr>
        <w:t>лимфатических узлов общей подвздошной артерии,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дистальной части брюшной аорты и надключичных лимфатических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узлов. Гематогенные метастазы встречаются в терминальной стадии заболевания, чаще в печени, легких, костях. Проявления метастазов дисгерминомы сходны с картиной первичной опухоли.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Диагноз устанавливается на основании клинического течения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заболевания, данных двуручного гинекологического исследования,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УЗИ с ЦДК и морфологического исследования удаленного макропрепарата. При гинекологическом исследовании опухоль располагается обычно позади матки, чаще односторонняя, округлая, с нечеткими контурами, плотная, бугристая, величиной от 5 до </w:t>
      </w:r>
      <w:smartTag w:uri="urn:schemas-microsoft-com:office:smarttags" w:element="metricconverter">
        <w:smartTagPr>
          <w:attr w:name="ProductID" w:val="15 см"/>
        </w:smartTagPr>
        <w:r w:rsidRPr="005F6D70">
          <w:rPr>
            <w:rStyle w:val="a5"/>
            <w:rFonts w:ascii="Times New Roman" w:hAnsi="Times New Roman"/>
            <w:sz w:val="28"/>
            <w:szCs w:val="24"/>
            <w:lang w:val="ru-RU"/>
          </w:rPr>
          <w:t>15 см</w:t>
        </w:r>
      </w:smartTag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(чаще достигает больших размеров)</w:t>
      </w:r>
      <w:r w:rsidR="00F24608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, в начальной стадии подвижная,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безболезненная.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Большую помощь оказывает УЗИ с ЦДК. На эхограммах опухоль имеет эхопозитивное средней эхогенности, часто дольчатое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строение. Внутри новообразования нередки участки дегенеративных изменений, контуры неровные, форма 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>неправильная. При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допплерометрическом исследовании определяются множественные участки васкуляризации как по периферии, так и в центральных структурах опухоли: с низким индексом резистентности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(ИР ниже 0,4).</w:t>
      </w:r>
    </w:p>
    <w:p w:rsidR="00C8438A" w:rsidRPr="005F6D70" w:rsidRDefault="00C8438A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i/>
          <w:sz w:val="28"/>
          <w:szCs w:val="24"/>
          <w:lang w:val="ru-RU"/>
        </w:rPr>
        <w:t>Лечение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дисгерминомы только хирургическое с последующей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лучевой терапией. Целесообразно использовать лапаротомический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доступ. При односторонней опухоли, без признаков распространения за пределы пораженного яичника у молодых женщин, планирующих иметь в дальнейшем де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тей, можно ограничиться удалени</w:t>
      </w:r>
      <w:r w:rsidRPr="005F6D70">
        <w:rPr>
          <w:rFonts w:ascii="Times New Roman" w:hAnsi="Times New Roman"/>
          <w:sz w:val="28"/>
          <w:szCs w:val="24"/>
          <w:lang w:val="ru-RU"/>
        </w:rPr>
        <w:t>ем придатков матки пораженно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й стороны. У пациенток перимено</w:t>
      </w:r>
      <w:r w:rsidRPr="005F6D70">
        <w:rPr>
          <w:rFonts w:ascii="Times New Roman" w:hAnsi="Times New Roman"/>
          <w:sz w:val="28"/>
          <w:szCs w:val="24"/>
          <w:lang w:val="ru-RU"/>
        </w:rPr>
        <w:t>паузального возраста выполняют экстирпацию матки с придатками, удаляют сальник. Во время операции нельзя нарушать целостность капсулы, поскольку это значительно ухудшает прогноз.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распространении опухоли за пределы яичника показана более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радикальная операция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удаление матки с придатками и сальника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 последующей рентгенотерапией. Увеличенные лимфатические узлы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подлежат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удалению, а их область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рентгенотерапии. Как первичная опухоль, так и метастатические узлы хорошо поддаются рентгенотерапии. Чистые формы дисгермином высоко чувствительны 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лучевой терапии, что и определяет относительно благоприятный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прогноз заболевания.</w:t>
      </w:r>
    </w:p>
    <w:p w:rsidR="00C8438A" w:rsidRPr="005F6D70" w:rsidRDefault="00C8438A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При правильном лечении возможно полное выздоровление.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настоящее время 5-летняя выживаемость больных с односторонней инкапсулированной дисгерминомой без метастазов достигает90%. В прогностическом плане неблагоприятны метастазы и прорастание за пределы яичника, большие размеры и двусторонняя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локализация дисгерминомы.</w:t>
      </w:r>
    </w:p>
    <w:p w:rsidR="00C8438A" w:rsidRPr="005F6D70" w:rsidRDefault="00C8438A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Зрелая тератома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относится к герминогенным опухолям.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 зависимости от дифференцировки тканей тератомы делят на зрелые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(дермоидная киста) и незрелые (тератобластома).</w:t>
      </w:r>
    </w:p>
    <w:p w:rsidR="00C8438A" w:rsidRPr="005F6D70" w:rsidRDefault="00C8438A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Зрелая тератома подразделяет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ся на солидную (без кист) и кис</w:t>
      </w:r>
      <w:r w:rsidRPr="005F6D70">
        <w:rPr>
          <w:rFonts w:ascii="Times New Roman" w:hAnsi="Times New Roman"/>
          <w:sz w:val="28"/>
          <w:szCs w:val="24"/>
          <w:lang w:val="ru-RU"/>
        </w:rPr>
        <w:t>тозные (дермоидная киста). Выделяют и монодермальные (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высокоспециализированные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) тератомы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струму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яичника и</w:t>
      </w:r>
    </w:p>
    <w:p w:rsidR="00EB2614" w:rsidRPr="005F6D70" w:rsidRDefault="001B0557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арциноид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яичника, их строение идентично обычной ткани щитовидной железы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и кишечным карциноидам.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Зрелая кистозная тератома является одной из наиболее распространенных опухолей в детском и юношеском возрасте, опухоль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может встречаться даже у новорожденных, что косвенно свидетельствует о ее тератогенном происхождении. Зрелая тератома встречается в репродуктивном возрасте, в постменопаузальном периоде (как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случайная находка). Зрелая тератома состоит из хорошо дифференцированных производных всех трех зародышевых листков с преобладанием эктодермальных элементов. Этим определяется термин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«дермоидная киста». Опухоль является однокамерной кистой (редко наблюдается многокамерное строение), всегда доброкачественная и лишь изредка проявляет признаки малигнизации. В структуру дермоидных кист включен так называемый дермоидный бугорок.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Капсула дермоидной кисты плотная, фиброзная, различной толщины, поверхность гладкая, блестящая. Тератома на разрезе напоминает мешок, содержащий густую массу, состоящую из сала 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волос, а нередко встречаются и хорошо сформированные зубы.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Внутренняя поверхность стенки выстлана цилиндрическим или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 xml:space="preserve">кубическим эпителием. При микроскопическом исследовании определяются ткани эктодермального происхождения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 xml:space="preserve"> кожа, элементы невральной ткани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глия, нейроциты, ганглии. Мезо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дермальные производные представлены костной, хрящевой,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8438A" w:rsidRPr="005F6D70">
        <w:rPr>
          <w:rFonts w:ascii="Times New Roman" w:hAnsi="Times New Roman"/>
          <w:sz w:val="28"/>
          <w:szCs w:val="24"/>
          <w:lang w:val="ru-RU"/>
        </w:rPr>
        <w:t>гладкомышечной, фиброзной и жировой тканью.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Производные эндодермы встречаются реже и обычно включают бронхиальный и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гастроинтестинальный эпителий, ткань щитовидной и слюнной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желез. Объектом особо тщательного гистологического исследования должен быть дермоидны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й бугорок с целью исключения ма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лигнизации.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Симптоматика дермоидных кист мало отличается от симптоматики доброкачественных опухолей яичников. Дермоидная киста не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обладает гормональной активностью, редко обусловливает жалобы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.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Болевой синдром отмечается в небольшом числе наблюдений. Общее состояние женщины, как правило, не страдает. Иногда появляются дизурические явления, чувство тяжести внизу живота. В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ряде случаев происходит перекрут ножки дермоидной кисты, возникает симптоматика «острого живота», требующая экстренного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>оперативного вмешательства.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Относительно редким аутоиммунным осложнением зрелых тератом яичника является анемия. Ее развитие связывают с кроветворной тканью в структуре опухоли, вырабатывающей антигенно-измененные эритроциты. В подобных случаях после 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>удаления</w:t>
      </w:r>
      <w:r w:rsid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>опухоли</w:t>
      </w:r>
      <w:r w:rsidR="00EB2614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наступает полное выздоровление.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Дермоидная киста нередко сочетается с другими опухолями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и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опухолевидными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 xml:space="preserve"> образованиями яичников. Чрезвычайно редко при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>зрелой тератоме возникает злокачественный процесс, в основном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B2614" w:rsidRPr="005F6D70">
        <w:rPr>
          <w:rFonts w:ascii="Times New Roman" w:hAnsi="Times New Roman"/>
          <w:sz w:val="28"/>
          <w:szCs w:val="24"/>
          <w:lang w:val="ru-RU"/>
        </w:rPr>
        <w:t>плоскоклеточный рак.</w:t>
      </w:r>
    </w:p>
    <w:p w:rsidR="00EB2614" w:rsidRPr="005F6D70" w:rsidRDefault="00EB2614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 xml:space="preserve">Зрелая солидная тератома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относительно редкая опухоль яичников, встречается в основном у детей и молодых женщин. Большинство зрелых тератом содержит опухолевые элементы незрелых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тканей, и по этому признаку их относят к злокачественным опухолям. Солидные тератомы целиком состоят из зрелых тканей, они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доброкачественные и имеют благоприятный прогноз. Дифференцировать опухоль позволяет только широкое гистологическое исследование.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Диагноз устанавливают на основании клинического течения заболевания, двуручного гинекологического исследования, применения УЗИ с ЦДК, лапароскопии.</w:t>
      </w:r>
    </w:p>
    <w:p w:rsidR="005F6D70" w:rsidRPr="005F6D70" w:rsidRDefault="00EB2614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При гинекологическом исследовании опухоль располагается в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основном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кпереди от матки, округлой формы, с гладкой поверхностью, имеет длинную ножку, подвижная, безболезненная, плотной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консистенции. Диаметр зрелой тератомы составляет от 5 до </w:t>
      </w:r>
      <w:smartTag w:uri="urn:schemas-microsoft-com:office:smarttags" w:element="metricconverter">
        <w:smartTagPr>
          <w:attr w:name="ProductID" w:val="15 см"/>
        </w:smartTagPr>
        <w:r w:rsidRPr="005F6D70">
          <w:rPr>
            <w:rFonts w:ascii="Times New Roman" w:hAnsi="Times New Roman"/>
            <w:sz w:val="28"/>
            <w:szCs w:val="24"/>
            <w:lang w:val="ru-RU"/>
          </w:rPr>
          <w:t>15 см</w:t>
        </w:r>
      </w:smartTag>
      <w:r w:rsidRPr="005F6D70">
        <w:rPr>
          <w:rFonts w:ascii="Times New Roman" w:hAnsi="Times New Roman"/>
          <w:sz w:val="28"/>
          <w:szCs w:val="24"/>
          <w:lang w:val="ru-RU"/>
        </w:rPr>
        <w:t>.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Дермоидная киста с включением костных тканей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единственная опухоль, которую можно определить на обзорном рентгеновском снимке брюшной полости.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Style w:val="ad"/>
          <w:rFonts w:ascii="Times New Roman" w:hAnsi="Times New Roman"/>
          <w:sz w:val="28"/>
          <w:szCs w:val="24"/>
          <w:lang w:val="ru-RU"/>
        </w:rPr>
        <w:t>Эхография способствует уточнению диагноза зрелых тератом</w:t>
      </w:r>
      <w:r w:rsid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Style w:val="ad"/>
          <w:rFonts w:ascii="Times New Roman" w:hAnsi="Times New Roman"/>
          <w:sz w:val="28"/>
          <w:szCs w:val="24"/>
          <w:lang w:val="ru-RU"/>
        </w:rPr>
        <w:t>(выраженный акустический полиморфизм).</w:t>
      </w:r>
      <w:r w:rsid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Зрелые тератомы имеют гипоэхогенное строение с солитарным эхогенным включением, с четкими контурами.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Непосредственно за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эхогенным включением располагается акустическая тень. Зрелые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тератомы могут иметь нетипичное внутреннее строение. Внутри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опухоли визуализируются множ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>ественные небольшие гиперэхоген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ные включения. В ряде случаев опухоль имеет плотное внутреннее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строение, иногда полностью однородное, хотя внутри опухоли нередко визуализируются небольшие гиперэхогенные штриховые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включения, реже тонкие длинные линейные включения. В ряде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случаев за мелкоштриховыми включениями визуализируется слабый эффект усиления </w:t>
      </w:r>
      <w:r w:rsidR="005F6D70" w:rsidRPr="005F6D70">
        <w:rPr>
          <w:rStyle w:val="ad"/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«хвос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>т кометы». Возможно кистозно-со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лидное строение с плотным компонентом с высокой эхогенностью,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круглой или овальной формы, с ровными контурами. Полиморфизм внутреннего строения опухоли нередко создает сложности в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трактовке эхографических картин При ЦДК в зрелых тератомах практически всегда отсутствует</w:t>
      </w:r>
      <w:r w:rsidR="001B0557" w:rsidRPr="005F6D70">
        <w:rPr>
          <w:rStyle w:val="ad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d"/>
          <w:rFonts w:ascii="Times New Roman" w:hAnsi="Times New Roman"/>
          <w:sz w:val="28"/>
          <w:szCs w:val="24"/>
          <w:lang w:val="ru-RU"/>
        </w:rPr>
        <w:t>васкуляризация, кровоток может визуализироваться в прилегающей к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опухоли ткани яичника, ИР находится в пределах обычных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значений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0,4.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В качестве дополнительного метода в диагностике зрелых тератом после применения УЗИ возможно использовать РКТ.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При лапароскопии дермоидная киста имеет неравномерный желтовато-белесоватый цвет, при пальпации манипулятором консистенция плотная. Определенное дифференциально-диагностическое значение имеет расположение кисты в переднем своде, в отличие от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опухолей других видов, обычно располага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ющихся в маточно-прямо</w:t>
      </w:r>
      <w:r w:rsidRPr="005F6D70">
        <w:rPr>
          <w:rFonts w:ascii="Times New Roman" w:hAnsi="Times New Roman"/>
          <w:sz w:val="28"/>
          <w:szCs w:val="24"/>
          <w:lang w:val="ru-RU"/>
        </w:rPr>
        <w:t>кишечном пространстве. Ножка дермоидной кисты обычно длинная, тонкая, на капсуле могут быть мелкие кровоизлияния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F6D70">
        <w:rPr>
          <w:rFonts w:ascii="Times New Roman" w:hAnsi="Times New Roman"/>
          <w:sz w:val="28"/>
          <w:szCs w:val="24"/>
          <w:lang w:val="ru-RU"/>
        </w:rPr>
        <w:t>Лечение зрелых тератом хирургическое. Объем и доступ оперативного вмешательства зависят от величины объемного образования, возраста пациентки и сопутствующей генитальной и экстрагенитальной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патологии. У молодых женщин и девочек следует по возможности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ограничиться частичной резекцией яичника в пределах здоровой ткани (кистэктомия). Предпочтительно использовать лапароскопический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доступ с применением эвакуиру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ющего мешочка. У пациенток пери</w:t>
      </w:r>
      <w:r w:rsidRPr="005F6D70">
        <w:rPr>
          <w:rFonts w:ascii="Times New Roman" w:hAnsi="Times New Roman"/>
          <w:sz w:val="28"/>
          <w:szCs w:val="24"/>
          <w:lang w:val="ru-RU"/>
        </w:rPr>
        <w:t>менопаузального возраста показана надвлагалищная ампутация матки с придатками с обеих сторон. Допустимо удаление придатков матки с пораженной стороны, если матка не изменена.</w:t>
      </w:r>
      <w:r w:rsidR="00FA7F5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Прогноз благоприятный.</w:t>
      </w:r>
    </w:p>
    <w:p w:rsidR="00EB2614" w:rsidRPr="005F6D70" w:rsidRDefault="00EB2614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Тератобластома (незрелая тератома)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относится к злокачественным новообразованиям яичника. Опухоль чрезвычайно незрелая,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дифференцировка низкая. Незрелая тератома встречается гораздо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реже, чем зрелая. Опухоль имеет тенденцию к быстрому росту и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может достигать значительных размеров. При микроскопическом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исследовании определяется в соч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етании производных всех трех за</w:t>
      </w:r>
      <w:r w:rsidRPr="005F6D70">
        <w:rPr>
          <w:rFonts w:ascii="Times New Roman" w:hAnsi="Times New Roman"/>
          <w:sz w:val="28"/>
          <w:szCs w:val="24"/>
          <w:lang w:val="ru-RU"/>
        </w:rPr>
        <w:t>родышевых слоев. Поверхность разреза обычно пестрая, от бледно-серого до темно-бурого цвета. При осмотре определяются кости,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хрящи</w:t>
      </w:r>
      <w:r w:rsidRPr="005F6D70">
        <w:rPr>
          <w:rFonts w:ascii="Times New Roman" w:hAnsi="Times New Roman"/>
          <w:sz w:val="28"/>
          <w:szCs w:val="24"/>
          <w:lang w:val="ru-RU"/>
        </w:rPr>
        <w:t>. волосы, опухоль содержит жировые массы.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Опухоль обычно располагается сбоку от матки, односторонняя,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неправильной формы, неравномерно мягкой, местами плотной консистенции в зависимости от преобладающего типа тканей и некротических изменений, больших размеров, с бугристой поверхностью,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малоподвижная, чувствительная при пальпации. При прорастании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капсулы имплантируется в брю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>шину, дает метастазы в забрюшин</w:t>
      </w:r>
      <w:r w:rsidRPr="005F6D70">
        <w:rPr>
          <w:rFonts w:ascii="Times New Roman" w:hAnsi="Times New Roman"/>
          <w:sz w:val="28"/>
          <w:szCs w:val="24"/>
          <w:lang w:val="ru-RU"/>
        </w:rPr>
        <w:t>ные лимфатические узлы, легкие, печень, головной мозг. Метастазы</w:t>
      </w:r>
      <w:r w:rsidR="001B0557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незрелой тератомы, как и основная опухоль, обычно состоят из различных тканевых элементов с наиболее незрелыми структурами.</w:t>
      </w:r>
    </w:p>
    <w:p w:rsidR="00EB2614" w:rsidRPr="005F6D70" w:rsidRDefault="00EB2614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sz w:val="28"/>
          <w:szCs w:val="24"/>
          <w:lang w:val="ru-RU"/>
        </w:rPr>
      </w:pP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Больные жалуются на боли внизу живота, общую слабость, вялость, повышенную утомляемость, снижение трудоспособности.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Менструальная функция чаще не нарушена. В анамнезе крови отмечаются изменения, присущие злокачественным опухолям. При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быстром росте клиническая картина из-за интоксикации, распада</w:t>
      </w:r>
      <w:r w:rsidR="001B0557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и метастазирования опухоли схожа с общесоматическим заболеванием. Это часто приводит к неадекватному лечению. К моменту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распознавания опухоль уже бывает запущенной.</w:t>
      </w:r>
      <w:r w:rsidR="00FA7F5C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Применение эхографии с ЦДК может способствовать уточнению диагностики. Эхографические картины отражают смешанное,</w:t>
      </w:r>
      <w:r w:rsidR="00F24608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кистозно-солидное строение незрелой тератомы с неровными нечеткими контурами. Подобно всем злокачественным вариантам</w:t>
      </w:r>
      <w:r w:rsidR="00DC2796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опухолей незрелая тератома имеет хаотическое внутреннее строение с выраженной неоваскуляризацией. При ЦДК визуализируется</w:t>
      </w:r>
      <w:r w:rsidR="00DC2796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выраженная мозаичная картина с турбулентным кровотоком и преимущественно центрально расположенными и артериовенозными</w:t>
      </w:r>
      <w:r w:rsidR="00DC2796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шунтами. Максимальная систолическая скорость кровотока понижает индексы периферического сопротивления (ИР ниже 0,4).</w:t>
      </w:r>
      <w:r w:rsidR="005F6D70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Лечение хирургическое. Допустимы надвлагалищная ампутация</w:t>
      </w:r>
      <w:r w:rsidR="00DC2796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матки с придатками и удаление сальника. Незрелые тератомы малочувствительны к лучевой терапии, но иногда реагируют на комбинированную химиотерапию.</w:t>
      </w:r>
      <w:r w:rsidR="00DC2796" w:rsidRPr="005F6D70">
        <w:rPr>
          <w:rStyle w:val="a5"/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Style w:val="a5"/>
          <w:rFonts w:ascii="Times New Roman" w:hAnsi="Times New Roman"/>
          <w:sz w:val="28"/>
          <w:szCs w:val="24"/>
          <w:lang w:val="ru-RU"/>
        </w:rPr>
        <w:t>Прогноз неблагоприятный.</w:t>
      </w:r>
    </w:p>
    <w:p w:rsidR="00EB2614" w:rsidRPr="005F6D70" w:rsidRDefault="00EB2614" w:rsidP="005F6D70">
      <w:pPr>
        <w:pStyle w:val="NoSpacing"/>
        <w:suppressLineNumbers/>
        <w:suppressAutoHyphens/>
        <w:spacing w:line="360" w:lineRule="auto"/>
        <w:ind w:firstLine="709"/>
        <w:jc w:val="both"/>
        <w:rPr>
          <w:rStyle w:val="a5"/>
          <w:rFonts w:ascii="Times New Roman" w:hAnsi="Times New Roman"/>
          <w:sz w:val="28"/>
          <w:szCs w:val="24"/>
          <w:lang w:val="ru-RU"/>
        </w:rPr>
      </w:pPr>
    </w:p>
    <w:p w:rsidR="00FA7F5C" w:rsidRDefault="00FA7F5C">
      <w:pPr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br w:type="page"/>
      </w:r>
    </w:p>
    <w:p w:rsidR="005F6D70" w:rsidRDefault="00EB2614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5F6D70">
        <w:rPr>
          <w:rFonts w:ascii="Times New Roman" w:hAnsi="Times New Roman"/>
          <w:b/>
          <w:sz w:val="28"/>
          <w:szCs w:val="24"/>
          <w:lang w:val="ru-RU"/>
        </w:rPr>
        <w:t>Список литературы</w:t>
      </w:r>
    </w:p>
    <w:p w:rsidR="00FA7F5C" w:rsidRPr="005F6D70" w:rsidRDefault="00FA7F5C" w:rsidP="005F6D70">
      <w:pPr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Демидов В.Н., Гус А.И., Адамян Л.В.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Эхография органов малого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таза у женщин: Практическое пособие.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М.,1999.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Колосов А.Е.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Опухоли яичников и прогноз для больных.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 1996.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Кулаков В.И., Адамян Л.В., Муратов К.Д.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Магнитно-резонансная</w:t>
      </w:r>
      <w:r w:rsid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томография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в гинекологии. Атлас.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 1999.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Кулаков В.И., Прилепская В.Н.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Практическая гинекология.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М., 2001.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Митьков В.В., Медведев М.В.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Клиническое руководство по ультразвуковой диагностике.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М.,1997.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Савельева Г.М.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Эндоскопия в гинекологии.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М.,1983.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Савельева Г.М.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Справочник по акушерству и гинекологии.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>М.,1992.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Савельева Г.М.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Лапароскопия в гинекологии.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М., 2000.</w:t>
      </w:r>
    </w:p>
    <w:p w:rsidR="00EB2614" w:rsidRPr="005F6D70" w:rsidRDefault="00EB2614" w:rsidP="00FA7F5C">
      <w:pPr>
        <w:pStyle w:val="ListParagraph"/>
        <w:numPr>
          <w:ilvl w:val="0"/>
          <w:numId w:val="1"/>
        </w:numPr>
        <w:suppressLineNumbers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-RU"/>
        </w:rPr>
      </w:pPr>
      <w:r w:rsidRPr="005F6D70">
        <w:rPr>
          <w:rFonts w:ascii="Times New Roman" w:hAnsi="Times New Roman"/>
          <w:sz w:val="28"/>
          <w:szCs w:val="24"/>
          <w:lang w:val="ru-RU"/>
        </w:rPr>
        <w:t>Хмельницкий О.С.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Патоморфологическая диагностика гинекологических заболеваний. </w:t>
      </w:r>
      <w:r w:rsidR="005F6D70" w:rsidRPr="005F6D70">
        <w:rPr>
          <w:rFonts w:ascii="Times New Roman" w:hAnsi="Times New Roman"/>
          <w:sz w:val="28"/>
          <w:szCs w:val="24"/>
          <w:lang w:val="ru-RU"/>
        </w:rPr>
        <w:t>–</w:t>
      </w:r>
      <w:r w:rsidRPr="005F6D70">
        <w:rPr>
          <w:rFonts w:ascii="Times New Roman" w:hAnsi="Times New Roman"/>
          <w:sz w:val="28"/>
          <w:szCs w:val="24"/>
          <w:lang w:val="ru-RU"/>
        </w:rPr>
        <w:t xml:space="preserve"> СП</w:t>
      </w:r>
      <w:r w:rsidR="00C55A1B" w:rsidRPr="005F6D70">
        <w:rPr>
          <w:rFonts w:ascii="Times New Roman" w:hAnsi="Times New Roman"/>
          <w:sz w:val="28"/>
          <w:szCs w:val="24"/>
          <w:lang w:val="ru-RU"/>
        </w:rPr>
        <w:t>б</w:t>
      </w:r>
      <w:r w:rsidRPr="005F6D70">
        <w:rPr>
          <w:rFonts w:ascii="Times New Roman" w:hAnsi="Times New Roman"/>
          <w:sz w:val="28"/>
          <w:szCs w:val="24"/>
          <w:lang w:val="ru-RU"/>
        </w:rPr>
        <w:t>., 1994.</w:t>
      </w:r>
    </w:p>
    <w:sectPr w:rsidR="00EB2614" w:rsidRPr="005F6D70" w:rsidSect="005F6D70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E4D" w:rsidRDefault="00706E4D" w:rsidP="00F24608">
      <w:r>
        <w:separator/>
      </w:r>
    </w:p>
  </w:endnote>
  <w:endnote w:type="continuationSeparator" w:id="0">
    <w:p w:rsidR="00706E4D" w:rsidRDefault="00706E4D" w:rsidP="00F2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608" w:rsidRPr="005F6D70" w:rsidRDefault="000547AB" w:rsidP="005F6D70">
    <w:pPr>
      <w:pStyle w:val="af1"/>
      <w:ind w:firstLine="0"/>
      <w:jc w:val="right"/>
      <w:rPr>
        <w:rFonts w:ascii="Times New Roman" w:hAnsi="Times New Roman"/>
      </w:rPr>
    </w:pPr>
    <w:r w:rsidRPr="005F6D70">
      <w:rPr>
        <w:rFonts w:ascii="Times New Roman" w:hAnsi="Times New Roman"/>
      </w:rPr>
      <w:fldChar w:fldCharType="begin"/>
    </w:r>
    <w:r w:rsidRPr="005F6D70">
      <w:rPr>
        <w:rFonts w:ascii="Times New Roman" w:hAnsi="Times New Roman"/>
      </w:rPr>
      <w:instrText xml:space="preserve"> PAGE   \* MERGEFORMAT </w:instrText>
    </w:r>
    <w:r w:rsidRPr="005F6D70">
      <w:rPr>
        <w:rFonts w:ascii="Times New Roman" w:hAnsi="Times New Roman"/>
      </w:rPr>
      <w:fldChar w:fldCharType="separate"/>
    </w:r>
    <w:r w:rsidR="004C52F7">
      <w:rPr>
        <w:rFonts w:ascii="Times New Roman" w:hAnsi="Times New Roman"/>
        <w:noProof/>
      </w:rPr>
      <w:t>1</w:t>
    </w:r>
    <w:r w:rsidRPr="005F6D7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E4D" w:rsidRDefault="00706E4D" w:rsidP="00F24608">
      <w:r>
        <w:separator/>
      </w:r>
    </w:p>
  </w:footnote>
  <w:footnote w:type="continuationSeparator" w:id="0">
    <w:p w:rsidR="00706E4D" w:rsidRDefault="00706E4D" w:rsidP="00F2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71BE"/>
    <w:multiLevelType w:val="hybridMultilevel"/>
    <w:tmpl w:val="827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070301"/>
    <w:multiLevelType w:val="hybridMultilevel"/>
    <w:tmpl w:val="F078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EB4A86"/>
    <w:multiLevelType w:val="hybridMultilevel"/>
    <w:tmpl w:val="C630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8"/>
    <w:rsid w:val="000547AB"/>
    <w:rsid w:val="000F2A2A"/>
    <w:rsid w:val="0011254A"/>
    <w:rsid w:val="00163631"/>
    <w:rsid w:val="001B0557"/>
    <w:rsid w:val="003C5FEC"/>
    <w:rsid w:val="00412A20"/>
    <w:rsid w:val="00453FA3"/>
    <w:rsid w:val="004544D6"/>
    <w:rsid w:val="00485566"/>
    <w:rsid w:val="004C52F7"/>
    <w:rsid w:val="004F5456"/>
    <w:rsid w:val="00507548"/>
    <w:rsid w:val="005421CF"/>
    <w:rsid w:val="00571A1A"/>
    <w:rsid w:val="005879FD"/>
    <w:rsid w:val="005943BA"/>
    <w:rsid w:val="005B09AD"/>
    <w:rsid w:val="005F6D70"/>
    <w:rsid w:val="006947C7"/>
    <w:rsid w:val="006B34BC"/>
    <w:rsid w:val="006C0657"/>
    <w:rsid w:val="006C17BB"/>
    <w:rsid w:val="006D16B3"/>
    <w:rsid w:val="00706E4D"/>
    <w:rsid w:val="00710F32"/>
    <w:rsid w:val="00764E67"/>
    <w:rsid w:val="00767983"/>
    <w:rsid w:val="00780B84"/>
    <w:rsid w:val="007E1398"/>
    <w:rsid w:val="00844D69"/>
    <w:rsid w:val="008637D2"/>
    <w:rsid w:val="00875778"/>
    <w:rsid w:val="008C4BA4"/>
    <w:rsid w:val="0095737A"/>
    <w:rsid w:val="00A777DD"/>
    <w:rsid w:val="00B639FB"/>
    <w:rsid w:val="00C55A1B"/>
    <w:rsid w:val="00C8438A"/>
    <w:rsid w:val="00D05906"/>
    <w:rsid w:val="00D06542"/>
    <w:rsid w:val="00D2567A"/>
    <w:rsid w:val="00DA3831"/>
    <w:rsid w:val="00DA4EF3"/>
    <w:rsid w:val="00DC2796"/>
    <w:rsid w:val="00DF4298"/>
    <w:rsid w:val="00E435E8"/>
    <w:rsid w:val="00EB2614"/>
    <w:rsid w:val="00ED1833"/>
    <w:rsid w:val="00F24608"/>
    <w:rsid w:val="00FA0852"/>
    <w:rsid w:val="00F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2CF35-978C-4855-9ADF-7B6C6E96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4BC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6B34B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6B34B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qFormat/>
    <w:rsid w:val="006B34B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B34B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6B34B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6B34B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6B34B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6B34B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6B34B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5075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07548"/>
    <w:rPr>
      <w:rFonts w:ascii="Tahoma" w:hAnsi="Tahoma" w:cs="Tahoma"/>
      <w:sz w:val="16"/>
      <w:szCs w:val="16"/>
    </w:rPr>
  </w:style>
  <w:style w:type="character" w:customStyle="1" w:styleId="a5">
    <w:name w:val="a"/>
    <w:basedOn w:val="a0"/>
    <w:rsid w:val="00507548"/>
    <w:rPr>
      <w:rFonts w:cs="Times New Roman"/>
    </w:rPr>
  </w:style>
  <w:style w:type="character" w:customStyle="1" w:styleId="l">
    <w:name w:val="l"/>
    <w:basedOn w:val="a0"/>
    <w:rsid w:val="00507548"/>
    <w:rPr>
      <w:rFonts w:cs="Times New Roman"/>
    </w:rPr>
  </w:style>
  <w:style w:type="character" w:customStyle="1" w:styleId="l6">
    <w:name w:val="l6"/>
    <w:basedOn w:val="a0"/>
    <w:rsid w:val="00507548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6B34B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semiHidden/>
    <w:locked/>
    <w:rsid w:val="006B34B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6B34B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locked/>
    <w:rsid w:val="006B34B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6B34B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semiHidden/>
    <w:locked/>
    <w:rsid w:val="006B34B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semiHidden/>
    <w:locked/>
    <w:rsid w:val="006B34B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semiHidden/>
    <w:locked/>
    <w:rsid w:val="006B34B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6B34B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caption"/>
    <w:basedOn w:val="a"/>
    <w:next w:val="a"/>
    <w:qFormat/>
    <w:rsid w:val="006B34BC"/>
    <w:rPr>
      <w:b/>
      <w:bCs/>
      <w:sz w:val="18"/>
      <w:szCs w:val="18"/>
    </w:rPr>
  </w:style>
  <w:style w:type="paragraph" w:styleId="a7">
    <w:name w:val="Title"/>
    <w:basedOn w:val="a"/>
    <w:next w:val="a"/>
    <w:link w:val="a8"/>
    <w:qFormat/>
    <w:rsid w:val="006B34B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8">
    <w:name w:val="Заголовок Знак"/>
    <w:basedOn w:val="a0"/>
    <w:link w:val="a7"/>
    <w:locked/>
    <w:rsid w:val="006B34B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aa"/>
    <w:qFormat/>
    <w:rsid w:val="006B34B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locked/>
    <w:rsid w:val="006B34BC"/>
    <w:rPr>
      <w:rFonts w:ascii="Calibri" w:cs="Times New Roman"/>
      <w:i/>
      <w:iCs/>
      <w:sz w:val="24"/>
      <w:szCs w:val="24"/>
    </w:rPr>
  </w:style>
  <w:style w:type="character" w:styleId="ab">
    <w:name w:val="Strong"/>
    <w:basedOn w:val="a0"/>
    <w:qFormat/>
    <w:rsid w:val="006B34BC"/>
    <w:rPr>
      <w:rFonts w:cs="Times New Roman"/>
      <w:b/>
      <w:bCs/>
      <w:spacing w:val="0"/>
    </w:rPr>
  </w:style>
  <w:style w:type="character" w:styleId="ac">
    <w:name w:val="Emphasis"/>
    <w:basedOn w:val="a0"/>
    <w:qFormat/>
    <w:rsid w:val="006B34BC"/>
    <w:rPr>
      <w:b/>
      <w:i/>
      <w:color w:val="5A5A5A"/>
    </w:rPr>
  </w:style>
  <w:style w:type="paragraph" w:customStyle="1" w:styleId="NoSpacing">
    <w:name w:val="No Spacing"/>
    <w:basedOn w:val="a"/>
    <w:link w:val="ad"/>
    <w:rsid w:val="00C8438A"/>
    <w:pPr>
      <w:ind w:firstLine="0"/>
    </w:pPr>
  </w:style>
  <w:style w:type="character" w:customStyle="1" w:styleId="ad">
    <w:name w:val="Без интервала Знак"/>
    <w:basedOn w:val="a0"/>
    <w:link w:val="NoSpacing"/>
    <w:locked/>
    <w:rsid w:val="00C8438A"/>
    <w:rPr>
      <w:rFonts w:cs="Times New Roman"/>
    </w:rPr>
  </w:style>
  <w:style w:type="paragraph" w:customStyle="1" w:styleId="ListParagraph">
    <w:name w:val="List Paragraph"/>
    <w:basedOn w:val="a"/>
    <w:rsid w:val="006B34BC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6B34BC"/>
    <w:rPr>
      <w:rFonts w:ascii="Cambria" w:hAnsi="Cambria"/>
      <w:i/>
      <w:iCs/>
      <w:color w:val="5A5A5A"/>
    </w:rPr>
  </w:style>
  <w:style w:type="character" w:customStyle="1" w:styleId="21">
    <w:name w:val="Цитата 2 Знак"/>
    <w:basedOn w:val="a0"/>
    <w:link w:val="Quote"/>
    <w:locked/>
    <w:rsid w:val="006B34BC"/>
    <w:rPr>
      <w:rFonts w:ascii="Cambria" w:eastAsia="Times New Roman" w:hAnsi="Cambria" w:cs="Times New Roman"/>
      <w:i/>
      <w:iCs/>
      <w:color w:val="5A5A5A"/>
    </w:rPr>
  </w:style>
  <w:style w:type="paragraph" w:customStyle="1" w:styleId="IntenseQuote">
    <w:name w:val="Intense Quote"/>
    <w:basedOn w:val="a"/>
    <w:next w:val="a"/>
    <w:link w:val="ae"/>
    <w:rsid w:val="006B34B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IntenseQuote"/>
    <w:locked/>
    <w:rsid w:val="006B34B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SubtleEmphasis">
    <w:name w:val="Subtle Emphasis"/>
    <w:rsid w:val="006B34BC"/>
    <w:rPr>
      <w:i/>
      <w:color w:val="5A5A5A"/>
    </w:rPr>
  </w:style>
  <w:style w:type="character" w:customStyle="1" w:styleId="IntenseEmphasis">
    <w:name w:val="Intense Emphasis"/>
    <w:rsid w:val="006B34BC"/>
    <w:rPr>
      <w:b/>
      <w:i/>
      <w:color w:val="4F81BD"/>
      <w:sz w:val="22"/>
    </w:rPr>
  </w:style>
  <w:style w:type="character" w:customStyle="1" w:styleId="SubtleReference">
    <w:name w:val="Subtle Reference"/>
    <w:rsid w:val="006B34BC"/>
    <w:rPr>
      <w:color w:val="auto"/>
      <w:u w:val="single" w:color="9BBB59"/>
    </w:rPr>
  </w:style>
  <w:style w:type="character" w:customStyle="1" w:styleId="IntenseReference">
    <w:name w:val="Intense Reference"/>
    <w:basedOn w:val="a0"/>
    <w:rsid w:val="006B34BC"/>
    <w:rPr>
      <w:rFonts w:cs="Times New Roman"/>
      <w:b/>
      <w:bCs/>
      <w:color w:val="76923C"/>
      <w:u w:val="single" w:color="9BBB59"/>
    </w:rPr>
  </w:style>
  <w:style w:type="character" w:customStyle="1" w:styleId="BookTitle">
    <w:name w:val="Book Title"/>
    <w:basedOn w:val="a0"/>
    <w:rsid w:val="006B34BC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TOCHeading">
    <w:name w:val="TOC Heading"/>
    <w:basedOn w:val="1"/>
    <w:next w:val="a"/>
    <w:semiHidden/>
    <w:rsid w:val="006B34BC"/>
    <w:pPr>
      <w:outlineLvl w:val="9"/>
    </w:pPr>
  </w:style>
  <w:style w:type="character" w:customStyle="1" w:styleId="l12">
    <w:name w:val="l12"/>
    <w:basedOn w:val="a0"/>
    <w:rsid w:val="00C8438A"/>
    <w:rPr>
      <w:rFonts w:cs="Times New Roman"/>
    </w:rPr>
  </w:style>
  <w:style w:type="character" w:customStyle="1" w:styleId="l7">
    <w:name w:val="l7"/>
    <w:basedOn w:val="a0"/>
    <w:rsid w:val="00C8438A"/>
    <w:rPr>
      <w:rFonts w:cs="Times New Roman"/>
    </w:rPr>
  </w:style>
  <w:style w:type="character" w:customStyle="1" w:styleId="l10">
    <w:name w:val="l10"/>
    <w:basedOn w:val="a0"/>
    <w:rsid w:val="00EB2614"/>
    <w:rPr>
      <w:rFonts w:cs="Times New Roman"/>
    </w:rPr>
  </w:style>
  <w:style w:type="character" w:customStyle="1" w:styleId="l8">
    <w:name w:val="l8"/>
    <w:basedOn w:val="a0"/>
    <w:rsid w:val="00EB2614"/>
    <w:rPr>
      <w:rFonts w:cs="Times New Roman"/>
    </w:rPr>
  </w:style>
  <w:style w:type="character" w:customStyle="1" w:styleId="l11">
    <w:name w:val="l11"/>
    <w:basedOn w:val="a0"/>
    <w:rsid w:val="00EB2614"/>
    <w:rPr>
      <w:rFonts w:cs="Times New Roman"/>
    </w:rPr>
  </w:style>
  <w:style w:type="character" w:customStyle="1" w:styleId="l9">
    <w:name w:val="l9"/>
    <w:basedOn w:val="a0"/>
    <w:rsid w:val="00EB2614"/>
    <w:rPr>
      <w:rFonts w:cs="Times New Roman"/>
    </w:rPr>
  </w:style>
  <w:style w:type="paragraph" w:styleId="af">
    <w:name w:val="header"/>
    <w:basedOn w:val="a"/>
    <w:link w:val="af0"/>
    <w:semiHidden/>
    <w:rsid w:val="00F2460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locked/>
    <w:rsid w:val="00F24608"/>
    <w:rPr>
      <w:rFonts w:cs="Times New Roman"/>
    </w:rPr>
  </w:style>
  <w:style w:type="paragraph" w:styleId="af1">
    <w:name w:val="footer"/>
    <w:basedOn w:val="a"/>
    <w:link w:val="af2"/>
    <w:rsid w:val="00F246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F24608"/>
    <w:rPr>
      <w:rFonts w:cs="Times New Roman"/>
    </w:rPr>
  </w:style>
  <w:style w:type="character" w:styleId="af3">
    <w:name w:val="Hyperlink"/>
    <w:basedOn w:val="a0"/>
    <w:rsid w:val="005F6D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9585</Words>
  <Characters>54638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64095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Igor</cp:lastModifiedBy>
  <cp:revision>3</cp:revision>
  <dcterms:created xsi:type="dcterms:W3CDTF">2024-11-04T12:00:00Z</dcterms:created>
  <dcterms:modified xsi:type="dcterms:W3CDTF">2024-11-04T12:00:00Z</dcterms:modified>
</cp:coreProperties>
</file>