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B97" w:rsidRPr="00B93C83" w:rsidRDefault="005F792D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Мини</w:t>
      </w:r>
      <w:r w:rsidR="00B93C83" w:rsidRPr="00B93C83">
        <w:rPr>
          <w:rFonts w:ascii="Times New Roman" w:hAnsi="Times New Roman"/>
          <w:sz w:val="28"/>
          <w:szCs w:val="28"/>
        </w:rPr>
        <w:t>стерство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образования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науки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РК</w:t>
      </w:r>
    </w:p>
    <w:p w:rsidR="005F792D" w:rsidRPr="00B93C83" w:rsidRDefault="005F792D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Карагандинский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государс</w:t>
      </w:r>
      <w:r w:rsidR="00B93C83" w:rsidRPr="00B93C83">
        <w:rPr>
          <w:rFonts w:ascii="Times New Roman" w:hAnsi="Times New Roman"/>
          <w:sz w:val="28"/>
          <w:szCs w:val="28"/>
        </w:rPr>
        <w:t>твенный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медицинский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университет</w:t>
      </w:r>
    </w:p>
    <w:p w:rsidR="005F792D" w:rsidRPr="00B93C83" w:rsidRDefault="005F792D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Кафедра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молекулярной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биологии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медицинской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sz w:val="28"/>
          <w:szCs w:val="28"/>
        </w:rPr>
        <w:t>генетики</w:t>
      </w: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C83">
        <w:rPr>
          <w:rFonts w:ascii="Times New Roman" w:hAnsi="Times New Roman"/>
          <w:b/>
          <w:sz w:val="28"/>
          <w:szCs w:val="28"/>
        </w:rPr>
        <w:t>СРС</w:t>
      </w:r>
    </w:p>
    <w:p w:rsidR="00E136F7" w:rsidRPr="00B93C83" w:rsidRDefault="00E136F7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C83">
        <w:rPr>
          <w:rFonts w:ascii="Times New Roman" w:hAnsi="Times New Roman"/>
          <w:b/>
          <w:sz w:val="28"/>
          <w:szCs w:val="28"/>
        </w:rPr>
        <w:t>На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</w:rPr>
        <w:t>тему: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</w:rPr>
        <w:t>«Основные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</w:rPr>
        <w:t>принципы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</w:rPr>
        <w:t>лечения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</w:rPr>
        <w:t>наслед</w:t>
      </w:r>
      <w:r w:rsidR="00B93C83" w:rsidRPr="00B93C83">
        <w:rPr>
          <w:rFonts w:ascii="Times New Roman" w:hAnsi="Times New Roman"/>
          <w:b/>
          <w:sz w:val="28"/>
          <w:szCs w:val="28"/>
        </w:rPr>
        <w:t>ственных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b/>
          <w:sz w:val="28"/>
          <w:szCs w:val="28"/>
        </w:rPr>
        <w:t>болезней.</w:t>
      </w:r>
      <w:r w:rsidR="00B93C83">
        <w:rPr>
          <w:rFonts w:ascii="Times New Roman" w:hAnsi="Times New Roman"/>
          <w:b/>
          <w:sz w:val="28"/>
          <w:szCs w:val="28"/>
        </w:rPr>
        <w:t xml:space="preserve"> </w:t>
      </w:r>
      <w:r w:rsidR="00B93C83" w:rsidRPr="00B93C83">
        <w:rPr>
          <w:rFonts w:ascii="Times New Roman" w:hAnsi="Times New Roman"/>
          <w:b/>
          <w:sz w:val="28"/>
          <w:szCs w:val="28"/>
        </w:rPr>
        <w:t>Генотерапия»</w:t>
      </w: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8EF" w:rsidRPr="00B93C83" w:rsidRDefault="006448EF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Выполнил: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Гизатова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З.</w:t>
      </w:r>
    </w:p>
    <w:p w:rsidR="006448EF" w:rsidRPr="00B93C83" w:rsidRDefault="006448EF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145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группа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ОМ.</w:t>
      </w:r>
    </w:p>
    <w:p w:rsidR="006448EF" w:rsidRPr="00B93C83" w:rsidRDefault="006448EF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Проверил: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Рогова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Н.Р.</w:t>
      </w:r>
    </w:p>
    <w:p w:rsidR="00E136F7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Джангильдина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С.А.</w:t>
      </w: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F7" w:rsidRPr="00B93C83" w:rsidRDefault="00E136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8EF" w:rsidRDefault="006448EF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8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8EF" w:rsidRPr="00B93C83" w:rsidRDefault="006448EF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8EF" w:rsidRPr="00B93C83" w:rsidRDefault="006448EF" w:rsidP="00B93C8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г.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Караганды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93C83">
          <w:rPr>
            <w:rFonts w:ascii="Times New Roman" w:hAnsi="Times New Roman"/>
            <w:sz w:val="28"/>
            <w:szCs w:val="28"/>
          </w:rPr>
          <w:t>2012</w:t>
        </w:r>
        <w:r w:rsidR="00B93C83">
          <w:rPr>
            <w:rFonts w:ascii="Times New Roman" w:hAnsi="Times New Roman"/>
            <w:sz w:val="28"/>
            <w:szCs w:val="28"/>
          </w:rPr>
          <w:t xml:space="preserve"> </w:t>
        </w:r>
        <w:r w:rsidRPr="00B93C83">
          <w:rPr>
            <w:rFonts w:ascii="Times New Roman" w:hAnsi="Times New Roman"/>
            <w:sz w:val="28"/>
            <w:szCs w:val="28"/>
          </w:rPr>
          <w:t>г</w:t>
        </w:r>
      </w:smartTag>
      <w:r w:rsidRPr="00B93C83">
        <w:rPr>
          <w:rFonts w:ascii="Times New Roman" w:hAnsi="Times New Roman"/>
          <w:sz w:val="28"/>
          <w:szCs w:val="28"/>
        </w:rPr>
        <w:t>.</w:t>
      </w:r>
    </w:p>
    <w:p w:rsidR="00DC07C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07C3" w:rsidRPr="00B93C83">
        <w:rPr>
          <w:rFonts w:ascii="Times New Roman" w:hAnsi="Times New Roman"/>
          <w:sz w:val="28"/>
        </w:rPr>
        <w:lastRenderedPageBreak/>
        <w:t>Наряду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болезнями,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этиологически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строго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детерминированными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наследственностью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(генные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хромосомные)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факторами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(травмы,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ожоги),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большая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нозологически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разнообразная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группа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болезней,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взаимодействием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определённых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наследственных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(мутаций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сочетаний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аллелей)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среды.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Эту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группу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болезней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называют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болезнями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наследственной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предрасположенностью.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Этиология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патогенез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болезней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сложны,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многоступенчаты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многом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ещё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неясны.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Естественно,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болезни.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Однако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поводу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принципа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таких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болезней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согласованное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мнение.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наследственной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предрасположенности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болезням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широкий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генетический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балансированный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полиморфизм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популяций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ферментам,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структурным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транспортным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белкам,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Аг.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популяциях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25—30%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локусов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(из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000)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представлено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аллелями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более.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Следовательно,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комбинации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аллелей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невероятно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многообразны.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обеспечивают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генетическую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уникальность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выражается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способностях,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отличиях,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реакциях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организма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патогенные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факторы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z w:val="28"/>
        </w:rPr>
        <w:t xml:space="preserve"> </w:t>
      </w:r>
      <w:r w:rsidR="00DC07C3" w:rsidRPr="00B93C83">
        <w:rPr>
          <w:rFonts w:ascii="Times New Roman" w:hAnsi="Times New Roman"/>
          <w:sz w:val="28"/>
        </w:rPr>
        <w:t>среды.</w:t>
      </w:r>
    </w:p>
    <w:p w:rsidR="00DC07C3" w:rsidRPr="00B93C83" w:rsidRDefault="00DC07C3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B93C83">
        <w:rPr>
          <w:sz w:val="28"/>
        </w:rPr>
        <w:t>Болезни</w:t>
      </w:r>
      <w:r w:rsidR="00B93C83">
        <w:rPr>
          <w:sz w:val="28"/>
        </w:rPr>
        <w:t xml:space="preserve"> </w:t>
      </w:r>
      <w:r w:rsidRPr="00B93C83">
        <w:rPr>
          <w:sz w:val="28"/>
        </w:rPr>
        <w:t>с</w:t>
      </w:r>
      <w:r w:rsidR="00B93C83">
        <w:rPr>
          <w:sz w:val="28"/>
        </w:rPr>
        <w:t xml:space="preserve"> </w:t>
      </w:r>
      <w:r w:rsidRPr="00B93C83">
        <w:rPr>
          <w:sz w:val="28"/>
        </w:rPr>
        <w:t>наследственной</w:t>
      </w:r>
      <w:r w:rsidR="00B93C83">
        <w:rPr>
          <w:sz w:val="28"/>
        </w:rPr>
        <w:t xml:space="preserve"> </w:t>
      </w:r>
      <w:r w:rsidRPr="00B93C83">
        <w:rPr>
          <w:sz w:val="28"/>
        </w:rPr>
        <w:t>предрасположенностью</w:t>
      </w:r>
      <w:r w:rsidR="00B93C83">
        <w:rPr>
          <w:sz w:val="28"/>
        </w:rPr>
        <w:t xml:space="preserve"> </w:t>
      </w:r>
      <w:r w:rsidRPr="00B93C83">
        <w:rPr>
          <w:sz w:val="28"/>
        </w:rPr>
        <w:t>возникают</w:t>
      </w:r>
      <w:r w:rsidR="00B93C83">
        <w:rPr>
          <w:sz w:val="28"/>
        </w:rPr>
        <w:t xml:space="preserve"> </w:t>
      </w:r>
      <w:r w:rsidRPr="00B93C83">
        <w:rPr>
          <w:sz w:val="28"/>
        </w:rPr>
        <w:t>у</w:t>
      </w:r>
      <w:r w:rsidR="00B93C83">
        <w:rPr>
          <w:sz w:val="28"/>
        </w:rPr>
        <w:t xml:space="preserve"> </w:t>
      </w:r>
      <w:r w:rsidRPr="00B93C83">
        <w:rPr>
          <w:sz w:val="28"/>
        </w:rPr>
        <w:t>лиц</w:t>
      </w:r>
      <w:r w:rsidR="00B93C83">
        <w:rPr>
          <w:sz w:val="28"/>
        </w:rPr>
        <w:t xml:space="preserve"> </w:t>
      </w:r>
      <w:r w:rsidRPr="00B93C83">
        <w:rPr>
          <w:sz w:val="28"/>
        </w:rPr>
        <w:t>с</w:t>
      </w:r>
      <w:r w:rsidR="00B93C83">
        <w:rPr>
          <w:sz w:val="28"/>
        </w:rPr>
        <w:t xml:space="preserve"> </w:t>
      </w:r>
      <w:r w:rsidRPr="00B93C83">
        <w:rPr>
          <w:sz w:val="28"/>
        </w:rPr>
        <w:t>соответствующим</w:t>
      </w:r>
      <w:r w:rsidR="00B93C83">
        <w:rPr>
          <w:sz w:val="28"/>
        </w:rPr>
        <w:t xml:space="preserve"> </w:t>
      </w:r>
      <w:r w:rsidRPr="00B93C83">
        <w:rPr>
          <w:sz w:val="28"/>
        </w:rPr>
        <w:t>генотипом</w:t>
      </w:r>
      <w:r w:rsidR="00B93C83">
        <w:rPr>
          <w:sz w:val="28"/>
        </w:rPr>
        <w:t xml:space="preserve"> </w:t>
      </w:r>
      <w:r w:rsidRPr="00B93C83">
        <w:rPr>
          <w:sz w:val="28"/>
        </w:rPr>
        <w:t>(сочетание</w:t>
      </w:r>
      <w:r w:rsidR="00B93C83">
        <w:rPr>
          <w:sz w:val="28"/>
        </w:rPr>
        <w:t xml:space="preserve"> </w:t>
      </w:r>
      <w:r w:rsidRPr="00B93C83">
        <w:rPr>
          <w:sz w:val="28"/>
        </w:rPr>
        <w:t>«предрасполагающих»</w:t>
      </w:r>
      <w:r w:rsidR="00B93C83">
        <w:rPr>
          <w:sz w:val="28"/>
        </w:rPr>
        <w:t xml:space="preserve"> </w:t>
      </w:r>
      <w:r w:rsidRPr="00B93C83">
        <w:rPr>
          <w:sz w:val="28"/>
        </w:rPr>
        <w:t>аллелей)</w:t>
      </w:r>
      <w:r w:rsidR="00B93C83">
        <w:rPr>
          <w:sz w:val="28"/>
        </w:rPr>
        <w:t xml:space="preserve"> </w:t>
      </w:r>
      <w:r w:rsidRPr="00B93C83">
        <w:rPr>
          <w:sz w:val="28"/>
        </w:rPr>
        <w:t>при</w:t>
      </w:r>
      <w:r w:rsidR="00B93C83">
        <w:rPr>
          <w:sz w:val="28"/>
        </w:rPr>
        <w:t xml:space="preserve"> </w:t>
      </w:r>
      <w:r w:rsidRPr="00B93C83">
        <w:rPr>
          <w:sz w:val="28"/>
        </w:rPr>
        <w:t>провоцирующем</w:t>
      </w:r>
      <w:r w:rsidR="00B93C83">
        <w:rPr>
          <w:sz w:val="28"/>
        </w:rPr>
        <w:t xml:space="preserve"> </w:t>
      </w:r>
      <w:r w:rsidRPr="00B93C83">
        <w:rPr>
          <w:sz w:val="28"/>
        </w:rPr>
        <w:t>действии</w:t>
      </w:r>
      <w:r w:rsidR="00B93C83">
        <w:rPr>
          <w:sz w:val="28"/>
        </w:rPr>
        <w:t xml:space="preserve"> </w:t>
      </w:r>
      <w:r w:rsidRPr="00B93C83">
        <w:rPr>
          <w:sz w:val="28"/>
        </w:rPr>
        <w:t>факторов</w:t>
      </w:r>
      <w:r w:rsidR="00B93C83">
        <w:rPr>
          <w:sz w:val="28"/>
        </w:rPr>
        <w:t xml:space="preserve"> </w:t>
      </w:r>
      <w:r w:rsidRPr="00B93C83">
        <w:rPr>
          <w:sz w:val="28"/>
        </w:rPr>
        <w:t>среды.</w:t>
      </w:r>
      <w:r w:rsidR="00B93C83">
        <w:rPr>
          <w:sz w:val="28"/>
        </w:rPr>
        <w:t xml:space="preserve"> </w:t>
      </w:r>
      <w:r w:rsidRPr="00B93C83">
        <w:rPr>
          <w:sz w:val="28"/>
        </w:rPr>
        <w:t>Наследственная</w:t>
      </w:r>
      <w:r w:rsidR="00B93C83">
        <w:rPr>
          <w:sz w:val="28"/>
        </w:rPr>
        <w:t xml:space="preserve"> </w:t>
      </w:r>
      <w:r w:rsidRPr="00B93C83">
        <w:rPr>
          <w:sz w:val="28"/>
        </w:rPr>
        <w:t>предрасположенность</w:t>
      </w:r>
      <w:r w:rsidR="00B93C83">
        <w:rPr>
          <w:sz w:val="28"/>
        </w:rPr>
        <w:t xml:space="preserve"> </w:t>
      </w:r>
      <w:r w:rsidRPr="00B93C83">
        <w:rPr>
          <w:sz w:val="28"/>
        </w:rPr>
        <w:t>к</w:t>
      </w:r>
      <w:r w:rsidR="00B93C83">
        <w:rPr>
          <w:sz w:val="28"/>
        </w:rPr>
        <w:t xml:space="preserve"> </w:t>
      </w:r>
      <w:r w:rsidRPr="00B93C83">
        <w:rPr>
          <w:sz w:val="28"/>
        </w:rPr>
        <w:t>болезни</w:t>
      </w:r>
      <w:r w:rsidR="00B93C83">
        <w:rPr>
          <w:sz w:val="28"/>
        </w:rPr>
        <w:t xml:space="preserve"> </w:t>
      </w:r>
      <w:r w:rsidRPr="00B93C83">
        <w:rPr>
          <w:sz w:val="28"/>
        </w:rPr>
        <w:t>может</w:t>
      </w:r>
      <w:r w:rsidR="00B93C83">
        <w:rPr>
          <w:sz w:val="28"/>
        </w:rPr>
        <w:t xml:space="preserve"> </w:t>
      </w:r>
      <w:r w:rsidRPr="00B93C83">
        <w:rPr>
          <w:sz w:val="28"/>
        </w:rPr>
        <w:t>иметь</w:t>
      </w:r>
      <w:r w:rsidR="00B93C83">
        <w:rPr>
          <w:sz w:val="28"/>
        </w:rPr>
        <w:t xml:space="preserve"> </w:t>
      </w:r>
      <w:r w:rsidRPr="00B93C83">
        <w:rPr>
          <w:sz w:val="28"/>
        </w:rPr>
        <w:t>полигенную</w:t>
      </w:r>
      <w:r w:rsidR="00B93C83">
        <w:rPr>
          <w:sz w:val="28"/>
        </w:rPr>
        <w:t xml:space="preserve"> </w:t>
      </w:r>
      <w:r w:rsidRPr="00B93C83">
        <w:rPr>
          <w:sz w:val="28"/>
        </w:rPr>
        <w:t>или</w:t>
      </w:r>
      <w:r w:rsidR="00B93C83">
        <w:rPr>
          <w:sz w:val="28"/>
        </w:rPr>
        <w:t xml:space="preserve"> </w:t>
      </w:r>
      <w:r w:rsidRPr="00B93C83">
        <w:rPr>
          <w:sz w:val="28"/>
        </w:rPr>
        <w:t>моногенную</w:t>
      </w:r>
      <w:r w:rsidR="00B93C83">
        <w:rPr>
          <w:sz w:val="28"/>
        </w:rPr>
        <w:t xml:space="preserve"> </w:t>
      </w:r>
      <w:r w:rsidRPr="00B93C83">
        <w:rPr>
          <w:sz w:val="28"/>
        </w:rPr>
        <w:t>основу.</w:t>
      </w:r>
      <w:r w:rsidR="007461A1" w:rsidRPr="007461A1">
        <w:rPr>
          <w:sz w:val="28"/>
        </w:rPr>
        <w:t xml:space="preserve"> </w:t>
      </w:r>
      <w:r w:rsidRPr="00B93C83">
        <w:rPr>
          <w:sz w:val="28"/>
          <w:szCs w:val="28"/>
        </w:rPr>
        <w:t>Болезни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наследственной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предрасположенностью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определённой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долей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условности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можно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подразделить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следующие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основные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группы: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1)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врожденные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пороки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развития;</w:t>
      </w:r>
      <w:r w:rsidR="00B93C83">
        <w:rPr>
          <w:b/>
          <w:bCs/>
          <w:sz w:val="28"/>
          <w:szCs w:val="28"/>
        </w:rPr>
        <w:t xml:space="preserve"> </w:t>
      </w:r>
      <w:r w:rsidRPr="00B93C83">
        <w:rPr>
          <w:b/>
          <w:bCs/>
          <w:sz w:val="28"/>
          <w:szCs w:val="28"/>
        </w:rPr>
        <w:t>2)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распространенные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психические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нервные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болезни;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3)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распространённые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болезни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среднего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возраста.</w:t>
      </w:r>
      <w:r w:rsidR="007461A1" w:rsidRPr="007461A1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Механизмы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возникновения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болезней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наследственной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предрасположенностью,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несмотря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их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сложность,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все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больше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больше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подвергаются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генетическому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анализу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связи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успехами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расшифровки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генома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человека.</w:t>
      </w:r>
    </w:p>
    <w:p w:rsidR="00AF7A9D" w:rsidRPr="00B93C83" w:rsidRDefault="00AF7A9D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lastRenderedPageBreak/>
        <w:t>Эмпирические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попытки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патологией,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предпринимаемые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200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лет,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вплоть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30-х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XX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положительных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результатов.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Диагноз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оставался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приговором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семье,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семьи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считались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вырождающимися.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позиция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медицине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десятилетия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XX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опиралась,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по-видимому,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концепцию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очень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строгой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детерминации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менделирующих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признаков.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начале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XX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возникло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направление,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названное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негативной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евгеникой,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концепция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состояла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том,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насильственно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ограничить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деторождение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лиц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патологией.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счастью,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практическая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негативной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евгеники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недолгой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из-за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давления.</w:t>
      </w:r>
    </w:p>
    <w:p w:rsidR="00C741F7" w:rsidRPr="00B93C83" w:rsidRDefault="00AF7A9D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</w:rPr>
        <w:t>Переломным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периодом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отношении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лечения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наследственных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болезней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можно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считать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20—30-е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годы.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Так,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середине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20-х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годов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экспериментах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дрозофиле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были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получены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факты,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показывающие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разную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степень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проявления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действия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зависимости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от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влияния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генотипической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или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внешней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среды.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основе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этих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фактов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были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сформированы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понятия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пенетрантности,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экспрессивности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специфичности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действия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генов,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поэтому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стала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возможной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логическая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экстраполяция: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если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среда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влияет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экспрессивность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генов,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то,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следовательно,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можно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уменьшить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или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исключить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патологическое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действие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при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наследственных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болезнях.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основе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этих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положений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выдающийся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русский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биолог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Н.К.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Кольцов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предложил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обосновал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новое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направление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медицинской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генетике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—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7461A1" w:rsidRPr="00B93C83">
        <w:rPr>
          <w:rFonts w:ascii="Times New Roman" w:hAnsi="Times New Roman"/>
          <w:sz w:val="28"/>
          <w:szCs w:val="28"/>
        </w:rPr>
        <w:t>евгенику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—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«учение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хорошем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проявлении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наследственных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задатков».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По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его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мнению,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7461A1" w:rsidRPr="00B93C83">
        <w:rPr>
          <w:rFonts w:ascii="Times New Roman" w:hAnsi="Times New Roman"/>
          <w:sz w:val="28"/>
          <w:szCs w:val="28"/>
        </w:rPr>
        <w:t>евгеника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должна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изучать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все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условия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среды,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стимули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рующие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проявления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положительных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непроявления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отрицательных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(наследственные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болезни)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F7" w:rsidRPr="00B93C83">
        <w:rPr>
          <w:rFonts w:ascii="Times New Roman" w:hAnsi="Times New Roman"/>
          <w:sz w:val="28"/>
          <w:szCs w:val="28"/>
          <w:lang w:eastAsia="ru-RU"/>
        </w:rPr>
        <w:t>свойств.</w:t>
      </w:r>
    </w:p>
    <w:p w:rsidR="00C741F7" w:rsidRPr="00B93C83" w:rsidRDefault="00C741F7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Впервые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мире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невропатолог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С.Н.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Давиденков,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основываясь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собственном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опыте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достижениях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экспериментальной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начале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30-х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указал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ошибочность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неизлечимости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вырождении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семей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болезнями.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Н.К.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Кольцов,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исходил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роли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факторов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внешней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внутренней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среды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проявлении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С.Н.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Давиденков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настаивал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принципиальных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возможностях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аллелей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сам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сделал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нервной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исходная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позиция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позволяла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разрабатывать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лиц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достижений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теоретической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медицины.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Однако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механизмах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период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ограничивало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подобные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попытки,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правильные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установки,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длительное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время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эмпирическими.</w:t>
      </w:r>
    </w:p>
    <w:p w:rsidR="00C741F7" w:rsidRPr="00B93C83" w:rsidRDefault="00C741F7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eastAsia="ru-RU"/>
        </w:rPr>
      </w:pPr>
      <w:r w:rsidRPr="00B93C83">
        <w:rPr>
          <w:sz w:val="28"/>
          <w:szCs w:val="28"/>
          <w:lang w:eastAsia="ru-RU"/>
        </w:rPr>
        <w:t>В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настоящее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время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благодаря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успехам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генетики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в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целом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(всех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её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разделов)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и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существенному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прогрессу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теоретической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и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клинической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медицины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можно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твёрдо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утверждать,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что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уже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многие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наследственные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болезни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успешно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лечатся.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Именно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такая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установка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должна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быть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у</w:t>
      </w:r>
      <w:r w:rsidR="00B93C83">
        <w:rPr>
          <w:sz w:val="28"/>
          <w:szCs w:val="28"/>
          <w:lang w:eastAsia="ru-RU"/>
        </w:rPr>
        <w:t xml:space="preserve"> </w:t>
      </w:r>
      <w:r w:rsidRPr="00B93C83">
        <w:rPr>
          <w:sz w:val="28"/>
          <w:szCs w:val="28"/>
          <w:lang w:eastAsia="ru-RU"/>
        </w:rPr>
        <w:t>врача.</w:t>
      </w:r>
    </w:p>
    <w:p w:rsidR="007B24A9" w:rsidRPr="00B93C83" w:rsidRDefault="007B24A9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время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успехам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целом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(всех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её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разделов)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существенному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прогрессу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теоретической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медицины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твёрдо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утверждать,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успешно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лечатся.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установка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должна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врача.</w:t>
      </w:r>
    </w:p>
    <w:p w:rsidR="007B24A9" w:rsidRPr="00B93C83" w:rsidRDefault="007B24A9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Общие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сходны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любой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другой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этиологии.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индивидуализированного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-ведь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врач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просто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болезнь,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даже,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индивидуализированного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должен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соблюдаться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ещё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строже,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потому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гетерогенность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далеко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расшифрована,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картиной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могут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протекать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патогенезом.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условий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пре-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постнатального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онтогенеза,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также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генотипа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фенотипичес</w:t>
      </w:r>
      <w:r w:rsidRPr="00B93C83">
        <w:rPr>
          <w:rFonts w:ascii="Times New Roman" w:hAnsi="Times New Roman"/>
          <w:sz w:val="28"/>
          <w:szCs w:val="28"/>
          <w:lang w:eastAsia="ru-RU"/>
        </w:rPr>
        <w:t>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проявления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мутаций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индивида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могут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модифицироваться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другую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сторону.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необходима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разная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7B24A9" w:rsidRPr="00B93C83" w:rsidRDefault="007B24A9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других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хорошо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изученных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инфекционных),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выделить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предрасположенностью: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этиологическое.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отдельную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группу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выделить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хирургические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иногда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выполняют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терапии,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иногда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патогенетической,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иногда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другой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вместе.</w:t>
      </w:r>
    </w:p>
    <w:p w:rsidR="00E548EA" w:rsidRPr="00B93C83" w:rsidRDefault="007B24A9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(лекарственное,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диетическое,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рентгенорадиологическое,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физиотерапевтическое,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климатическое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т.д.).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диагноз,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динамика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4104" w:rsidRPr="00B93C83">
        <w:rPr>
          <w:rFonts w:ascii="Times New Roman" w:hAnsi="Times New Roman"/>
          <w:sz w:val="28"/>
          <w:szCs w:val="28"/>
          <w:lang w:eastAsia="ru-RU"/>
        </w:rPr>
        <w:t>определяют</w:t>
      </w:r>
      <w:r w:rsidRPr="00B93C83">
        <w:rPr>
          <w:rFonts w:ascii="Times New Roman" w:hAnsi="Times New Roman"/>
          <w:sz w:val="28"/>
          <w:szCs w:val="28"/>
          <w:lang w:eastAsia="ru-RU"/>
        </w:rPr>
        <w:t>тактику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врача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периода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строгим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4104" w:rsidRPr="00B93C83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Pr="00B93C83">
        <w:rPr>
          <w:rFonts w:ascii="Times New Roman" w:hAnsi="Times New Roman"/>
          <w:sz w:val="28"/>
          <w:szCs w:val="28"/>
          <w:lang w:eastAsia="ru-RU"/>
        </w:rPr>
        <w:t>гиппократовского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«не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навреди».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</w:t>
      </w:r>
      <w:r w:rsidR="001C55D2" w:rsidRPr="00B93C83">
        <w:rPr>
          <w:rFonts w:ascii="Times New Roman" w:hAnsi="Times New Roman"/>
          <w:sz w:val="28"/>
          <w:szCs w:val="28"/>
          <w:lang w:eastAsia="ru-RU"/>
        </w:rPr>
        <w:t>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5D2" w:rsidRPr="00B93C83">
        <w:rPr>
          <w:rFonts w:ascii="Times New Roman" w:hAnsi="Times New Roman"/>
          <w:sz w:val="28"/>
          <w:szCs w:val="28"/>
          <w:lang w:eastAsia="ru-RU"/>
        </w:rPr>
        <w:t>надо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5D2" w:rsidRPr="00B93C83">
        <w:rPr>
          <w:rFonts w:ascii="Times New Roman" w:hAnsi="Times New Roman"/>
          <w:sz w:val="28"/>
          <w:szCs w:val="28"/>
          <w:lang w:eastAsia="ru-RU"/>
        </w:rPr>
        <w:t>быть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внимательным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соблюдении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этических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деонтологических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членов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семьи,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ведь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часто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речь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идет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хронически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больных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8EA" w:rsidRPr="00B93C83">
        <w:rPr>
          <w:rFonts w:ascii="Times New Roman" w:hAnsi="Times New Roman"/>
          <w:sz w:val="28"/>
          <w:szCs w:val="28"/>
          <w:lang w:eastAsia="ru-RU"/>
        </w:rPr>
        <w:t>возраста.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32"/>
          <w:lang w:eastAsia="ru-RU"/>
        </w:rPr>
        <w:t>Хотя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неспецифическое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является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главным,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оно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фактически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всегда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используется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врачом,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том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числе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пациентов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наследственными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болезнями.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Симптоматическое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применялся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практически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всех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болезнях,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даже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тогда,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когда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врач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располагает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методами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патогенетической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терапии.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Для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многих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форм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симптоматическое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—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единственно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возможное.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B93C83">
        <w:rPr>
          <w:rFonts w:ascii="Times New Roman" w:hAnsi="Times New Roman"/>
          <w:sz w:val="28"/>
          <w:szCs w:val="32"/>
          <w:lang w:eastAsia="ru-RU"/>
        </w:rPr>
        <w:t>Лекарственная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симптоматическая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терапия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—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часто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используемый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метод,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зависящий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от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формы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болезней.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Одним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из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древних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при</w:t>
      </w:r>
      <w:r w:rsidRPr="00B93C83">
        <w:rPr>
          <w:rFonts w:ascii="Times New Roman" w:hAnsi="Times New Roman"/>
          <w:sz w:val="28"/>
          <w:szCs w:val="32"/>
          <w:lang w:eastAsia="ru-RU"/>
        </w:rPr>
        <w:t>меров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симптоматической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терапии,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сохранившейся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наших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дней,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является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применение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колхицина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острых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приступах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подагрического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артрита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.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Этот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метод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открыт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греками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античного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периода.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Другими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примерами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симптомати</w:t>
      </w:r>
      <w:r w:rsidRPr="00B93C83">
        <w:rPr>
          <w:rFonts w:ascii="Times New Roman" w:hAnsi="Times New Roman"/>
          <w:sz w:val="28"/>
          <w:szCs w:val="32"/>
          <w:lang w:eastAsia="ru-RU"/>
        </w:rPr>
        <w:t>ческого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могут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быть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применение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анальгетиков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наследственных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формах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мигрени,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специфических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транквилизаторов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психических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прояв</w:t>
      </w:r>
      <w:r w:rsidRPr="00B93C83">
        <w:rPr>
          <w:rFonts w:ascii="Times New Roman" w:hAnsi="Times New Roman"/>
          <w:sz w:val="28"/>
          <w:szCs w:val="32"/>
          <w:lang w:eastAsia="ru-RU"/>
        </w:rPr>
        <w:t>лениях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болезней,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противосудорожных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препаратов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при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судо</w:t>
      </w:r>
      <w:r w:rsidRPr="00B93C83">
        <w:rPr>
          <w:rFonts w:ascii="Times New Roman" w:hAnsi="Times New Roman"/>
          <w:sz w:val="28"/>
          <w:szCs w:val="32"/>
          <w:lang w:eastAsia="ru-RU"/>
        </w:rPr>
        <w:t>рожных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т.д.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Успехи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этого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раздела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терапии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связаны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прогрессом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фармакологии,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обеспечивающим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все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широкий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выбор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лекарств.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Вместе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с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тем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расшифровка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патогенеза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каждой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позволяет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понять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причину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воз</w:t>
      </w:r>
      <w:r w:rsidRPr="00B93C83">
        <w:rPr>
          <w:rFonts w:ascii="Times New Roman" w:hAnsi="Times New Roman"/>
          <w:sz w:val="28"/>
          <w:szCs w:val="32"/>
          <w:lang w:eastAsia="ru-RU"/>
        </w:rPr>
        <w:t>никновения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на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этой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основе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становится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возможной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более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тонкая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лекарственная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коррекция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симптомов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тех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случаях,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когда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первичная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патогенетическая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терапия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ещё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невозможна.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В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качестве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примера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можно</w:t>
      </w:r>
      <w:r w:rsidR="00B93C83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32"/>
          <w:lang w:eastAsia="ru-RU"/>
        </w:rPr>
        <w:t>привести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общую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схему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многокомпонентного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симптоматического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32"/>
          <w:lang w:eastAsia="ru-RU"/>
        </w:rPr>
        <w:t>муковисцидоза.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Первичное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звено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патогенеза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(нарушение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ионов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616" w:rsidRPr="00B93C83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2A6616" w:rsidRPr="00B93C83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9424D3" w:rsidRPr="00B93C83">
        <w:rPr>
          <w:rFonts w:ascii="Times New Roman" w:hAnsi="Times New Roman"/>
          <w:noProof/>
          <w:sz w:val="28"/>
        </w:rPr>
        <w:drawing>
          <wp:inline distT="0" distB="0" distL="0" distR="0">
            <wp:extent cx="7429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616" w:rsidRPr="00B93C83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2A6616" w:rsidRPr="00B93C83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9424D3" w:rsidRPr="00B93C83">
        <w:rPr>
          <w:rFonts w:ascii="Times New Roman" w:hAnsi="Times New Roman"/>
          <w:noProof/>
          <w:sz w:val="28"/>
        </w:rPr>
        <w:drawing>
          <wp:inline distT="0" distB="0" distL="0" distR="0">
            <wp:extent cx="7429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616" w:rsidRPr="00B93C83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B93C83">
        <w:rPr>
          <w:rFonts w:ascii="Times New Roman" w:hAnsi="Times New Roman"/>
          <w:sz w:val="28"/>
          <w:szCs w:val="28"/>
          <w:lang w:eastAsia="ru-RU"/>
        </w:rPr>
        <w:t>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скорригировать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ещё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удаётся.</w:t>
      </w:r>
    </w:p>
    <w:p w:rsidR="00E548EA" w:rsidRPr="00B93C83" w:rsidRDefault="00E548EA" w:rsidP="00B93C83">
      <w:pPr>
        <w:numPr>
          <w:ilvl w:val="0"/>
          <w:numId w:val="1"/>
        </w:numPr>
        <w:shd w:val="clear" w:color="000000" w:fill="auto"/>
        <w:tabs>
          <w:tab w:val="left" w:pos="41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тем,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выделяется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хлорида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натрия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потом,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детей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муковисцидозом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жарком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сухом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климате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рекомендуется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дополнительное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поваренной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пищу.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противном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случае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иногда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наступить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коллапс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тепловым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ударом.</w:t>
      </w:r>
    </w:p>
    <w:p w:rsidR="00E548EA" w:rsidRPr="00B93C83" w:rsidRDefault="00E548EA" w:rsidP="00B93C83">
      <w:pPr>
        <w:numPr>
          <w:ilvl w:val="0"/>
          <w:numId w:val="1"/>
        </w:numPr>
        <w:shd w:val="clear" w:color="000000" w:fill="auto"/>
        <w:tabs>
          <w:tab w:val="left" w:pos="42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Недостаточность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поджелудочной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железы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(рано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поздно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наступает)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восполняется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капсулированными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препаратами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сухих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экстрактов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поджелудочной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железы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животных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ферментов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(панкреатин,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панзинорм,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фестал)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желчегонных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средств.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выявлении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печени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курс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(эссенциале,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метионин,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холин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др.).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серьёзными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трудными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бронхолёгочной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Закупорка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просветов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малых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бронхов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густой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слизью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обусловливает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инфекции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лёгочной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ткани.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закупорку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бронхов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инфекцию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направлена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(почти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патогенетическая)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терапия.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уменьшения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обструкции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бронхоспазмолитические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отхаркивающие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смеси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(изопреналин,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эуфиллин,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атропин,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эфедрин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др.),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препараты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муколитического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тиолы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—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мукосольвин,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местабон).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препарата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(ингаляционный,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пероральный,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внутримышечный)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зависит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выраженности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картины.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уменьшающие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внутриклеточную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продукцию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слизи,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например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мукодин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(карбоксиметилцистеин).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4.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воспалительных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осложнений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лёгких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муковисцидозе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трудную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задачу,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осложнения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обусловлены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несколькими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видами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бактерий,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иногда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грибов.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целью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интенсивная,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микробиологически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контролируемая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антибиотикотерапия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(уреидоденициллин,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цефалоспорины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третьего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поколения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др.),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фторхинолонами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борьбы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синегнойной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инфекцией.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Выбор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антибиотиков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чувствительности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высеваемой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флоры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конкретному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препарату.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Наибольший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эффект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проявляется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сочетанном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антибиотиков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ингаляционным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парентеральным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путём.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видно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примере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лекарственного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муковисцидоза,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многосимптомные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проявления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требуют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врача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сложных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фармакокинетически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совместимых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лекарств.</w:t>
      </w:r>
    </w:p>
    <w:p w:rsidR="00E548EA" w:rsidRPr="00B93C83" w:rsidRDefault="00E548EA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—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только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лекарственное.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(климатотерапия,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бальнеолечение,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электротерапии,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теплолечение)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нервной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обмена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веществ,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скелета.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курсов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чувствуют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себя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намного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лучше,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жизни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увеличивается.</w:t>
      </w:r>
    </w:p>
    <w:p w:rsidR="006717DC" w:rsidRPr="00B93C83" w:rsidRDefault="001E2AD1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было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физиотерапевтическое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лекарственное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муковисцидоза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«подкрепляется»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многообразными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физиотерапевтическими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процедурами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(ингаляция,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массаж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др.).</w:t>
      </w:r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отнести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рентгенорадиологическое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обусловленных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опухолях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хирургического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вмешательства.</w:t>
      </w:r>
      <w:bookmarkStart w:id="0" w:name="bookmark0"/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ещё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далеко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исчерпаны,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лекарственной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диетической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терапии.</w:t>
      </w:r>
      <w:bookmarkStart w:id="1" w:name="bookmark1"/>
      <w:bookmarkEnd w:id="0"/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Следует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подчеркнуть,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будет</w:t>
      </w:r>
      <w:r w:rsidR="00B93C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28"/>
          <w:lang w:eastAsia="ru-RU"/>
        </w:rPr>
        <w:t>использоваться</w:t>
      </w:r>
      <w:r w:rsidR="00B93C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большом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объёме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будущем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наряду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самым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совершенным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этиотропным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28"/>
          <w:lang w:eastAsia="ru-RU"/>
        </w:rPr>
        <w:t>болезней.</w:t>
      </w:r>
      <w:bookmarkEnd w:id="1"/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b/>
          <w:bCs/>
          <w:sz w:val="28"/>
          <w:szCs w:val="28"/>
          <w:lang w:eastAsia="ru-RU"/>
        </w:rPr>
        <w:t>Патогенетическое</w:t>
      </w:r>
      <w:r w:rsidR="00B93C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/>
          <w:bCs/>
          <w:sz w:val="28"/>
          <w:szCs w:val="28"/>
          <w:lang w:eastAsia="ru-RU"/>
        </w:rPr>
        <w:t>лечение</w:t>
      </w:r>
      <w:r w:rsidRPr="00B93C8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93C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любых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патогенез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всегда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эффективнее,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обоснованы,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хотя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противопоставляются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симптоматическому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мере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изучения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патогенеза</w:t>
      </w:r>
      <w:r w:rsidR="00B93C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Cs/>
          <w:sz w:val="28"/>
          <w:szCs w:val="28"/>
          <w:lang w:eastAsia="ru-RU"/>
        </w:rPr>
        <w:t>каждой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появляются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её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выздоровления.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развивалась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медицина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теоретических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представлений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процессах.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путем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идет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лечения.</w:t>
      </w:r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новые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основанные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достижениях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молекуля</w:t>
      </w:r>
      <w:r w:rsidR="008455D2" w:rsidRPr="00B93C83">
        <w:rPr>
          <w:rFonts w:ascii="Times New Roman" w:hAnsi="Times New Roman"/>
          <w:sz w:val="28"/>
          <w:szCs w:val="28"/>
          <w:lang w:eastAsia="ru-RU"/>
        </w:rPr>
        <w:t>рной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5D2"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5D2" w:rsidRPr="00B93C83">
        <w:rPr>
          <w:rFonts w:ascii="Times New Roman" w:hAnsi="Times New Roman"/>
          <w:sz w:val="28"/>
          <w:szCs w:val="28"/>
          <w:lang w:eastAsia="ru-RU"/>
        </w:rPr>
        <w:t>биохимической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5D2" w:rsidRPr="00B93C83">
        <w:rPr>
          <w:rFonts w:ascii="Times New Roman" w:hAnsi="Times New Roman"/>
          <w:sz w:val="28"/>
          <w:szCs w:val="28"/>
          <w:lang w:eastAsia="ru-RU"/>
        </w:rPr>
        <w:t>генетики,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расшифрованных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звеньев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обмена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биохимических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механизмов,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развивается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обусловленный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аномального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картины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целенаправленно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вмешиваться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патогенез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равнозначно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этиотропному.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потому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хотя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устраняется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первопричина,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т.е.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мутантный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цепь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прерывается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фенотип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(болезнь)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развивается,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т.е.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нормококопирование.</w:t>
      </w:r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должно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расширяться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мере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прогресса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развития.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вклад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5D2" w:rsidRPr="00B93C83">
        <w:rPr>
          <w:rFonts w:ascii="Times New Roman" w:hAnsi="Times New Roman"/>
          <w:sz w:val="28"/>
          <w:szCs w:val="28"/>
          <w:lang w:eastAsia="ru-RU"/>
        </w:rPr>
        <w:t>разработку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незначителен,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хотя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прогресс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сомнений.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время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основано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звеньев,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эффективно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было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вмешиваться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патологический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процесс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уровне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реакций.</w:t>
      </w:r>
    </w:p>
    <w:p w:rsidR="006717DC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исходят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того,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либо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образуется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аномальный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белок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(фермент),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либо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нормального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белка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вырабатывается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недостаточно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отсутствия).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событиями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следуют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цепи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превращения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субстрата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Знание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путей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помогает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разрабатывать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схемы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даже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терапевтическую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стратегию.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чётко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проследить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примере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обмена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веществ.</w:t>
      </w:r>
    </w:p>
    <w:p w:rsidR="00B93C8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B36" w:rsidRPr="00B93C83" w:rsidRDefault="009424D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DC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видно,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выбраны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разные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пути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коррекции.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болезни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вмешательств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разных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звеньях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этапах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патологического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7DC" w:rsidRPr="00B93C83">
        <w:rPr>
          <w:rFonts w:ascii="Times New Roman" w:hAnsi="Times New Roman"/>
          <w:sz w:val="28"/>
          <w:szCs w:val="28"/>
          <w:lang w:eastAsia="ru-RU"/>
        </w:rPr>
        <w:t>процесса</w:t>
      </w:r>
    </w:p>
    <w:p w:rsidR="006717DC" w:rsidRPr="00B93C83" w:rsidRDefault="006717D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целом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патогенетические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болезней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систематизирован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уровня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биохимического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образом.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любых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схематично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сводится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возмещению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выведению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чего-то.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Если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работает,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возместить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продукт;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если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производит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нужно,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токсичные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удаление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возмещение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функции;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если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производит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избыток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последнего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удаляют.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b/>
          <w:sz w:val="28"/>
          <w:szCs w:val="28"/>
        </w:rPr>
        <w:t>Используются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диетотерапия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и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медикаментозное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лечение</w:t>
      </w:r>
      <w:r w:rsidRPr="00B93C83">
        <w:rPr>
          <w:sz w:val="28"/>
          <w:szCs w:val="28"/>
        </w:rPr>
        <w:t>.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Патогенетическое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лечение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основано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знании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патофизиологических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последствий</w:t>
      </w:r>
      <w:bookmarkStart w:id="2" w:name="0036ae07.htm"/>
      <w:bookmarkEnd w:id="2"/>
      <w:r w:rsidR="006304F4" w:rsidRPr="00B93C83">
        <w:rPr>
          <w:sz w:val="28"/>
        </w:rPr>
        <w:fldChar w:fldCharType="begin"/>
      </w:r>
      <w:r w:rsidR="006304F4" w:rsidRPr="00B93C83">
        <w:rPr>
          <w:sz w:val="28"/>
        </w:rPr>
        <w:instrText>HYPERLINK "http://humbio.ru/humbio/har/0036ae07.htm"</w:instrText>
      </w:r>
      <w:r w:rsidR="00AE1A03" w:rsidRPr="00B93C83">
        <w:rPr>
          <w:sz w:val="28"/>
        </w:rPr>
      </w:r>
      <w:r w:rsidR="006304F4" w:rsidRPr="00B93C83">
        <w:rPr>
          <w:sz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метаболических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нарушений</w:t>
      </w:r>
      <w:r w:rsidR="006304F4" w:rsidRPr="00B93C83">
        <w:rPr>
          <w:sz w:val="28"/>
        </w:rPr>
        <w:fldChar w:fldCharType="end"/>
      </w:r>
      <w:r w:rsidRPr="00B93C83">
        <w:rPr>
          <w:sz w:val="28"/>
          <w:szCs w:val="28"/>
        </w:rPr>
        <w:t>.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b/>
          <w:sz w:val="28"/>
          <w:szCs w:val="28"/>
        </w:rPr>
        <w:t>Нарушение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функции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дефектного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белка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вызывает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заболевание</w:t>
      </w:r>
      <w:r w:rsidR="00B93C83">
        <w:rPr>
          <w:b/>
          <w:sz w:val="28"/>
          <w:szCs w:val="28"/>
        </w:rPr>
        <w:t xml:space="preserve"> </w:t>
      </w:r>
      <w:r w:rsidRPr="00B93C83">
        <w:rPr>
          <w:b/>
          <w:sz w:val="28"/>
          <w:szCs w:val="28"/>
        </w:rPr>
        <w:t>из-за</w:t>
      </w:r>
      <w:r w:rsidRPr="00B93C83">
        <w:rPr>
          <w:sz w:val="28"/>
          <w:szCs w:val="28"/>
        </w:rPr>
        <w:t>: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накопления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токсической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концентрации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субстрата;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избыточной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активности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альтернативного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метаболического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пути;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дефицита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продукта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реакции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или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его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метаболита;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сочетания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перечисленных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причин.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Хотя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эти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варианты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легче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всего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проиллюстрировать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примере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ферментов,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они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справедливы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практически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для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всех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белков.</w:t>
      </w:r>
    </w:p>
    <w:p w:rsidR="00481B36" w:rsidRPr="00B93C83" w:rsidRDefault="00481B36" w:rsidP="00B93C83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C83">
        <w:rPr>
          <w:sz w:val="28"/>
          <w:szCs w:val="28"/>
        </w:rPr>
        <w:t>Нарушение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метаболизма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может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быть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местным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отдельной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клетке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или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ткани,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которые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синтезируют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дефектный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белок,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или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включает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системные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биохимические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эффекты,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вызванные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нарушением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концентрации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метаболитов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внеклеточной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жидкости.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Например,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3" w:name="000008b9.htm"/>
      <w:bookmarkEnd w:id="3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"http://humbio.ru/humbio/har_nevr/000008b9.htm"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неврологические</w:t>
      </w:r>
      <w:r w:rsidRPr="00B93C83">
        <w:rPr>
          <w:sz w:val="28"/>
          <w:szCs w:val="28"/>
        </w:rPr>
        <w:fldChar w:fldCharType="end"/>
      </w:r>
      <w:r w:rsidRPr="00B93C83">
        <w:rPr>
          <w:sz w:val="28"/>
          <w:szCs w:val="28"/>
        </w:rPr>
        <w:t>проявления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4" w:name="00042e06.htm"/>
      <w:bookmarkEnd w:id="4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"http://humbio.ru/humbio/lip-dis/00042e06.htm"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болезни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Тея-Сакса</w:t>
      </w:r>
      <w:r w:rsidRPr="00B93C83">
        <w:rPr>
          <w:sz w:val="28"/>
          <w:szCs w:val="28"/>
        </w:rPr>
        <w:fldChar w:fldCharType="end"/>
      </w:r>
      <w:r w:rsidR="00B93C83">
        <w:rPr>
          <w:rStyle w:val="apple-converted-space"/>
          <w:sz w:val="28"/>
          <w:szCs w:val="28"/>
        </w:rPr>
        <w:t xml:space="preserve"> </w:t>
      </w:r>
      <w:r w:rsidRPr="00B93C83">
        <w:rPr>
          <w:sz w:val="28"/>
          <w:szCs w:val="28"/>
        </w:rPr>
        <w:t>обусловлены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5" w:name="x004f83b.htm"/>
      <w:bookmarkEnd w:id="5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"http://humbio.ru/humbio/apon/x004f83b.htm"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разрушением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нейронов</w:t>
      </w:r>
      <w:r w:rsidRPr="00B93C83">
        <w:rPr>
          <w:sz w:val="28"/>
          <w:szCs w:val="28"/>
        </w:rPr>
        <w:fldChar w:fldCharType="end"/>
      </w:r>
      <w:r w:rsidR="00B93C83">
        <w:rPr>
          <w:rStyle w:val="apple-converted-space"/>
          <w:sz w:val="28"/>
          <w:szCs w:val="28"/>
        </w:rPr>
        <w:t xml:space="preserve"> </w:t>
      </w:r>
      <w:r w:rsidRPr="00B93C83">
        <w:rPr>
          <w:sz w:val="28"/>
          <w:szCs w:val="28"/>
        </w:rPr>
        <w:t>из-за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местной</w:t>
      </w:r>
      <w:bookmarkStart w:id="6" w:name="000435d1.htm"/>
      <w:bookmarkEnd w:id="6"/>
      <w:r w:rsidR="006304F4" w:rsidRPr="00B93C83">
        <w:rPr>
          <w:sz w:val="28"/>
        </w:rPr>
        <w:fldChar w:fldCharType="begin"/>
      </w:r>
      <w:r w:rsidR="006304F4" w:rsidRPr="00B93C83">
        <w:rPr>
          <w:sz w:val="28"/>
        </w:rPr>
        <w:instrText>HYPERLINK "http://humbio.ru/humbio/lip-dis/000435d1.htm"</w:instrText>
      </w:r>
      <w:r w:rsidR="00AE1A03" w:rsidRPr="00B93C83">
        <w:rPr>
          <w:sz w:val="28"/>
        </w:rPr>
      </w:r>
      <w:r w:rsidR="006304F4" w:rsidRPr="00B93C83">
        <w:rPr>
          <w:sz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недостаточности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гексозаминидазы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A</w:t>
      </w:r>
      <w:r w:rsidR="006304F4" w:rsidRPr="00B93C83">
        <w:rPr>
          <w:sz w:val="28"/>
        </w:rPr>
        <w:fldChar w:fldCharType="end"/>
      </w:r>
      <w:r w:rsidR="00B93C83">
        <w:rPr>
          <w:rStyle w:val="apple-converted-space"/>
          <w:sz w:val="28"/>
          <w:szCs w:val="28"/>
        </w:rPr>
        <w:t xml:space="preserve"> </w:t>
      </w:r>
      <w:r w:rsidRPr="00B93C83">
        <w:rPr>
          <w:sz w:val="28"/>
          <w:szCs w:val="28"/>
        </w:rPr>
        <w:t>,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а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7" w:name="001d61e5.htm"/>
      <w:bookmarkEnd w:id="7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"http://humbio.ru/humbio/eclin/001d61e5.htm"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умственная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отсталость</w:t>
      </w:r>
      <w:r w:rsidRPr="00B93C83">
        <w:rPr>
          <w:sz w:val="28"/>
          <w:szCs w:val="28"/>
        </w:rPr>
        <w:fldChar w:fldCharType="end"/>
      </w:r>
      <w:r w:rsidR="00B93C83">
        <w:rPr>
          <w:rStyle w:val="apple-converted-space"/>
          <w:sz w:val="28"/>
          <w:szCs w:val="28"/>
        </w:rPr>
        <w:t xml:space="preserve"> </w:t>
      </w:r>
      <w:r w:rsidRPr="00B93C83">
        <w:rPr>
          <w:sz w:val="28"/>
          <w:szCs w:val="28"/>
        </w:rPr>
        <w:t>при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нелеченной</w:t>
      </w:r>
      <w:r w:rsidR="00B93C83">
        <w:rPr>
          <w:rStyle w:val="apple-converted-space"/>
          <w:sz w:val="28"/>
          <w:szCs w:val="28"/>
        </w:rPr>
        <w:t xml:space="preserve"> </w:t>
      </w:r>
      <w:hyperlink r:id="rId9" w:history="1">
        <w:r w:rsidRPr="00B93C83">
          <w:rPr>
            <w:rStyle w:val="a6"/>
            <w:color w:val="auto"/>
            <w:sz w:val="28"/>
            <w:szCs w:val="28"/>
            <w:u w:val="none"/>
          </w:rPr>
          <w:t>фенилкетонурии</w:t>
        </w:r>
      </w:hyperlink>
      <w:r w:rsidRPr="00B93C83">
        <w:rPr>
          <w:sz w:val="28"/>
          <w:szCs w:val="28"/>
        </w:rPr>
        <w:t>-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отдаленное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следствие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систематического</w:t>
      </w:r>
      <w:r w:rsidR="00B93C83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накопления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8" w:name="x000183f.htm"/>
      <w:bookmarkEnd w:id="8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"http://humbio.ru/humbio/01122001/prot_dr/x000183f.htm"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фенилаланина</w:t>
      </w:r>
      <w:r w:rsidRPr="00B93C83">
        <w:rPr>
          <w:sz w:val="28"/>
          <w:szCs w:val="28"/>
        </w:rPr>
        <w:fldChar w:fldCharType="end"/>
      </w:r>
      <w:r w:rsidRPr="00B93C83">
        <w:rPr>
          <w:sz w:val="28"/>
          <w:szCs w:val="28"/>
        </w:rPr>
        <w:t>,</w:t>
      </w:r>
      <w:r w:rsidR="00B93C83" w:rsidRPr="007461A1">
        <w:rPr>
          <w:sz w:val="28"/>
          <w:szCs w:val="28"/>
        </w:rPr>
        <w:t xml:space="preserve"> </w:t>
      </w:r>
      <w:r w:rsidRPr="00B93C83">
        <w:rPr>
          <w:sz w:val="28"/>
          <w:szCs w:val="28"/>
        </w:rPr>
        <w:t>вызванного</w:t>
      </w:r>
      <w:bookmarkStart w:id="9" w:name="0001a2e3.htm"/>
      <w:bookmarkEnd w:id="9"/>
      <w:r w:rsidR="006304F4" w:rsidRPr="00B93C83">
        <w:rPr>
          <w:sz w:val="28"/>
        </w:rPr>
        <w:fldChar w:fldCharType="begin"/>
      </w:r>
      <w:r w:rsidR="006304F4" w:rsidRPr="00B93C83">
        <w:rPr>
          <w:sz w:val="28"/>
        </w:rPr>
        <w:instrText>HYPERLINK "http://humbio.ru/humbio/pathology/0001a2e3.htm"</w:instrText>
      </w:r>
      <w:r w:rsidR="00AE1A03" w:rsidRPr="00B93C83">
        <w:rPr>
          <w:sz w:val="28"/>
        </w:rPr>
      </w:r>
      <w:r w:rsidR="006304F4" w:rsidRPr="00B93C83">
        <w:rPr>
          <w:sz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недостаточностью</w:t>
      </w:r>
      <w:r w:rsidR="00B93C83">
        <w:rPr>
          <w:rStyle w:val="a6"/>
          <w:color w:val="auto"/>
          <w:sz w:val="28"/>
          <w:szCs w:val="28"/>
          <w:u w:val="none"/>
        </w:rPr>
        <w:t xml:space="preserve"> </w:t>
      </w:r>
      <w:r w:rsidRPr="00B93C83">
        <w:rPr>
          <w:rStyle w:val="a6"/>
          <w:color w:val="auto"/>
          <w:sz w:val="28"/>
          <w:szCs w:val="28"/>
          <w:u w:val="none"/>
        </w:rPr>
        <w:t>фенилаланингидроксилазы</w:t>
      </w:r>
      <w:r w:rsidR="006304F4" w:rsidRPr="00B93C83">
        <w:rPr>
          <w:sz w:val="28"/>
        </w:rPr>
        <w:fldChar w:fldCharType="end"/>
      </w:r>
      <w:r w:rsidR="00B93C83">
        <w:rPr>
          <w:rStyle w:val="apple-converted-space"/>
          <w:sz w:val="28"/>
          <w:szCs w:val="28"/>
        </w:rPr>
        <w:t xml:space="preserve"> </w:t>
      </w:r>
      <w:r w:rsidRPr="00B93C83">
        <w:rPr>
          <w:sz w:val="28"/>
          <w:szCs w:val="28"/>
        </w:rPr>
        <w:t>в</w:t>
      </w:r>
      <w:r w:rsidR="00B93C83">
        <w:rPr>
          <w:rStyle w:val="apple-converted-space"/>
          <w:sz w:val="28"/>
          <w:szCs w:val="28"/>
        </w:rPr>
        <w:t xml:space="preserve"> </w:t>
      </w:r>
      <w:bookmarkStart w:id="10" w:name="00148715.htm"/>
      <w:bookmarkEnd w:id="10"/>
      <w:r w:rsidRPr="00B93C83">
        <w:rPr>
          <w:sz w:val="28"/>
          <w:szCs w:val="28"/>
        </w:rPr>
        <w:fldChar w:fldCharType="begin"/>
      </w:r>
      <w:r w:rsidRPr="00B93C83">
        <w:rPr>
          <w:sz w:val="28"/>
          <w:szCs w:val="28"/>
        </w:rPr>
        <w:instrText xml:space="preserve"> HYPERLINK "http://humbio.ru/humbio/physiology/00148715.htm" </w:instrText>
      </w:r>
      <w:r w:rsidR="00AE1A03" w:rsidRPr="00B93C83">
        <w:rPr>
          <w:sz w:val="28"/>
          <w:szCs w:val="28"/>
        </w:rPr>
      </w:r>
      <w:r w:rsidRPr="00B93C83">
        <w:rPr>
          <w:sz w:val="28"/>
          <w:szCs w:val="28"/>
        </w:rPr>
        <w:fldChar w:fldCharType="separate"/>
      </w:r>
      <w:r w:rsidRPr="00B93C83">
        <w:rPr>
          <w:rStyle w:val="a6"/>
          <w:color w:val="auto"/>
          <w:sz w:val="28"/>
          <w:szCs w:val="28"/>
          <w:u w:val="none"/>
        </w:rPr>
        <w:t>печени</w:t>
      </w:r>
      <w:r w:rsidRPr="00B93C83">
        <w:rPr>
          <w:sz w:val="28"/>
          <w:szCs w:val="28"/>
        </w:rPr>
        <w:fldChar w:fldCharType="end"/>
      </w:r>
      <w:r w:rsidRPr="00B93C83">
        <w:rPr>
          <w:sz w:val="28"/>
          <w:szCs w:val="28"/>
        </w:rPr>
        <w:t>.</w:t>
      </w:r>
    </w:p>
    <w:p w:rsidR="00D53D51" w:rsidRPr="00B93C83" w:rsidRDefault="00D53D51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b/>
          <w:sz w:val="28"/>
          <w:szCs w:val="28"/>
          <w:lang w:eastAsia="ru-RU"/>
        </w:rPr>
        <w:t>Этиологическое</w:t>
      </w:r>
      <w:r w:rsidR="00B93C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  <w:lang w:eastAsia="ru-RU"/>
        </w:rPr>
        <w:t>лечение.</w:t>
      </w:r>
      <w:r w:rsidR="00F85312" w:rsidRPr="00F8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перспективным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эффективным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уровне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этиологические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факторы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направление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патологии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часто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обозначают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(«молекулярное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протезирование»).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Разрабатываются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гемотерапии: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I)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компенсация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функционально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неактивных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аллелей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дополнительных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копий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гена;</w:t>
      </w:r>
      <w:r w:rsidR="00B93C8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i/>
          <w:iCs/>
          <w:sz w:val="28"/>
          <w:szCs w:val="28"/>
          <w:lang w:eastAsia="ru-RU"/>
        </w:rPr>
        <w:t>2)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угнетение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избыточной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гена;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3)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усиление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ответа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основан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ткани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корригирующего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мутантных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часто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моногенных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мультифакториальных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заболеваниях.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осуществлется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половых,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предпочтительна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уровне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модифицировать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определенном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типе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тканей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измененной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ряду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поколений.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Второй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основан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подавлении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избыточной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клетках.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чрезвычайно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перспективен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онкологических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случае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генотерапевтических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методов: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1)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приводят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гибели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избыточно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пролиферируюших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(генов-убииц);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2)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блокирование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онкогенов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путем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антисмысловых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нуклеотидных</w:t>
      </w:r>
      <w:r w:rsidR="00F85312" w:rsidRPr="00F8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последовательностей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или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генов,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продукты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которых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являются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антителами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для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ряда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белковых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продуктов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опухолевой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клетки;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3)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опухолевые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нормальных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копий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генов-супрессоров.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Третий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направлен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на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повышение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иммунореактивности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клеток-мишеней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или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активации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иммунной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системы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организма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разрабатывается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для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онкологических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вирусных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заболеваний.</w:t>
      </w:r>
    </w:p>
    <w:p w:rsidR="00D53D51" w:rsidRPr="00B93C83" w:rsidRDefault="00D53D51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3C83">
        <w:rPr>
          <w:rFonts w:ascii="Times New Roman" w:hAnsi="Times New Roman"/>
          <w:sz w:val="28"/>
          <w:szCs w:val="20"/>
          <w:lang w:eastAsia="ru-RU"/>
        </w:rPr>
        <w:t>Рассмотрим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более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подробно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использование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этих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трех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способов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генотерапии.</w:t>
      </w:r>
    </w:p>
    <w:p w:rsidR="00D53D51" w:rsidRPr="00B93C83" w:rsidRDefault="00D53D51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3C83">
        <w:rPr>
          <w:rFonts w:ascii="Times New Roman" w:hAnsi="Times New Roman"/>
          <w:sz w:val="28"/>
          <w:szCs w:val="20"/>
          <w:lang w:eastAsia="ru-RU"/>
        </w:rPr>
        <w:t>Коррекцию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мутантных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генов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восстановление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можно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осуществить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двумя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путями: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1)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заменой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мутантного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гена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его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нормальной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копией;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2)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введением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нормальной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копии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гена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сохранности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мутантной.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часто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применяют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второй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подход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генотерапевтической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коррекции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дефектов,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что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обусловлено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техническими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трудностями,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возникающими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как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удалении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мутантного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аллеля,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так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при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последующем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встраивании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его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нормальной</w:t>
      </w:r>
      <w:r w:rsidR="00B93C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0"/>
          <w:lang w:eastAsia="ru-RU"/>
        </w:rPr>
        <w:t>копии.</w:t>
      </w:r>
    </w:p>
    <w:p w:rsidR="00A95553" w:rsidRPr="00B93C83" w:rsidRDefault="00A9555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Первые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успешные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опыты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гемотерапии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проведены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B93C83">
          <w:rPr>
            <w:rFonts w:ascii="Times New Roman" w:hAnsi="Times New Roman"/>
            <w:sz w:val="28"/>
            <w:szCs w:val="28"/>
            <w:lang w:eastAsia="ru-RU"/>
          </w:rPr>
          <w:t>1990</w:t>
        </w:r>
        <w:r w:rsidR="00B93C83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B93C83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B93C83">
        <w:rPr>
          <w:rFonts w:ascii="Times New Roman" w:hAnsi="Times New Roman"/>
          <w:sz w:val="28"/>
          <w:szCs w:val="28"/>
          <w:lang w:eastAsia="ru-RU"/>
        </w:rPr>
        <w:t>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США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направлены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тяжелом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комбинированном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иммунодефиците,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обусловленном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мутацией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аденозиндезаминазы.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активности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фермента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выраженному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подавлению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ответа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накопления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дезоксиаденозина,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оказывающего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токсическое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Т-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В-лимфоциты.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двум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тяжелым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нормальной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Т-лимфоцитами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стволовыми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костного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мозга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привело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полнойкомпенсации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иммунодефицита.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день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проведено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600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испытаний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ряда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моногенных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онкологических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Однако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времени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генотерапевтическая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коррекция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наследственных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дефектов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нашла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широкого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клинической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практике.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связано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прежде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проблемой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возможностью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существующими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добиться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стабильной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трансдуцированного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тканях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больного.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Разрабатываются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два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-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i/>
          <w:sz w:val="28"/>
          <w:szCs w:val="28"/>
          <w:lang w:val="en-US"/>
        </w:rPr>
        <w:t>invitro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Pr="00B93C83">
        <w:rPr>
          <w:rFonts w:ascii="Times New Roman" w:hAnsi="Times New Roman"/>
          <w:i/>
          <w:iCs/>
          <w:sz w:val="28"/>
          <w:szCs w:val="28"/>
          <w:lang w:val="en-US"/>
        </w:rPr>
        <w:t>invivo</w:t>
      </w:r>
      <w:r w:rsidRPr="00B93C83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предполагает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перенос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культуру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тран</w:t>
      </w:r>
      <w:r w:rsidRPr="00B93C83">
        <w:rPr>
          <w:rFonts w:ascii="Times New Roman" w:hAnsi="Times New Roman"/>
          <w:sz w:val="28"/>
          <w:szCs w:val="28"/>
          <w:lang w:val="en-US"/>
        </w:rPr>
        <w:t>c</w:t>
      </w:r>
      <w:r w:rsidRPr="00B93C83">
        <w:rPr>
          <w:rFonts w:ascii="Times New Roman" w:hAnsi="Times New Roman"/>
          <w:sz w:val="28"/>
          <w:szCs w:val="28"/>
          <w:lang w:eastAsia="ru-RU"/>
        </w:rPr>
        <w:t>дуцированные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вводятся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хозяина.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втором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нормального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два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человека: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прямой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переноснекомпактизированной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(«голой»)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плазмидной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свободной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белков,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обычно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связана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хромосомах,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конструкций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помощью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систем.</w:t>
      </w:r>
    </w:p>
    <w:p w:rsidR="00A95553" w:rsidRPr="00B93C83" w:rsidRDefault="00A9555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прямого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переноса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флуоресцентно</w:t>
      </w:r>
      <w:r w:rsidR="00F85312" w:rsidRPr="00F8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меченную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плазмидную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методику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гидродинамического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шока,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насыщение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ДНКполианионом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(гепарином,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декстран-сульфатом),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также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ряд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Среди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методов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конструкций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человека: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электропорация,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баллистическаятрансфекция(«генное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ружье»)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безигальное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(бомбардировка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молекулами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связанными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металлами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-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Аи+,Са++).</w:t>
      </w:r>
    </w:p>
    <w:p w:rsidR="00A95553" w:rsidRPr="00F85312" w:rsidRDefault="00A9555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могут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использованы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липосомы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(липидные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пузырьки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включенными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фрагментами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ДНК)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катионные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полимеры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(полиэтиленамин,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полилизин,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лизин-гистидиновый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полимер)</w:t>
      </w:r>
      <w:r w:rsidR="00F85312" w:rsidRPr="00F85312">
        <w:rPr>
          <w:rFonts w:ascii="Times New Roman" w:hAnsi="Times New Roman"/>
          <w:sz w:val="28"/>
          <w:szCs w:val="28"/>
          <w:lang w:eastAsia="ru-RU"/>
        </w:rPr>
        <w:t>.</w:t>
      </w:r>
    </w:p>
    <w:p w:rsidR="00A95553" w:rsidRPr="00B93C83" w:rsidRDefault="00A9555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перспективными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считаются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содержащие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человеческий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встроенный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определенный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участок</w:t>
      </w:r>
      <w:r w:rsidRPr="00B93C83">
        <w:rPr>
          <w:rFonts w:ascii="Times New Roman" w:hAnsi="Times New Roman"/>
          <w:iCs/>
          <w:sz w:val="28"/>
          <w:szCs w:val="28"/>
          <w:lang w:eastAsia="ru-RU"/>
        </w:rPr>
        <w:t>генома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80%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генотерапевтических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испытаний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были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использованы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именно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Известно,что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легко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проникают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клетку,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взаимодействуя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белками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мембр</w:t>
      </w:r>
      <w:r w:rsidR="008721FD" w:rsidRPr="00B93C83">
        <w:rPr>
          <w:rFonts w:ascii="Times New Roman" w:hAnsi="Times New Roman"/>
          <w:sz w:val="28"/>
          <w:szCs w:val="28"/>
          <w:lang w:eastAsia="ru-RU"/>
        </w:rPr>
        <w:t>а</w:t>
      </w:r>
      <w:r w:rsidRPr="00B93C83">
        <w:rPr>
          <w:rFonts w:ascii="Times New Roman" w:hAnsi="Times New Roman"/>
          <w:sz w:val="28"/>
          <w:szCs w:val="28"/>
          <w:lang w:eastAsia="ru-RU"/>
        </w:rPr>
        <w:t>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клеточными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рецепторами,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могут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интегрироваться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ядерный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геном.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Наличие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специфического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набора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поверхностных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белков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различным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вирусам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внедриться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определенный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тип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осуществляя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тканеспецифическую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часто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аденовирусы,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ретровирусы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лентивирусы,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различаются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ряду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характеристик:</w:t>
      </w:r>
    </w:p>
    <w:p w:rsidR="00A95553" w:rsidRPr="00B93C83" w:rsidRDefault="00A95553" w:rsidP="00B93C83">
      <w:pPr>
        <w:pStyle w:val="ListParagraph"/>
        <w:numPr>
          <w:ilvl w:val="0"/>
          <w:numId w:val="3"/>
        </w:numPr>
        <w:shd w:val="clear" w:color="000000" w:fill="auto"/>
        <w:tabs>
          <w:tab w:val="left" w:pos="4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способности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трансфекции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пролиферирующих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непролиферирующих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клеток,</w:t>
      </w:r>
    </w:p>
    <w:p w:rsidR="00A95553" w:rsidRPr="00B93C83" w:rsidRDefault="00A95553" w:rsidP="00B93C83">
      <w:pPr>
        <w:pStyle w:val="ListParagraph"/>
        <w:numPr>
          <w:ilvl w:val="0"/>
          <w:numId w:val="3"/>
        </w:numPr>
        <w:shd w:val="clear" w:color="000000" w:fill="auto"/>
        <w:tabs>
          <w:tab w:val="left" w:pos="49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способности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интеграции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хозяина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длительности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направленности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экспрессии;</w:t>
      </w:r>
    </w:p>
    <w:p w:rsidR="00A95553" w:rsidRPr="00B93C83" w:rsidRDefault="00A95553" w:rsidP="00B93C83">
      <w:pPr>
        <w:pStyle w:val="ListParagraph"/>
        <w:numPr>
          <w:ilvl w:val="0"/>
          <w:numId w:val="3"/>
        </w:numPr>
        <w:shd w:val="clear" w:color="000000" w:fill="auto"/>
        <w:tabs>
          <w:tab w:val="left" w:pos="54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уровню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иммуногенности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(степени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иммунного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ответа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системы);</w:t>
      </w:r>
    </w:p>
    <w:p w:rsidR="00CC41EC" w:rsidRPr="00B93C83" w:rsidRDefault="00A95553" w:rsidP="00B93C83">
      <w:pPr>
        <w:pStyle w:val="ListParagraph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степени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риска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инсерционных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мутаций;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5)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пакующей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способности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определяющей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размер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который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вектор.</w:t>
      </w:r>
    </w:p>
    <w:p w:rsidR="00CC41EC" w:rsidRPr="00B93C83" w:rsidRDefault="00CC41E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b/>
          <w:sz w:val="28"/>
          <w:szCs w:val="28"/>
          <w:lang w:eastAsia="ru-RU"/>
        </w:rPr>
        <w:t>Биоэтические</w:t>
      </w:r>
      <w:r w:rsidR="00B93C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  <w:lang w:eastAsia="ru-RU"/>
        </w:rPr>
        <w:t>проблемы</w:t>
      </w:r>
      <w:r w:rsidR="00B93C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b/>
          <w:sz w:val="28"/>
          <w:szCs w:val="28"/>
          <w:lang w:eastAsia="ru-RU"/>
        </w:rPr>
        <w:t>генотерапии.</w:t>
      </w:r>
      <w:r w:rsidR="00B93C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строго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регламентированы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подчиняются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принятым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день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конструкций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требует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особого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внимания.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Важнейшее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имеет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тип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Любое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может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иметь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отрицательные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последствия,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неконтролируемым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встраиванием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нарушением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функции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генов.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Однако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отрицательные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половых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несоизмеримы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своему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масштабу.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случае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речь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вдет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судьбе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одного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тяжелобольного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индивида,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риск,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вызываемый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лечебными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процедурами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обычно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ниже,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риск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смертельного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исхода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первичного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заболевания.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Кроме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того,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степень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генетического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риска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снижается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конструкций,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неспособных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встраиванию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клетки-реципиента.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конструкций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половые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внесения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нежелательных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будущих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поколений.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документах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Всемирной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здравоохранения,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ЮНЕСКО,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Совета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Европы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этически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допустимой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только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генотера-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клеток.</w:t>
      </w:r>
    </w:p>
    <w:p w:rsidR="00CC41EC" w:rsidRPr="00B93C83" w:rsidRDefault="00CC41E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C83">
        <w:rPr>
          <w:rFonts w:ascii="Times New Roman" w:hAnsi="Times New Roman"/>
          <w:sz w:val="28"/>
          <w:szCs w:val="28"/>
          <w:lang w:eastAsia="ru-RU"/>
        </w:rPr>
        <w:t>Можно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надеяться,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внедрение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практическое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здравоохранение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поможет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преодолеть,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хотя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бы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частично,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нравственные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проблемы.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Тем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более,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что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ведущей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тенденцией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новых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генетических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большая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миниатюризация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процедур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генодиагностики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генотерапии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сдвиг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времени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их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на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все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более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ранние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сроки</w:t>
      </w:r>
      <w:r w:rsidR="00B93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C83">
        <w:rPr>
          <w:rFonts w:ascii="Times New Roman" w:hAnsi="Times New Roman"/>
          <w:sz w:val="28"/>
          <w:szCs w:val="28"/>
          <w:lang w:eastAsia="ru-RU"/>
        </w:rPr>
        <w:t>беременности.</w:t>
      </w:r>
    </w:p>
    <w:p w:rsidR="00CC41EC" w:rsidRPr="00B93C83" w:rsidRDefault="00CC41EC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028" w:rsidRPr="00B93C83" w:rsidRDefault="009424D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3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28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A9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</w:rPr>
        <w:t>Заключение</w:t>
      </w:r>
    </w:p>
    <w:p w:rsidR="00B93C83" w:rsidRPr="00B93C83" w:rsidRDefault="00B93C83" w:rsidP="00B93C8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C83" w:rsidRDefault="00CC41EC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B93C83">
        <w:rPr>
          <w:sz w:val="28"/>
          <w:szCs w:val="28"/>
          <w:shd w:val="clear" w:color="auto" w:fill="FFFFFF"/>
        </w:rPr>
        <w:t>Концепция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генной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терапии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существует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уже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протяжении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последних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десятилетий.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заключатся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том,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что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наиболее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радикальным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способом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борьбы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разного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рода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заболеваниями,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вызываемыми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изменениями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содержания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клеток,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должна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обработка,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направленныая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непосредственно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исправление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или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уничтожение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самой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причины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заболевания,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ее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следствий.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Причиной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может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мутация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зародышевой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линии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клеток,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которая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передается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наследству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наследственных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заболеваниях,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может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соматическая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мутация,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которая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вызывает,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например,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рак,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или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может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изменение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вследствие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появления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клетке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чужеродного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материала,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например,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результате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вирусной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инфекции.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Способ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же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борьбы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этими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генетическими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изменениями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заключается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искус</w:t>
      </w:r>
      <w:r w:rsidR="00C2101A" w:rsidRPr="00B93C83">
        <w:rPr>
          <w:sz w:val="28"/>
          <w:szCs w:val="28"/>
          <w:shd w:val="clear" w:color="auto" w:fill="FFFFFF"/>
        </w:rPr>
        <w:t>с</w:t>
      </w:r>
      <w:r w:rsidRPr="00B93C83">
        <w:rPr>
          <w:sz w:val="28"/>
          <w:szCs w:val="28"/>
          <w:shd w:val="clear" w:color="auto" w:fill="FFFFFF"/>
        </w:rPr>
        <w:t>твенном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введению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пострадавшую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клетку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новой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информации,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призванной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поправить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ту,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которой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связана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болезнь.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концепция,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по-видимому,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появилась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сразу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после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осознания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механизмов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трансформации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клеток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опухолеродными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вирусами.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Они,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вирусы,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осуществляли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стабильное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внедрение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материала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геном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клетки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хозяина,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поэтому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тогда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же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было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предложено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использовать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их,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как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векторы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для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доставки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же</w:t>
      </w:r>
      <w:r w:rsidR="00C2101A" w:rsidRPr="00B93C83">
        <w:rPr>
          <w:sz w:val="28"/>
          <w:szCs w:val="28"/>
          <w:shd w:val="clear" w:color="auto" w:fill="FFFFFF"/>
        </w:rPr>
        <w:t>лаемой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генетической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информации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геном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клеток,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чтобы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случае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необходимости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поправлять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клеточные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дефекты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лечить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болезни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генома.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Однако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были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только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общие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идеи.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Предстояло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решить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массу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технических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этических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проблем,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прежде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чем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достичь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сегодняшних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успехов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надежд.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Серьезным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уроком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предостережением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послужила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крайне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неудачная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попытка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вылечи</w:t>
      </w:r>
      <w:r w:rsidR="00C2101A" w:rsidRPr="00B93C83">
        <w:rPr>
          <w:sz w:val="28"/>
          <w:szCs w:val="28"/>
          <w:shd w:val="clear" w:color="auto" w:fill="FFFFFF"/>
        </w:rPr>
        <w:t>ть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тала</w:t>
      </w:r>
      <w:r w:rsidR="00C2101A" w:rsidRPr="00B93C83">
        <w:rPr>
          <w:sz w:val="28"/>
          <w:szCs w:val="28"/>
          <w:shd w:val="clear" w:color="auto" w:fill="FFFFFF"/>
        </w:rPr>
        <w:t>ссемию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с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помощью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введения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гена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-глобина.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Это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было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сделано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1980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году.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Исторически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генная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терапия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нацеливалась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лечение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наследственных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генетических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заболеваний,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впос</w:t>
      </w:r>
      <w:r w:rsidR="00C2101A" w:rsidRPr="00B93C83">
        <w:rPr>
          <w:sz w:val="28"/>
          <w:szCs w:val="28"/>
          <w:shd w:val="clear" w:color="auto" w:fill="FFFFFF"/>
        </w:rPr>
        <w:t>ледствии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поле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ее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применения,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="00C2101A" w:rsidRPr="00B93C83">
        <w:rPr>
          <w:sz w:val="28"/>
          <w:szCs w:val="28"/>
          <w:shd w:val="clear" w:color="auto" w:fill="FFFFFF"/>
        </w:rPr>
        <w:t>по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крайней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мере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теоретически,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расширилось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таким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образом,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что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она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стала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рассматриваться,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как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потенциально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универсальный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подход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лечению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практически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всего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спектра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болезней,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начиная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инфекционных,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включая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так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называемые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болезни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современного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общества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такие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как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рак,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атеросклероз,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диабет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кончая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классически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генетическими,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наследственными</w:t>
      </w:r>
      <w:r w:rsidR="00B93C83">
        <w:rPr>
          <w:sz w:val="28"/>
          <w:szCs w:val="28"/>
          <w:shd w:val="clear" w:color="auto" w:fill="FFFFFF"/>
        </w:rPr>
        <w:t xml:space="preserve"> </w:t>
      </w:r>
      <w:r w:rsidRPr="00B93C83">
        <w:rPr>
          <w:sz w:val="28"/>
          <w:szCs w:val="28"/>
          <w:shd w:val="clear" w:color="auto" w:fill="FFFFFF"/>
        </w:rPr>
        <w:t>заболеваниями.</w:t>
      </w:r>
    </w:p>
    <w:p w:rsidR="00B93C83" w:rsidRDefault="00B93C83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:rsidR="00CC41EC" w:rsidRDefault="00E136F7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lang w:val="en-US"/>
        </w:rPr>
      </w:pPr>
      <w:r w:rsidRPr="00B93C83">
        <w:rPr>
          <w:sz w:val="28"/>
          <w:szCs w:val="28"/>
        </w:rPr>
        <w:br w:type="page"/>
      </w:r>
      <w:r w:rsidR="00C2101A" w:rsidRPr="00B93C83">
        <w:rPr>
          <w:sz w:val="28"/>
        </w:rPr>
        <w:t>С</w:t>
      </w:r>
      <w:r w:rsidR="00B93C83">
        <w:rPr>
          <w:sz w:val="28"/>
        </w:rPr>
        <w:t>писок использованной литературы</w:t>
      </w:r>
    </w:p>
    <w:p w:rsidR="00F85312" w:rsidRPr="00F85312" w:rsidRDefault="00F85312" w:rsidP="00B93C83">
      <w:pPr>
        <w:pStyle w:val="1"/>
        <w:shd w:val="clear" w:color="000000" w:fill="auto"/>
        <w:suppressAutoHyphens/>
        <w:spacing w:line="360" w:lineRule="auto"/>
        <w:ind w:firstLine="709"/>
        <w:rPr>
          <w:sz w:val="28"/>
          <w:lang w:val="en-US"/>
        </w:rPr>
      </w:pPr>
    </w:p>
    <w:p w:rsidR="00E136F7" w:rsidRPr="00B93C83" w:rsidRDefault="00C2101A" w:rsidP="00B93C83">
      <w:pPr>
        <w:pStyle w:val="ListParagraph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Н.П.Бочков: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«Клиническая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генетика»,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издательство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«ГЭОТАР-МЕД»,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2002г.,Москва,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271-280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стр.</w:t>
      </w:r>
    </w:p>
    <w:p w:rsidR="00152BF9" w:rsidRPr="00B93C83" w:rsidRDefault="00C2101A" w:rsidP="00B93C83">
      <w:pPr>
        <w:pStyle w:val="ListParagraph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В.И.Иванов,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Н.В.Барышникова,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Дж.С.Билева,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Е.Л.Дадали,Л.М.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Константинова,О.В.Кузнецова,А.В.Подяков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: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«Генетика»,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ИКЦ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«</w:t>
      </w:r>
      <w:r w:rsidR="00152BF9" w:rsidRPr="00B93C83">
        <w:rPr>
          <w:rFonts w:ascii="Times New Roman" w:hAnsi="Times New Roman"/>
          <w:sz w:val="28"/>
          <w:szCs w:val="28"/>
        </w:rPr>
        <w:t>АКАДЕМКНИГА</w:t>
      </w:r>
      <w:r w:rsidRPr="00B93C83">
        <w:rPr>
          <w:rFonts w:ascii="Times New Roman" w:hAnsi="Times New Roman"/>
          <w:sz w:val="28"/>
          <w:szCs w:val="28"/>
        </w:rPr>
        <w:t>»</w:t>
      </w:r>
      <w:r w:rsidR="00152BF9" w:rsidRPr="00B93C83">
        <w:rPr>
          <w:rFonts w:ascii="Times New Roman" w:hAnsi="Times New Roman"/>
          <w:sz w:val="28"/>
          <w:szCs w:val="28"/>
        </w:rPr>
        <w:t>,2006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152BF9" w:rsidRPr="00B93C83">
        <w:rPr>
          <w:rFonts w:ascii="Times New Roman" w:hAnsi="Times New Roman"/>
          <w:sz w:val="28"/>
          <w:szCs w:val="28"/>
        </w:rPr>
        <w:t>г.,Москва,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152BF9" w:rsidRPr="00B93C83">
        <w:rPr>
          <w:rFonts w:ascii="Times New Roman" w:hAnsi="Times New Roman"/>
          <w:sz w:val="28"/>
          <w:szCs w:val="28"/>
        </w:rPr>
        <w:t>592-601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="00152BF9" w:rsidRPr="00B93C83">
        <w:rPr>
          <w:rFonts w:ascii="Times New Roman" w:hAnsi="Times New Roman"/>
          <w:sz w:val="28"/>
          <w:szCs w:val="28"/>
        </w:rPr>
        <w:t>стр.</w:t>
      </w:r>
    </w:p>
    <w:p w:rsidR="00152BF9" w:rsidRPr="00B93C83" w:rsidRDefault="006304F4" w:rsidP="00B93C83">
      <w:pPr>
        <w:pStyle w:val="ListParagraph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1" w:history="1">
        <w:r w:rsidR="00152BF9" w:rsidRPr="00B93C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http://humbio.ru/humbio/har/0017ecf3.htm</w:t>
        </w:r>
      </w:hyperlink>
    </w:p>
    <w:p w:rsidR="00152BF9" w:rsidRPr="00B93C83" w:rsidRDefault="006304F4" w:rsidP="00B93C83">
      <w:pPr>
        <w:pStyle w:val="ListParagraph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2" w:history="1">
        <w:r w:rsidR="00152BF9" w:rsidRPr="00B93C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http://humbio.ru/humbio/har/003bea87.htm</w:t>
        </w:r>
      </w:hyperlink>
    </w:p>
    <w:p w:rsidR="00152BF9" w:rsidRPr="00B93C83" w:rsidRDefault="00152BF9" w:rsidP="00B93C83">
      <w:pPr>
        <w:numPr>
          <w:ilvl w:val="0"/>
          <w:numId w:val="5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3C83">
        <w:rPr>
          <w:rFonts w:ascii="Times New Roman" w:hAnsi="Times New Roman"/>
          <w:sz w:val="28"/>
          <w:szCs w:val="28"/>
        </w:rPr>
        <w:t>С.Б.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Бокуть,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Н.В.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Герасимович,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А.А.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Милютин«Молекулярная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биология»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–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Минск,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2005.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–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463</w:t>
      </w:r>
      <w:r w:rsidR="00B93C83">
        <w:rPr>
          <w:rFonts w:ascii="Times New Roman" w:hAnsi="Times New Roman"/>
          <w:sz w:val="28"/>
          <w:szCs w:val="28"/>
        </w:rPr>
        <w:t xml:space="preserve"> </w:t>
      </w:r>
      <w:r w:rsidRPr="00B93C83">
        <w:rPr>
          <w:rFonts w:ascii="Times New Roman" w:hAnsi="Times New Roman"/>
          <w:sz w:val="28"/>
          <w:szCs w:val="28"/>
        </w:rPr>
        <w:t>с.</w:t>
      </w:r>
    </w:p>
    <w:sectPr w:rsidR="00152BF9" w:rsidRPr="00B93C83" w:rsidSect="00B93C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A39" w:rsidRDefault="00482A39" w:rsidP="00B93C83">
      <w:pPr>
        <w:spacing w:after="0" w:line="240" w:lineRule="auto"/>
      </w:pPr>
      <w:r>
        <w:separator/>
      </w:r>
    </w:p>
  </w:endnote>
  <w:endnote w:type="continuationSeparator" w:id="0">
    <w:p w:rsidR="00482A39" w:rsidRDefault="00482A39" w:rsidP="00B9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A39" w:rsidRDefault="00482A39" w:rsidP="00B93C83">
      <w:pPr>
        <w:spacing w:after="0" w:line="240" w:lineRule="auto"/>
      </w:pPr>
      <w:r>
        <w:separator/>
      </w:r>
    </w:p>
  </w:footnote>
  <w:footnote w:type="continuationSeparator" w:id="0">
    <w:p w:rsidR="00482A39" w:rsidRDefault="00482A39" w:rsidP="00B9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488755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BDD29D3"/>
    <w:multiLevelType w:val="hybridMultilevel"/>
    <w:tmpl w:val="B7DE54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571B3"/>
    <w:multiLevelType w:val="hybridMultilevel"/>
    <w:tmpl w:val="2102D584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3" w15:restartNumberingAfterBreak="0">
    <w:nsid w:val="2BA7587B"/>
    <w:multiLevelType w:val="hybridMultilevel"/>
    <w:tmpl w:val="3B2C809C"/>
    <w:lvl w:ilvl="0" w:tplc="6CDC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F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0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4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62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62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E3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2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7E7D02"/>
    <w:multiLevelType w:val="hybridMultilevel"/>
    <w:tmpl w:val="1A102B5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C82E2D"/>
    <w:multiLevelType w:val="hybridMultilevel"/>
    <w:tmpl w:val="46A6CDE2"/>
    <w:lvl w:ilvl="0" w:tplc="04190011">
      <w:start w:val="1"/>
      <w:numFmt w:val="decimal"/>
      <w:lvlText w:val="%1)"/>
      <w:lvlJc w:val="left"/>
      <w:pPr>
        <w:ind w:left="1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D"/>
    <w:rsid w:val="000A5853"/>
    <w:rsid w:val="001066DC"/>
    <w:rsid w:val="00152BF9"/>
    <w:rsid w:val="001C55D2"/>
    <w:rsid w:val="001C5B97"/>
    <w:rsid w:val="001E2AD1"/>
    <w:rsid w:val="001F1439"/>
    <w:rsid w:val="001F2557"/>
    <w:rsid w:val="00261637"/>
    <w:rsid w:val="00296094"/>
    <w:rsid w:val="002A6616"/>
    <w:rsid w:val="002E54EB"/>
    <w:rsid w:val="003345B0"/>
    <w:rsid w:val="00392978"/>
    <w:rsid w:val="00481B36"/>
    <w:rsid w:val="00482A39"/>
    <w:rsid w:val="005D4377"/>
    <w:rsid w:val="005F792D"/>
    <w:rsid w:val="005F7CD8"/>
    <w:rsid w:val="00614104"/>
    <w:rsid w:val="006304F4"/>
    <w:rsid w:val="006377AA"/>
    <w:rsid w:val="006448EF"/>
    <w:rsid w:val="006717DC"/>
    <w:rsid w:val="007461A1"/>
    <w:rsid w:val="007B24A9"/>
    <w:rsid w:val="008220C6"/>
    <w:rsid w:val="008455D2"/>
    <w:rsid w:val="008721FD"/>
    <w:rsid w:val="009020BA"/>
    <w:rsid w:val="009424D3"/>
    <w:rsid w:val="00A4379A"/>
    <w:rsid w:val="00A95553"/>
    <w:rsid w:val="00AE1A03"/>
    <w:rsid w:val="00AF6558"/>
    <w:rsid w:val="00AF7A9D"/>
    <w:rsid w:val="00B62373"/>
    <w:rsid w:val="00B93C83"/>
    <w:rsid w:val="00BE73FA"/>
    <w:rsid w:val="00C2101A"/>
    <w:rsid w:val="00C30A42"/>
    <w:rsid w:val="00C741F7"/>
    <w:rsid w:val="00CC41EC"/>
    <w:rsid w:val="00D30028"/>
    <w:rsid w:val="00D413BC"/>
    <w:rsid w:val="00D53D51"/>
    <w:rsid w:val="00DC07C3"/>
    <w:rsid w:val="00E136F7"/>
    <w:rsid w:val="00E548EA"/>
    <w:rsid w:val="00E8301F"/>
    <w:rsid w:val="00EC0B97"/>
    <w:rsid w:val="00EE451F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9A62-3A84-4250-AE45-98869EC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dytext">
    <w:name w:val="Body text_"/>
    <w:basedOn w:val="a0"/>
    <w:link w:val="1"/>
    <w:locked/>
    <w:rsid w:val="00DC07C3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C07C3"/>
    <w:pPr>
      <w:shd w:val="clear" w:color="auto" w:fill="FFFFFF"/>
      <w:spacing w:after="0" w:line="450" w:lineRule="exact"/>
      <w:ind w:firstLine="480"/>
      <w:jc w:val="both"/>
    </w:pPr>
    <w:rPr>
      <w:rFonts w:ascii="Times New Roman" w:hAnsi="Times New Roman"/>
      <w:sz w:val="38"/>
      <w:szCs w:val="38"/>
    </w:rPr>
  </w:style>
  <w:style w:type="character" w:customStyle="1" w:styleId="PlaceholderText">
    <w:name w:val="Placeholder Text"/>
    <w:basedOn w:val="a0"/>
    <w:semiHidden/>
    <w:rsid w:val="00E548EA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E5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548E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717DC"/>
    <w:pPr>
      <w:ind w:left="720"/>
      <w:contextualSpacing/>
    </w:pPr>
  </w:style>
  <w:style w:type="paragraph" w:styleId="a5">
    <w:name w:val="Normal (Web)"/>
    <w:basedOn w:val="a"/>
    <w:semiHidden/>
    <w:rsid w:val="00481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481B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81B36"/>
    <w:rPr>
      <w:rFonts w:cs="Times New Roman"/>
    </w:rPr>
  </w:style>
  <w:style w:type="paragraph" w:styleId="a7">
    <w:name w:val="header"/>
    <w:basedOn w:val="a"/>
    <w:link w:val="a8"/>
    <w:semiHidden/>
    <w:rsid w:val="00B93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B93C83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semiHidden/>
    <w:rsid w:val="00B93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B93C83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umbio.ru/humbio/har/003bea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mbio.ru/humbio/har/0017ecf3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humbio.ru/humbio/pathology/0001a2e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РК</vt:lpstr>
    </vt:vector>
  </TitlesOfParts>
  <Company>Home</Company>
  <LinksUpToDate>false</LinksUpToDate>
  <CharactersWithSpaces>27431</CharactersWithSpaces>
  <SharedDoc>false</SharedDoc>
  <HLinks>
    <vt:vector size="72" baseType="variant">
      <vt:variant>
        <vt:i4>1048650</vt:i4>
      </vt:variant>
      <vt:variant>
        <vt:i4>36</vt:i4>
      </vt:variant>
      <vt:variant>
        <vt:i4>0</vt:i4>
      </vt:variant>
      <vt:variant>
        <vt:i4>5</vt:i4>
      </vt:variant>
      <vt:variant>
        <vt:lpwstr>http://humbio.ru/humbio/har/003bea87.htm</vt:lpwstr>
      </vt:variant>
      <vt:variant>
        <vt:lpwstr/>
      </vt:variant>
      <vt:variant>
        <vt:i4>4390934</vt:i4>
      </vt:variant>
      <vt:variant>
        <vt:i4>33</vt:i4>
      </vt:variant>
      <vt:variant>
        <vt:i4>0</vt:i4>
      </vt:variant>
      <vt:variant>
        <vt:i4>5</vt:i4>
      </vt:variant>
      <vt:variant>
        <vt:lpwstr>http://humbio.ru/humbio/har/0017ecf3.htm</vt:lpwstr>
      </vt:variant>
      <vt:variant>
        <vt:lpwstr/>
      </vt:variant>
      <vt:variant>
        <vt:i4>7274622</vt:i4>
      </vt:variant>
      <vt:variant>
        <vt:i4>30</vt:i4>
      </vt:variant>
      <vt:variant>
        <vt:i4>0</vt:i4>
      </vt:variant>
      <vt:variant>
        <vt:i4>5</vt:i4>
      </vt:variant>
      <vt:variant>
        <vt:lpwstr>http://humbio.ru/humbio/physiology/00148715.htm</vt:lpwstr>
      </vt:variant>
      <vt:variant>
        <vt:lpwstr/>
      </vt:variant>
      <vt:variant>
        <vt:i4>7798903</vt:i4>
      </vt:variant>
      <vt:variant>
        <vt:i4>27</vt:i4>
      </vt:variant>
      <vt:variant>
        <vt:i4>0</vt:i4>
      </vt:variant>
      <vt:variant>
        <vt:i4>5</vt:i4>
      </vt:variant>
      <vt:variant>
        <vt:lpwstr>http://humbio.ru/humbio/pathology/0001a2e3.htm</vt:lpwstr>
      </vt:variant>
      <vt:variant>
        <vt:lpwstr/>
      </vt:variant>
      <vt:variant>
        <vt:i4>8323075</vt:i4>
      </vt:variant>
      <vt:variant>
        <vt:i4>24</vt:i4>
      </vt:variant>
      <vt:variant>
        <vt:i4>0</vt:i4>
      </vt:variant>
      <vt:variant>
        <vt:i4>5</vt:i4>
      </vt:variant>
      <vt:variant>
        <vt:lpwstr>http://humbio.ru/humbio/01122001/prot_dr/x000183f.htm</vt:lpwstr>
      </vt:variant>
      <vt:variant>
        <vt:lpwstr/>
      </vt:variant>
      <vt:variant>
        <vt:i4>7798903</vt:i4>
      </vt:variant>
      <vt:variant>
        <vt:i4>21</vt:i4>
      </vt:variant>
      <vt:variant>
        <vt:i4>0</vt:i4>
      </vt:variant>
      <vt:variant>
        <vt:i4>5</vt:i4>
      </vt:variant>
      <vt:variant>
        <vt:lpwstr>http://humbio.ru/humbio/pathology/0001a2e3.htm</vt:lpwstr>
      </vt:variant>
      <vt:variant>
        <vt:lpwstr/>
      </vt:variant>
      <vt:variant>
        <vt:i4>3080251</vt:i4>
      </vt:variant>
      <vt:variant>
        <vt:i4>18</vt:i4>
      </vt:variant>
      <vt:variant>
        <vt:i4>0</vt:i4>
      </vt:variant>
      <vt:variant>
        <vt:i4>5</vt:i4>
      </vt:variant>
      <vt:variant>
        <vt:lpwstr>http://humbio.ru/humbio/eclin/001d61e5.htm</vt:lpwstr>
      </vt:variant>
      <vt:variant>
        <vt:lpwstr/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http://humbio.ru/humbio/lip-dis/000435d1.htm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>http://humbio.ru/humbio/apon/x004f83b.htm</vt:lpwstr>
      </vt:variant>
      <vt:variant>
        <vt:lpwstr/>
      </vt:variant>
      <vt:variant>
        <vt:i4>983047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http://humbio.ru/humbio/lip-dis/00042e06.htm</vt:lpwstr>
      </vt:variant>
      <vt:variant>
        <vt:lpwstr/>
      </vt:variant>
      <vt:variant>
        <vt:i4>8257552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http://humbio.ru/humbio/har_nevr/000008b9.htm</vt:lpwstr>
      </vt:variant>
      <vt:variant>
        <vt:lpwstr/>
      </vt:variant>
      <vt:variant>
        <vt:i4>4194374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http://humbio.ru/humbio/har/0036ae07.htm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РК</dc:title>
  <dc:subject/>
  <dc:creator>user</dc:creator>
  <cp:keywords/>
  <dc:description/>
  <cp:lastModifiedBy>Igor</cp:lastModifiedBy>
  <cp:revision>3</cp:revision>
  <dcterms:created xsi:type="dcterms:W3CDTF">2024-11-05T08:36:00Z</dcterms:created>
  <dcterms:modified xsi:type="dcterms:W3CDTF">2024-11-05T08:36:00Z</dcterms:modified>
</cp:coreProperties>
</file>