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Токсикология (от греч.</w:t>
      </w:r>
      <w:r>
        <w:rPr>
          <w:rFonts w:ascii="Times New Roman" w:hAnsi="Times New Roman" w:cs="Times New Roman"/>
          <w:sz w:val="28"/>
          <w:szCs w:val="28"/>
        </w:rPr>
        <w:t xml:space="preserve">τοξικος - </w:t>
      </w:r>
      <w:r>
        <w:rPr>
          <w:sz w:val="28"/>
          <w:szCs w:val="28"/>
        </w:rPr>
        <w:t xml:space="preserve">яд и </w:t>
      </w:r>
      <w:r>
        <w:rPr>
          <w:rFonts w:ascii="Times New Roman" w:hAnsi="Times New Roman" w:cs="Times New Roman"/>
          <w:sz w:val="28"/>
          <w:szCs w:val="28"/>
        </w:rPr>
        <w:t xml:space="preserve">λογος - </w:t>
      </w:r>
      <w:r>
        <w:rPr>
          <w:sz w:val="28"/>
          <w:szCs w:val="28"/>
        </w:rPr>
        <w:t xml:space="preserve">наука, то есть </w:t>
      </w:r>
      <w:r>
        <w:rPr>
          <w:rFonts w:ascii="Times New Roman" w:hAnsi="Times New Roman" w:cs="Times New Roman"/>
          <w:sz w:val="28"/>
          <w:szCs w:val="28"/>
        </w:rPr>
        <w:t xml:space="preserve">τοξικολογία - </w:t>
      </w:r>
      <w:r>
        <w:rPr>
          <w:sz w:val="28"/>
          <w:szCs w:val="28"/>
        </w:rPr>
        <w:t>наука о ядах) - область медицины, изучающая ядовитые (токсичные) вещества, потенциальную опасность их воздействия на организмы и экосистемы, механизмы токсического действи</w:t>
      </w:r>
      <w:r>
        <w:rPr>
          <w:sz w:val="28"/>
          <w:szCs w:val="28"/>
        </w:rPr>
        <w:t>я, а также методы диагностики, профилактики и лечения развивающихся вследствие такого воздействия заболеваний.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область медицины является очень важной, т.к. разного рода токсических веществ окружают нас везде. Чтобы бороться и быть готовым к негативным </w:t>
      </w:r>
      <w:r>
        <w:rPr>
          <w:sz w:val="28"/>
          <w:szCs w:val="28"/>
        </w:rPr>
        <w:t>воздействиям этих веществ на организм необходимо знать эти вещества и понимать механизмы действия.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токсикологии являются причины возникновения отравления, которые вызывают токсические вещества, а также выявления острых и хронических интоксикаций,</w:t>
      </w:r>
      <w:r>
        <w:rPr>
          <w:sz w:val="28"/>
          <w:szCs w:val="28"/>
        </w:rPr>
        <w:t xml:space="preserve"> их предотвращение и лечение.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токсикологии многовековая.Эта наука возникла на наблюдениях за болезнями: было выявлено, что течение и ход болезни могут зависеть от воздействия на организм веществ, которые были извлечены из растений или животных, так</w:t>
      </w:r>
      <w:r>
        <w:rPr>
          <w:sz w:val="28"/>
          <w:szCs w:val="28"/>
        </w:rPr>
        <w:t xml:space="preserve"> же минеральных веществ.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изучить историю токсикологии и ее основные понятия.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1.История токсикологии</w:t>
      </w: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Древняя токсикология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Токсикология зародилась, скорее всего, в одно время с медициной. В те времена яды были представлены вытяжками из р</w:t>
      </w:r>
      <w:r>
        <w:rPr>
          <w:sz w:val="28"/>
          <w:szCs w:val="28"/>
        </w:rPr>
        <w:t>астений , яды животных, а так же некоторые минералы. Использовались яды для охоты, войн, наказаний и обрядов.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древним документом, который доказывает использование ядов, является Эберский папирус (1500 лет до н.э.). Там говорится о некоторых ядах, </w:t>
      </w:r>
      <w:r>
        <w:rPr>
          <w:sz w:val="28"/>
          <w:szCs w:val="28"/>
        </w:rPr>
        <w:t>таких как опии, мышьяке, акните циансодержащих гликозидах и т.д. В документе говорится, что для пыток использовался яд, полученный из калабарских бобов (Physostigminevenenesa). Удивительно, что это вещество - физостигмин (эзерин) содержится во всех фармако</w:t>
      </w:r>
      <w:r>
        <w:rPr>
          <w:sz w:val="28"/>
          <w:szCs w:val="28"/>
        </w:rPr>
        <w:t>пеях, как лекарственное средство, ингибиторы холинэстеразы. Однако он достаточно известен как сильное отравляющее вещество.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 физостигмину, из далекой древности к нам пришел стрфанин. Доисторические охотники масаи, которые населяли Кению несколько ты</w:t>
      </w:r>
      <w:r>
        <w:rPr>
          <w:sz w:val="28"/>
          <w:szCs w:val="28"/>
        </w:rPr>
        <w:t>сяч лет назад, смазывали наконечники стел экстрактом растения вида Strophantus, это убивало жертву.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древней литературы содержит сведения о ядах такие как, древнеиндийский текст - Веды (XII и IX столетия до н.э.), "Одиссея" Гомера (около 850 г. до н.э</w:t>
      </w:r>
      <w:r>
        <w:rPr>
          <w:sz w:val="28"/>
          <w:szCs w:val="28"/>
        </w:rPr>
        <w:t>.), в сочинения Аристотеля (384-322 гг. до н.э.), Овидия (43 г. до н.э. - 18 г. н.э.) и др. В работах Аристотеля(384-322 до н.э), Теофраста(350 г. До н.э.) Никандра из Цолофона (150г до н.э.) рассматривается действие многих ядов как растительных, так и жив</w:t>
      </w:r>
      <w:r>
        <w:rPr>
          <w:sz w:val="28"/>
          <w:szCs w:val="28"/>
        </w:rPr>
        <w:t xml:space="preserve">отных, кроме того, некоторые из них предлагаются,как лекарственные средства. Врач Нерона,в трактате "Материя </w:t>
      </w:r>
      <w:r>
        <w:rPr>
          <w:sz w:val="28"/>
          <w:szCs w:val="28"/>
        </w:rPr>
        <w:lastRenderedPageBreak/>
        <w:t>медика" Диоскорид (40-80 гг. н.э.), представил классификацию ядов (растительные, животные, минералы), которая была актуальна среди врачей больше 15</w:t>
      </w:r>
      <w:r>
        <w:rPr>
          <w:sz w:val="28"/>
          <w:szCs w:val="28"/>
        </w:rPr>
        <w:t xml:space="preserve"> веков. Также в трактате излагались способы идентификации ядов. Там упоминается о ртути, свинце, мышьяке и других ядах минерального происхождения.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VII и VI вв. до н.э. в Древней Греции развиваются науки, в частности медицина. Гиппократ, который основал К</w:t>
      </w:r>
      <w:r>
        <w:rPr>
          <w:sz w:val="28"/>
          <w:szCs w:val="28"/>
        </w:rPr>
        <w:t xml:space="preserve">осскую школу (около 460-370 гг. до н.э.) отвергал яды в виде орудия убийства. В работах Гиппократа нет ни одного упоминания о ядах, а так же их действии, так как он дал клятву не говорить о них, и запретил делать это своим ученикам. Плиний и Гален соблюли </w:t>
      </w:r>
      <w:r>
        <w:rPr>
          <w:sz w:val="28"/>
          <w:szCs w:val="28"/>
        </w:rPr>
        <w:t>наставление и говорили только о противоядиях. Клятва Гиппократа жива и до сих пор.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Становление современной токсикологии</w:t>
      </w:r>
    </w:p>
    <w:p w:rsidR="00000000" w:rsidRDefault="00BF4C9C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организм токсикология экосистема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современной токсикологии заложил Теофраст Бомбаст фон гогенейм (Парацельс) (1493-1541),посл</w:t>
      </w:r>
      <w:r>
        <w:rPr>
          <w:sz w:val="28"/>
          <w:szCs w:val="28"/>
        </w:rPr>
        <w:t>едователь Галена (ок. 130 - ок. 200) и Абу Али Ибн Сины (Авиценны, ок. 980-1037). Он доказал, что яды являются химическими веществами, имеющими определенную структуру. Эта структура и определяет токсичность вещества, а различие с лекарственным препаратом л</w:t>
      </w:r>
      <w:r>
        <w:rPr>
          <w:sz w:val="28"/>
          <w:szCs w:val="28"/>
        </w:rPr>
        <w:t>ишь в дозе.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Рамаццинни (1633-1714) стал основоположником профессиональной патологии. Он изучал труд разных ремесленников. В 1700 году вышла его книга «О болезни ремесленников. Рассуждения», где Рамаццинни писал взаимосвязь болезней и вида труда более 60 пр</w:t>
      </w:r>
      <w:r>
        <w:rPr>
          <w:sz w:val="28"/>
          <w:szCs w:val="28"/>
        </w:rPr>
        <w:t>офессий.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XIX в. М.П. Орфил(1787-1853) выделил токсикологию, как отдельную науку. А также он написал книгу «Трактат об отравлениях» (1814 г.). Там он дал классификацию ядам, описание клинической картины отравления. Кроме того он выделил химические </w:t>
      </w:r>
      <w:r>
        <w:rPr>
          <w:sz w:val="28"/>
          <w:szCs w:val="28"/>
        </w:rPr>
        <w:t>методы определния ядовитых веществ. М.П.Орфила был наиболее известным судебно-медицинским экспертом в Европе, а так же судебным химиком. Он добился проведения судебно-химического анализа для юридического подтверждения отравления.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Временем формирования совр</w:t>
      </w:r>
      <w:r>
        <w:rPr>
          <w:sz w:val="28"/>
          <w:szCs w:val="28"/>
        </w:rPr>
        <w:t>еменной токсикологии является середина XIX в. Потому как хорошо развивалась аналитическая химия и экспериментальный метод. Тогда Франсуа Мажанди (1783-1855) и его подопечный Клод Бернар (1783- 1878), французские ученые, провели исследования по механизму де</w:t>
      </w:r>
      <w:r>
        <w:rPr>
          <w:sz w:val="28"/>
          <w:szCs w:val="28"/>
        </w:rPr>
        <w:t>йствиякураре, стрихнина, угарного газа, цианидов и других ядов. Некоторые методы Клода Бернара по оценке физиологических функций (частота дыхания, нервно-мышечное проведение) в практике сохранялись на протяжении 100 лет.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примерно в это же время пр</w:t>
      </w:r>
      <w:r>
        <w:rPr>
          <w:sz w:val="28"/>
          <w:szCs w:val="28"/>
        </w:rPr>
        <w:t>оисходит становление токсикологии. Г.И. Блосфельдом (1798-1894) внес первый вклад в создание российской токсикологии: ввел изучение токсикологии, как отдельного предмета, а так же написал руководство по судебной токсикологии. Он возглавлял кафедру судебной</w:t>
      </w:r>
      <w:r>
        <w:rPr>
          <w:sz w:val="28"/>
          <w:szCs w:val="28"/>
        </w:rPr>
        <w:t xml:space="preserve"> медицины в Казанском университете.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работам И.М. Сеченова (1829-1905), И.П. Павлова (1849-1936) и др. ученых по экспериментальной медицине, токсикология встала на научные основы[1].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1.2.1 Токсикология и химическая промышленность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XX стол</w:t>
      </w:r>
      <w:r>
        <w:rPr>
          <w:sz w:val="28"/>
          <w:szCs w:val="28"/>
        </w:rPr>
        <w:t>етия сильно развивалась химическая промышленность, что оказало сильное влияние на токсикологию. Наиболее интенсивно это производство получало развитие в Германии. Например, один из крупнейших концернов «И.Г.Фарбен» стал финансировать исследования в области</w:t>
      </w:r>
      <w:r>
        <w:rPr>
          <w:sz w:val="28"/>
          <w:szCs w:val="28"/>
        </w:rPr>
        <w:t xml:space="preserve"> химии. Под руководством Ф.Габера в лабораториях был разработан метод получения аммиака, а так же нитратов связывая атмосферный азот. Эти вещества использовали в производстве красителей и взрывчатых веществ. В 1918 г. Ф. Габер удостоен Нобелевской премии. </w:t>
      </w:r>
      <w:r>
        <w:rPr>
          <w:sz w:val="28"/>
          <w:szCs w:val="28"/>
        </w:rPr>
        <w:t>Этого ученого также называют «отцом» химического оружия. В подготовке в первой мировой войне н возглавил военно-химические исследования. По его предложению 22 апреля 1915 г. около местечка Ипр в Бельгии произошла первая химическая атака Германии против Анг</w:t>
      </w:r>
      <w:r>
        <w:rPr>
          <w:sz w:val="28"/>
          <w:szCs w:val="28"/>
        </w:rPr>
        <w:t>лии и Франции.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Военная токсикология прогрессировала во времена первой мировой войны. Отечественные токсикологи отреагировали на химическую атаку немцев быстро: в Петрограде был создан военно-химический комитет, где начинается разработка средств защиты от </w:t>
      </w:r>
      <w:r>
        <w:rPr>
          <w:sz w:val="28"/>
          <w:szCs w:val="28"/>
        </w:rPr>
        <w:t>газовых атак. Таким образом в Петрограде появилась авторитетная школа военной токсикологии. Известные ученые, которые занимались военной токсикологией в разные годы: В.М. Карасик, С.Д. Заугольников, С.В. Аничков, Н.В. Саватеев, Н.Н. СавицкийМ.Я. , Михельсо</w:t>
      </w:r>
      <w:r>
        <w:rPr>
          <w:sz w:val="28"/>
          <w:szCs w:val="28"/>
        </w:rPr>
        <w:t>н, Н.В. Лазарев, С.Н. Голиков, Л.А. Тиунов, И.И. Барышников.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1.2.2 Профилактическая токсикология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химической промышленности привело к массовым профессиональным заболеваниям. Поэтому уже в 1863 г. В Великобратании издали закон о «щелочных производс</w:t>
      </w:r>
      <w:r>
        <w:rPr>
          <w:sz w:val="28"/>
          <w:szCs w:val="28"/>
        </w:rPr>
        <w:t xml:space="preserve">твах», который регулировал выбросы химических веществ в воздух. Кроме того, заболевания персонала были признаны профессиональными. Но только в 20-х годах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 начали развивать промышленную токсикологию, которая стала предпосылкой к развитию профилак</w:t>
      </w:r>
      <w:r>
        <w:rPr>
          <w:sz w:val="28"/>
          <w:szCs w:val="28"/>
        </w:rPr>
        <w:t>тической токсикологии.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промышленная токсикология также развивается в 20-е годы. В Москве в 1923г. Формируется институт гигиены труда и профессиональных заболеваний. Там проводились исследования по созданию теоретических основ гигиенической р</w:t>
      </w:r>
      <w:r>
        <w:rPr>
          <w:sz w:val="28"/>
          <w:szCs w:val="28"/>
        </w:rPr>
        <w:t>егламентации вредных веществ в воздушной среде производственных помещений. Отеческую промышленную токсикологию основали Н.С.Правдин (1882-1954) и Н.В.Лазарев (1895-1974).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40-50-х годах, после второй мировой войны, наиболее в 60-е годы бурно развивалась х</w:t>
      </w:r>
      <w:r>
        <w:rPr>
          <w:sz w:val="28"/>
          <w:szCs w:val="28"/>
        </w:rPr>
        <w:t>имическая промышленность, и все большее число химикатов вторгалось в человеческий быт. Например, возросло количество лекарственных препаратов.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гигиенического регламентирования вредных химических производств полностью сложилась в конце 60-х годов. А </w:t>
      </w:r>
      <w:r>
        <w:rPr>
          <w:sz w:val="28"/>
          <w:szCs w:val="28"/>
        </w:rPr>
        <w:t xml:space="preserve">в 1962 г. В Москве под руководством Б.А. Курляндского и А.В. Цессаркого создавалась первая токсикологическая лаборатория СССР. Эта лаборатория и другие, открытые позже, занимались решением научных задач химической безопасности, а также выполняли надзорные </w:t>
      </w:r>
      <w:r>
        <w:rPr>
          <w:sz w:val="28"/>
          <w:szCs w:val="28"/>
        </w:rPr>
        <w:t>функции за химическими и нефтехимическими объектами промышленности.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1.2.3 Лекарственная токсикология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Быстрое развитие клинической и лекарственной токсикологии было принципиально новым явлением. Первые токсикологическое стационары появились в конце 40-х го</w:t>
      </w:r>
      <w:r>
        <w:rPr>
          <w:sz w:val="28"/>
          <w:szCs w:val="28"/>
        </w:rPr>
        <w:t xml:space="preserve">дов. В Нидерландах в 1949г. Открыт первый информационный токсикологический центр. В 1958 г. В США стала функционировать Американская ассоциация контрольных центров отравлений. Отечественный центр по лечению острых отравлений открыт в Москве при НИИ скорой </w:t>
      </w:r>
      <w:r>
        <w:rPr>
          <w:sz w:val="28"/>
          <w:szCs w:val="28"/>
        </w:rPr>
        <w:t>помощи им. Склифосовского в 1963 г. при инициативе проф. Е.А. Лужникову.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растущего числа лекарственных препаратов прогрессировала лекарственная токсикология, потому как требовалась разработка системы прогноза безопасности для человека. В те года прои</w:t>
      </w:r>
      <w:r>
        <w:rPr>
          <w:sz w:val="28"/>
          <w:szCs w:val="28"/>
        </w:rPr>
        <w:t>зошло две трагедии, которые показали несовершенство существующих критериев безопасности. В 1937 г. произошла первая трагедия. Тогда умерло 107 детей, которые употребили сульфаниламидный препарат, включающий в качестве растворителя 72% диэтиленгликоль. А вт</w:t>
      </w:r>
      <w:r>
        <w:rPr>
          <w:sz w:val="28"/>
          <w:szCs w:val="28"/>
        </w:rPr>
        <w:t>орая трагедия связана с применением беременными седативного препарата талидомид, в результате чего в 5000 случаев у плодов появились аномалии развития.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Новейший этап истории токсикологии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истории токсикологии новейший этап связан с теоретическими обо</w:t>
      </w:r>
      <w:r>
        <w:rPr>
          <w:sz w:val="28"/>
          <w:szCs w:val="28"/>
        </w:rPr>
        <w:t>бщениями. Например, концепция общих механизмов отравляющего действия химических веществ. Это действие базируется на общебиологических представлениях об универсальности реакций организма на воздействие токсинов.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окружающая среда современно</w:t>
      </w:r>
      <w:r>
        <w:rPr>
          <w:sz w:val="28"/>
          <w:szCs w:val="28"/>
        </w:rPr>
        <w:t>го человека включает сильную химическую нагрузку. Поэтому сейчас быстрое развитие получила экологическая токсикология. Кроме того, возрастает опасность крупномасштабных химических катастроф.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аварий на химических объектах показывает рост их часто</w:t>
      </w:r>
      <w:r>
        <w:rPr>
          <w:sz w:val="28"/>
          <w:szCs w:val="28"/>
        </w:rPr>
        <w:t>ты и силы разрушения. Можно привести два наиболее типичных примера химической катастроф.В 1976 г. в Севезо (вблизи Милана, Италия)на заводе компании "Хоффман ля Рош", который производил 2,4,5-трихлорфенол, произошел взрыв реактора и в окружающую среду было</w:t>
      </w:r>
      <w:r>
        <w:rPr>
          <w:sz w:val="28"/>
          <w:szCs w:val="28"/>
        </w:rPr>
        <w:t xml:space="preserve"> выброшено около 1,7 кг 2,3,7,8-тетрахлордибензо-р-диоксина (ТХДД). Очистка загрязненной территории проходила в течение нескольких лет[2].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пример: в 1984 г. в Бхопале (Индия) произошла авария на заводе корпорации "ЮнионКарбайд Индия Лимитед", специа</w:t>
      </w:r>
      <w:r>
        <w:rPr>
          <w:sz w:val="28"/>
          <w:szCs w:val="28"/>
        </w:rPr>
        <w:t>лизирующегося на производстве инсектицида севина (1-нафтил-метилкарбамат). Произошла утечка метилизоцианата. Погибло более 2,5 тыс. человек, а в общем в медицинской помощи нуждались 170 тыс. человек.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понятия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Токсикология - это наука о закон</w:t>
      </w:r>
      <w:r>
        <w:rPr>
          <w:sz w:val="28"/>
          <w:szCs w:val="28"/>
        </w:rPr>
        <w:t>омерностях взаимодействия токсических химических веществ (ядов) и живых организмов.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токсично воздействующиена человека и окружающую среду, бывают разнообразными. Выделяют три группы факторов воздействия: физические, химические и биологические. Так</w:t>
      </w:r>
      <w:r>
        <w:rPr>
          <w:sz w:val="28"/>
          <w:szCs w:val="28"/>
        </w:rPr>
        <w:t xml:space="preserve"> же классифицируютзагрязнения и загрязнители. К физическим факторам относят - механические, тепловые, шумовые, радиационные; к биологическим - микроорганизмы и продукты их жизнедеятельности [3].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Токсикологию подразделяется на три направления: экспериментал</w:t>
      </w:r>
      <w:r>
        <w:rPr>
          <w:sz w:val="28"/>
          <w:szCs w:val="28"/>
        </w:rPr>
        <w:t>ьно-теоретическое, профилактическое (гигиеническое) и клиническое.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Экспериментально-теоретическая токсикология изучает основные закономерности взаимодействия вещества с биологическими объектами.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токсикологиянаправлена на предупреждение пот</w:t>
      </w:r>
      <w:r>
        <w:rPr>
          <w:sz w:val="28"/>
          <w:szCs w:val="28"/>
        </w:rPr>
        <w:t>енциальной опасности токсического воздействия веществ на живые организмы и экосистемы.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токсикологияизучает заболевания, которые возникаютиз-за влияния химических веществ на человека.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существую промышленная токсикология. Онаизучает действи</w:t>
      </w:r>
      <w:r>
        <w:rPr>
          <w:sz w:val="28"/>
          <w:szCs w:val="28"/>
        </w:rPr>
        <w:t>е на человека токсических веществ, которые встречаются в условиях производства. Но цель этой дисциплины- это разработка санитарно-гигиенических и лечебно-профилактических мероприятий, которые направленны на создание наиболее благоприятных условий труда.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кологическая токсикология - это относительно новаяотрасль токсикологии, которая исследует действие веществ на живые организмы, популяции, экосистемы. Но основное внимание направленона связи организмов, а не в отдельности на них, т.е. биоценозам и экосистем</w:t>
      </w:r>
      <w:r>
        <w:rPr>
          <w:sz w:val="28"/>
          <w:szCs w:val="28"/>
        </w:rPr>
        <w:t>ам, а также трансформации веществ в окружающей среде [2].</w:t>
      </w:r>
    </w:p>
    <w:p w:rsidR="00000000" w:rsidRDefault="00BF4C9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F4C9C">
      <w:pPr>
        <w:pStyle w:val="2"/>
        <w:keepNext/>
        <w:keepLine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Понятие о вредном веществе</w:t>
      </w:r>
    </w:p>
    <w:p w:rsidR="00000000" w:rsidRDefault="00BF4C9C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организм токсикология экосистема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Вредное вещество является одним из центральных понятий в токсикологии.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Парацельс высказывался о вредном веществе: «Все есть яд, и ни</w:t>
      </w:r>
      <w:r>
        <w:rPr>
          <w:sz w:val="28"/>
          <w:szCs w:val="28"/>
        </w:rPr>
        <w:t>что не лишено ядовитости». Объясняется это высказывается тем, что одно вещество может быть как вредным (ядом), так и лекарством илижизненно важным средством. Всезависит от количества этого вещества, а также условий взаимодействия с организмом. Графически э</w:t>
      </w:r>
      <w:r>
        <w:rPr>
          <w:sz w:val="28"/>
          <w:szCs w:val="28"/>
        </w:rPr>
        <w:t>то иллюстрируется на рисунке 1.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D13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Эффекты воздействия веществ на живой объект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Ксенобиотики (от греч. xenos - чужой и bios - жизнь) - это чужеродные для организмов вещества (промышленные загрязнения, пестициды</w:t>
      </w:r>
      <w:r>
        <w:rPr>
          <w:sz w:val="28"/>
          <w:szCs w:val="28"/>
        </w:rPr>
        <w:t>, препараты бытовой химии, лекарственные средства и т.п.). Это соединения, которые не образуются в живом организме, а синтезируемые искусственно человеком[4].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«заменяемые» вещества, которые компенсируются другими веществами при их недостатке. Дл</w:t>
      </w:r>
      <w:r>
        <w:rPr>
          <w:sz w:val="28"/>
          <w:szCs w:val="28"/>
        </w:rPr>
        <w:t>я этих веществ может не быть отрицательного воздействия.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большинство веществ имеют зону отрицательного эффекта.Пример: соединения хрома, которые присутствуют в некоторых биогеохимических аномалиях и попадающие в окружающую среду с промышленными и хозяйс</w:t>
      </w:r>
      <w:r>
        <w:rPr>
          <w:sz w:val="28"/>
          <w:szCs w:val="28"/>
        </w:rPr>
        <w:t>твенно-бытовыми сточными водами, представляют опасность для живых организмов. Однако, хром также является биологически активным элементом. Он входит в состав ферментных систем и участвуетв обмене нуклеиновых кислот. Определена среднесуточная физиологическа</w:t>
      </w:r>
      <w:r>
        <w:rPr>
          <w:sz w:val="28"/>
          <w:szCs w:val="28"/>
        </w:rPr>
        <w:t>я потребность взрослых людей в хроме, которая составляет 150-200 мкг/сут. А при недостатке хрома у животных наблюдается угнетение роста, сокращение продолжительности жизни, нарушение обмена глюкозы, белка, поражение роговицы.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Выделают эндогенные и экзогенн</w:t>
      </w:r>
      <w:r>
        <w:rPr>
          <w:sz w:val="28"/>
          <w:szCs w:val="28"/>
        </w:rPr>
        <w:t>ые токсические вещества. Эндогенные веществаобразуются в организме. Экзогенные токсические вещества - образуются вне организма (чуждые живому организму).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вещества характеризуют уровнем токсичности и опасности Токсичность вещества- способность нанос</w:t>
      </w:r>
      <w:r>
        <w:rPr>
          <w:sz w:val="28"/>
          <w:szCs w:val="28"/>
        </w:rPr>
        <w:t>ить вред живому организму.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Токсичность- это мера несовместимости вещества с жизнью (И. В. Саноцкий, 1970).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Опасность вещества- вероятность токсического воздействия вещества в реальных условиях производства и применения.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- способность организм</w:t>
      </w:r>
      <w:r>
        <w:rPr>
          <w:sz w:val="28"/>
          <w:szCs w:val="28"/>
        </w:rPr>
        <w:t>а переносить воздействие определенных количеств веществ без развития токсических эффектов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Основные типы классификаций вредных веществ и отравлений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разных классификаций токсических веществ и отравлений, которые с одной стороны отр</w:t>
      </w:r>
      <w:r>
        <w:rPr>
          <w:sz w:val="28"/>
          <w:szCs w:val="28"/>
        </w:rPr>
        <w:t>ажают многообразие свойств веществ и их биологического действия, с другой - разнообразие подходов к данной проблеме различных специалистов.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основанная на «избирательной токсичности», разделяет вредные вещества по месту действия (определенные </w:t>
      </w:r>
      <w:r>
        <w:rPr>
          <w:sz w:val="28"/>
          <w:szCs w:val="28"/>
        </w:rPr>
        <w:t>органы или системы организма): «сердечные яды», «нервные яды», «яды печени», «почечные яды», «яды крови», «желудочно-кишечные яды», и т.п.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отравлений разделяет вещества по причине возникновения отравлений, по характеру развития отравлений и п</w:t>
      </w:r>
      <w:r>
        <w:rPr>
          <w:sz w:val="28"/>
          <w:szCs w:val="28"/>
        </w:rPr>
        <w:t xml:space="preserve">о химической природе вредных веществ и их групп или классов. Различают острые отравления и хронические (по характеру развития). Острые отравлениянаступают при однократном проникновении в организм токсической дозы и резким, ярким началом заболевания. А при </w:t>
      </w:r>
      <w:r>
        <w:rPr>
          <w:sz w:val="28"/>
          <w:szCs w:val="28"/>
        </w:rPr>
        <w:t>хронических отравлениях, напротив, происходит длительное, иногда дискретное поступление вредных веществ в малых (субтоксических) дозах. А признаки заболевания появляются не мгновенно и не так ярко, как при острых отравлениях.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Вредно воздействие, оказываемо</w:t>
      </w:r>
      <w:r>
        <w:rPr>
          <w:sz w:val="28"/>
          <w:szCs w:val="28"/>
        </w:rPr>
        <w:t>е химическими веществами на живой организм разнообразно (воспаление, дистрофические изменения, лихорадка, аллергические заболевания). Токсические вещества могут вызыватьнарушения в нервной, сердечно-сосудистой, мочевыделительной, эндокринной и половой сист</w:t>
      </w:r>
      <w:r>
        <w:rPr>
          <w:sz w:val="28"/>
          <w:szCs w:val="28"/>
        </w:rPr>
        <w:t>емах,поражать органы дыхания, вызывать изменения в крови, органах пищеваренния, костной системе, коже и ее придатках.Кроме того, токсические вещества могут вызывать отдаленные последствия, такие как нарушение развития плода (эмбриотропное и тератогенное де</w:t>
      </w:r>
      <w:r>
        <w:rPr>
          <w:sz w:val="28"/>
          <w:szCs w:val="28"/>
        </w:rPr>
        <w:t>йствие), повреждение наследственного аппарата клетки (мутагенное действие) и злокачественное перерождение клетки (канцерогенное действие).</w:t>
      </w:r>
    </w:p>
    <w:p w:rsidR="00000000" w:rsidRDefault="00BF4C9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Основные стадии взаимодействия вредного вещества с биологическим объектом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токсического веществ</w:t>
      </w:r>
      <w:r>
        <w:rPr>
          <w:sz w:val="28"/>
          <w:szCs w:val="28"/>
        </w:rPr>
        <w:t>а и биологическим объектом разделяют на несколько стадий.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фаза - токсикогенная. Это стадия, где наиболее сильно проявляется специфическое воздействие токсического вещества на организм. Тогда вредное вещество находится в организме в больших концентра</w:t>
      </w:r>
      <w:r>
        <w:rPr>
          <w:sz w:val="28"/>
          <w:szCs w:val="28"/>
        </w:rPr>
        <w:t>циях. Также могут возникать процессы, которые лишены «химической» специфичности. Эти процессы носят характер защитных реакций. Они наиболее ярко выражаются во второй клинической стадии острых отравлений - самотогенной.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 - соматогенная.Она наст</w:t>
      </w:r>
      <w:r>
        <w:rPr>
          <w:sz w:val="28"/>
          <w:szCs w:val="28"/>
        </w:rPr>
        <w:t>упает после удаления или «обезвреживания» вредного вещества в организме, т.е. общий токсический эффект. Это результат специфического токсического действия - «химической травмы» и неспецифических реакций организма.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концентрация вредного вещества дости</w:t>
      </w:r>
      <w:r>
        <w:rPr>
          <w:sz w:val="28"/>
          <w:szCs w:val="28"/>
        </w:rPr>
        <w:t>гает максимума - это является основной стадией - стадия разорбции (поглощения), тогда мы имеем возрастание общей и действующей дозы на фоне поступления токсического вещества.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элиминации - удаление вредного вещества или снижение его действующей конце</w:t>
      </w:r>
      <w:r>
        <w:rPr>
          <w:sz w:val="28"/>
          <w:szCs w:val="28"/>
        </w:rPr>
        <w:t>нтрации вблизи рецептора.Когда поступление токсиканта прекращается, концентрация его может снижаться за счет компенсаторских и выделительных (экскреторных) возможностей организма (метаболические процессы, процессы выделения (экскреции), детоксикация биолог</w:t>
      </w:r>
      <w:r>
        <w:rPr>
          <w:sz w:val="28"/>
          <w:szCs w:val="28"/>
        </w:rPr>
        <w:t>ически активными веществами организма).</w:t>
      </w:r>
    </w:p>
    <w:p w:rsidR="00000000" w:rsidRDefault="00BF4C9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токсикологии довольно богата. Это показывает что, несмотря на тяжелые, а порой трагические события, сопутствовавшие развитию химической промышленности, внушительные успехи токсикологии и практики вс</w:t>
      </w:r>
      <w:r>
        <w:rPr>
          <w:sz w:val="28"/>
          <w:szCs w:val="28"/>
        </w:rPr>
        <w:t>еляют глубокую уверенность в том, что человечество может успешно противодействовать химической опасности во всех формах ее проявления</w:t>
      </w:r>
    </w:p>
    <w:p w:rsidR="00000000" w:rsidRDefault="00BF4C9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F4C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000000" w:rsidRDefault="00BF4C9C">
      <w:pPr>
        <w:spacing w:line="360" w:lineRule="auto"/>
        <w:jc w:val="both"/>
        <w:rPr>
          <w:sz w:val="28"/>
          <w:szCs w:val="28"/>
        </w:rPr>
      </w:pPr>
    </w:p>
    <w:p w:rsidR="00000000" w:rsidRDefault="00BF4C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Юртов Е.В. Химическая токсикология. Текст лекций. /Юртов Е.В., Лейкин Ю.А.- М.: МХТИ</w:t>
      </w:r>
      <w:r>
        <w:rPr>
          <w:sz w:val="28"/>
          <w:szCs w:val="28"/>
        </w:rPr>
        <w:t>.- 1987.</w:t>
      </w:r>
    </w:p>
    <w:p w:rsidR="00000000" w:rsidRDefault="00BF4C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Полина И.Н. Токсикология: учебное пособие / И. Н. Полина. - Сыктывкар: Сыктывкарский лесной институт, 2012. - 128 с.</w:t>
      </w:r>
    </w:p>
    <w:p w:rsidR="00000000" w:rsidRDefault="00BF4C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Курляндского Б.А. Общая токсикология/ Б. А. Курляндского, В. А. Филатова. - М.: Медицина.- 2002.- 736с.</w:t>
      </w:r>
    </w:p>
    <w:p w:rsidR="00000000" w:rsidRDefault="00BF4C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Гадаскина И.Д. Яды -</w:t>
      </w:r>
      <w:r>
        <w:rPr>
          <w:sz w:val="28"/>
          <w:szCs w:val="28"/>
        </w:rPr>
        <w:t xml:space="preserve"> вчера и сегодня: очерки по истории ядов /Гадаскина И. Д., Толконцев Н. А. -Л.:Наука.- 1988.- 573с.</w:t>
      </w:r>
    </w:p>
    <w:p w:rsidR="00BF4C9C" w:rsidRDefault="00BF4C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Токсикология. Большая советская энциклопедия : [в 30 т.] / гл. ред. А. М. Прохоров.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3-е изд.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М. : Советская энциклопедия, 1969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1978.</w:t>
      </w:r>
    </w:p>
    <w:sectPr w:rsidR="00BF4C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01"/>
    <w:rsid w:val="000D1301"/>
    <w:rsid w:val="00B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04A4EB-AC3C-4FFD-96D0-A07F489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2857</Words>
  <Characters>16287</Characters>
  <Application>Microsoft Office Word</Application>
  <DocSecurity>0</DocSecurity>
  <Lines>135</Lines>
  <Paragraphs>38</Paragraphs>
  <ScaleCrop>false</ScaleCrop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2024-11-28T09:32:00Z</dcterms:created>
  <dcterms:modified xsi:type="dcterms:W3CDTF">2024-11-28T09:32:00Z</dcterms:modified>
</cp:coreProperties>
</file>