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E58B" w14:textId="77777777" w:rsidR="006A0255" w:rsidRDefault="006A0255" w:rsidP="00DE4E9B">
      <w:pPr>
        <w:jc w:val="center"/>
        <w:rPr>
          <w:sz w:val="28"/>
        </w:rPr>
      </w:pPr>
      <w:r>
        <w:rPr>
          <w:sz w:val="28"/>
        </w:rPr>
        <w:t>Российский Государственный Медицинский Университет</w:t>
      </w:r>
    </w:p>
    <w:p w14:paraId="0649F6CB" w14:textId="77777777" w:rsidR="006A0255" w:rsidRDefault="006A0255" w:rsidP="00DE4E9B">
      <w:pPr>
        <w:pStyle w:val="1"/>
        <w:jc w:val="center"/>
      </w:pPr>
      <w:r>
        <w:t>Кафедра челюстно-лицевой хирургии и стоматологии.</w:t>
      </w:r>
    </w:p>
    <w:p w14:paraId="5E8D6F6F" w14:textId="77777777" w:rsidR="006A0255" w:rsidRDefault="006A0255" w:rsidP="00DE4E9B">
      <w:pPr>
        <w:pStyle w:val="2"/>
      </w:pPr>
    </w:p>
    <w:p w14:paraId="72F8DD2C" w14:textId="77777777" w:rsidR="006A0255" w:rsidRDefault="006A0255" w:rsidP="00DE4E9B"/>
    <w:p w14:paraId="5049D7BF" w14:textId="77777777" w:rsidR="006A0255" w:rsidRDefault="006A0255" w:rsidP="00DE4E9B">
      <w:pPr>
        <w:pStyle w:val="2"/>
        <w:jc w:val="center"/>
        <w:rPr>
          <w:b w:val="0"/>
          <w:sz w:val="40"/>
        </w:rPr>
      </w:pPr>
      <w:r>
        <w:t>Реферат</w:t>
      </w:r>
      <w:r w:rsidRPr="00157B85">
        <w:t xml:space="preserve">: </w:t>
      </w:r>
      <w:r>
        <w:rPr>
          <w:b w:val="0"/>
          <w:sz w:val="40"/>
        </w:rPr>
        <w:t>«Остеомиелит  челюстей.»</w:t>
      </w:r>
    </w:p>
    <w:p w14:paraId="3BE6907B" w14:textId="77777777" w:rsidR="006A0255" w:rsidRDefault="006A0255" w:rsidP="00DE4E9B">
      <w:pPr>
        <w:jc w:val="center"/>
        <w:rPr>
          <w:sz w:val="28"/>
        </w:rPr>
      </w:pPr>
    </w:p>
    <w:p w14:paraId="17418D36" w14:textId="77777777" w:rsidR="006A0255" w:rsidRDefault="006A0255" w:rsidP="00DE4E9B">
      <w:pPr>
        <w:jc w:val="right"/>
        <w:rPr>
          <w:sz w:val="28"/>
        </w:rPr>
      </w:pPr>
      <w:r>
        <w:rPr>
          <w:sz w:val="28"/>
        </w:rPr>
        <w:t>Варава  Марина   Борисовна   511</w:t>
      </w:r>
      <w:r>
        <w:rPr>
          <w:sz w:val="28"/>
          <w:u w:val="single"/>
          <w:vertAlign w:val="superscript"/>
        </w:rPr>
        <w:t>б</w:t>
      </w:r>
      <w:r>
        <w:rPr>
          <w:sz w:val="28"/>
        </w:rPr>
        <w:t xml:space="preserve">  группа</w:t>
      </w:r>
    </w:p>
    <w:p w14:paraId="48D311E1" w14:textId="77777777" w:rsidR="006A0255" w:rsidRDefault="006A0255" w:rsidP="00DE4E9B">
      <w:pPr>
        <w:jc w:val="right"/>
        <w:rPr>
          <w:sz w:val="28"/>
        </w:rPr>
      </w:pPr>
      <w:r>
        <w:rPr>
          <w:sz w:val="28"/>
        </w:rPr>
        <w:t xml:space="preserve">Преподаватель  Панкратов  А. C.           </w:t>
      </w:r>
      <w:r>
        <w:rPr>
          <w:sz w:val="16"/>
        </w:rPr>
        <w:t>.</w:t>
      </w:r>
    </w:p>
    <w:p w14:paraId="6461C698" w14:textId="77777777" w:rsidR="006A0255" w:rsidRDefault="006A0255" w:rsidP="00DE4E9B">
      <w:pPr>
        <w:pStyle w:val="a3"/>
        <w:rPr>
          <w:b/>
        </w:rPr>
      </w:pPr>
    </w:p>
    <w:p w14:paraId="160C979A" w14:textId="77777777" w:rsidR="006A0255" w:rsidRDefault="006A0255" w:rsidP="00DE4E9B">
      <w:pPr>
        <w:pStyle w:val="a3"/>
        <w:rPr>
          <w:b/>
        </w:rPr>
      </w:pPr>
    </w:p>
    <w:p w14:paraId="7C20B560" w14:textId="77777777" w:rsidR="006A0255" w:rsidRDefault="006A0255" w:rsidP="00DE4E9B">
      <w:pPr>
        <w:pStyle w:val="a3"/>
        <w:ind w:firstLine="0"/>
        <w:jc w:val="center"/>
        <w:rPr>
          <w:b/>
        </w:rPr>
      </w:pPr>
      <w:r>
        <w:rPr>
          <w:b/>
        </w:rPr>
        <w:t>План  реферата:</w:t>
      </w:r>
    </w:p>
    <w:p w14:paraId="0DDB1A31" w14:textId="77777777" w:rsidR="006A0255" w:rsidRDefault="006A0255">
      <w:pPr>
        <w:pStyle w:val="a3"/>
        <w:rPr>
          <w:b/>
        </w:rPr>
      </w:pPr>
    </w:p>
    <w:p w14:paraId="29887616" w14:textId="77777777" w:rsidR="006A0255" w:rsidRDefault="006A0255">
      <w:pPr>
        <w:pStyle w:val="a3"/>
        <w:numPr>
          <w:ilvl w:val="0"/>
          <w:numId w:val="12"/>
        </w:numPr>
        <w:rPr>
          <w:b/>
        </w:rPr>
      </w:pPr>
      <w:r>
        <w:rPr>
          <w:b/>
        </w:rPr>
        <w:t>Классификация  остеомиелита</w:t>
      </w:r>
    </w:p>
    <w:p w14:paraId="7326EAE1" w14:textId="77777777" w:rsidR="006A0255" w:rsidRDefault="006A0255">
      <w:pPr>
        <w:numPr>
          <w:ilvl w:val="0"/>
          <w:numId w:val="12"/>
        </w:numPr>
        <w:rPr>
          <w:b/>
          <w:sz w:val="28"/>
        </w:rPr>
      </w:pPr>
      <w:r>
        <w:rPr>
          <w:b/>
          <w:sz w:val="28"/>
        </w:rPr>
        <w:t>Этиология, патогенез и патологическая  анатомия остеомиелита</w:t>
      </w:r>
    </w:p>
    <w:p w14:paraId="370D9F1E" w14:textId="77777777" w:rsidR="006A0255" w:rsidRDefault="006A0255">
      <w:pPr>
        <w:numPr>
          <w:ilvl w:val="0"/>
          <w:numId w:val="12"/>
        </w:numPr>
        <w:jc w:val="both"/>
        <w:rPr>
          <w:b/>
          <w:sz w:val="28"/>
        </w:rPr>
      </w:pPr>
      <w:r>
        <w:rPr>
          <w:b/>
          <w:sz w:val="28"/>
        </w:rPr>
        <w:t>Клиника  и  диагностика  острого  одонтогенного  остеомиелита</w:t>
      </w:r>
    </w:p>
    <w:p w14:paraId="209E1299" w14:textId="77777777" w:rsidR="006A0255" w:rsidRDefault="006A0255">
      <w:pPr>
        <w:numPr>
          <w:ilvl w:val="0"/>
          <w:numId w:val="12"/>
        </w:numPr>
        <w:jc w:val="both"/>
        <w:rPr>
          <w:b/>
          <w:sz w:val="28"/>
        </w:rPr>
      </w:pPr>
      <w:r>
        <w:rPr>
          <w:b/>
          <w:sz w:val="28"/>
        </w:rPr>
        <w:t>Лечение</w:t>
      </w:r>
    </w:p>
    <w:p w14:paraId="6B3C431C" w14:textId="77777777" w:rsidR="006A0255" w:rsidRDefault="006A0255">
      <w:pPr>
        <w:numPr>
          <w:ilvl w:val="0"/>
          <w:numId w:val="12"/>
        </w:numPr>
        <w:jc w:val="both"/>
        <w:rPr>
          <w:b/>
          <w:sz w:val="28"/>
        </w:rPr>
      </w:pPr>
      <w:r>
        <w:rPr>
          <w:b/>
          <w:sz w:val="28"/>
        </w:rPr>
        <w:t>Список  литературы</w:t>
      </w:r>
    </w:p>
    <w:p w14:paraId="01E7669D" w14:textId="77777777" w:rsidR="006A0255" w:rsidRDefault="006A0255">
      <w:pPr>
        <w:pStyle w:val="a3"/>
        <w:rPr>
          <w:b/>
        </w:rPr>
      </w:pPr>
    </w:p>
    <w:p w14:paraId="255835A2" w14:textId="77777777" w:rsidR="006A0255" w:rsidRDefault="006A0255">
      <w:pPr>
        <w:pStyle w:val="a3"/>
        <w:rPr>
          <w:b/>
        </w:rPr>
      </w:pPr>
      <w:r>
        <w:rPr>
          <w:b/>
        </w:rPr>
        <w:t>Классификация  остеомиелита.</w:t>
      </w:r>
    </w:p>
    <w:p w14:paraId="440E3BDB" w14:textId="77777777" w:rsidR="006A0255" w:rsidRDefault="006A0255">
      <w:pPr>
        <w:pStyle w:val="a3"/>
        <w:rPr>
          <w:b/>
        </w:rPr>
      </w:pPr>
    </w:p>
    <w:p w14:paraId="711B0D48" w14:textId="77777777" w:rsidR="006A0255" w:rsidRDefault="006A0255" w:rsidP="00ED62C7">
      <w:pPr>
        <w:pStyle w:val="a3"/>
        <w:ind w:firstLine="709"/>
      </w:pPr>
      <w:r>
        <w:t>Остеомиелит -  инфекционный  воспалительный  процесс  костного  мозга, поражающий  все элементы  кости  и  нередко  характеризующееся  генерализац</w:t>
      </w:r>
      <w:r>
        <w:t>и</w:t>
      </w:r>
      <w:r>
        <w:t>ей. По  смыслу  слово  остеомиелит   означает  воспаление  костного мозга,  х</w:t>
      </w:r>
      <w:r>
        <w:t>о</w:t>
      </w:r>
      <w:r>
        <w:t>тя  с  самого  начала  под ним  подразумевалось  воспаление  всей  кости. Этот  те</w:t>
      </w:r>
      <w:r>
        <w:t>р</w:t>
      </w:r>
      <w:r>
        <w:t>мин  ввел  в  литературу  в  1831  году  Рейно  для  обозначения  воспалител</w:t>
      </w:r>
      <w:r>
        <w:t>ь</w:t>
      </w:r>
      <w:r>
        <w:t>ного  осложнения  перелома  костей. Попытки  некоторых  авторов  заменить   н</w:t>
      </w:r>
      <w:r>
        <w:t>а</w:t>
      </w:r>
      <w:r>
        <w:t>звание  «остеомиелит», такими  как  «паностит», «остеит», не  увенчались  успехом, и  большинство  хирургов  придерживаются  первон</w:t>
      </w:r>
      <w:r>
        <w:t>а</w:t>
      </w:r>
      <w:r>
        <w:t>чального  термина.</w:t>
      </w:r>
    </w:p>
    <w:p w14:paraId="35D9835C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Воспаление  кости  было  известно  давно. О  нем  упоминается  в  трудах  Гиппократа, Абу  Али  Ибн  Сины, А. Цельса, К.Галена  и  др.  Однако  классич</w:t>
      </w:r>
      <w:r>
        <w:rPr>
          <w:sz w:val="28"/>
        </w:rPr>
        <w:t>е</w:t>
      </w:r>
      <w:r>
        <w:rPr>
          <w:sz w:val="28"/>
        </w:rPr>
        <w:t xml:space="preserve">ское  описание  клинической   картины  острого  остеомиелита  в  1853 году  дал  французский  хирург  </w:t>
      </w:r>
      <w:r>
        <w:rPr>
          <w:sz w:val="28"/>
          <w:lang w:val="en-US"/>
        </w:rPr>
        <w:t>Ch</w:t>
      </w:r>
      <w:r w:rsidRPr="00157B85">
        <w:rPr>
          <w:sz w:val="28"/>
        </w:rPr>
        <w:t xml:space="preserve">. </w:t>
      </w:r>
      <w:r>
        <w:rPr>
          <w:sz w:val="28"/>
          <w:lang w:val="en-US"/>
        </w:rPr>
        <w:t>M</w:t>
      </w:r>
      <w:r w:rsidRPr="00157B85">
        <w:rPr>
          <w:sz w:val="28"/>
        </w:rPr>
        <w:t xml:space="preserve">. </w:t>
      </w:r>
      <w:r>
        <w:rPr>
          <w:sz w:val="28"/>
          <w:lang w:val="en-US"/>
        </w:rPr>
        <w:t>E</w:t>
      </w:r>
      <w:r w:rsidRPr="00157B85">
        <w:rPr>
          <w:sz w:val="28"/>
        </w:rPr>
        <w:t xml:space="preserve">. </w:t>
      </w:r>
      <w:r>
        <w:rPr>
          <w:sz w:val="28"/>
          <w:lang w:val="en-US"/>
        </w:rPr>
        <w:t>Chassaignac</w:t>
      </w:r>
      <w:r w:rsidRPr="00157B85">
        <w:rPr>
          <w:sz w:val="28"/>
        </w:rPr>
        <w:t xml:space="preserve">.  </w:t>
      </w:r>
      <w:r>
        <w:rPr>
          <w:sz w:val="28"/>
        </w:rPr>
        <w:t>Современная  классификация  о</w:t>
      </w:r>
      <w:r>
        <w:rPr>
          <w:sz w:val="28"/>
        </w:rPr>
        <w:t>с</w:t>
      </w:r>
      <w:r>
        <w:rPr>
          <w:sz w:val="28"/>
        </w:rPr>
        <w:t>теомиелита  составлена  с  учетом  необходимости  составления отчета основа</w:t>
      </w:r>
      <w:r>
        <w:rPr>
          <w:sz w:val="28"/>
        </w:rPr>
        <w:t>н</w:t>
      </w:r>
      <w:r>
        <w:rPr>
          <w:sz w:val="28"/>
        </w:rPr>
        <w:t>ного  на  принципах  количественной  оценки  разли</w:t>
      </w:r>
      <w:r>
        <w:rPr>
          <w:sz w:val="28"/>
        </w:rPr>
        <w:t>ч</w:t>
      </w:r>
      <w:r>
        <w:rPr>
          <w:sz w:val="28"/>
        </w:rPr>
        <w:t>ных  сторон  заболевания. Таким  образом  была  разработана  развернутая  рабочая  классификация  осте</w:t>
      </w:r>
      <w:r>
        <w:rPr>
          <w:sz w:val="28"/>
        </w:rPr>
        <w:t>о</w:t>
      </w:r>
      <w:r>
        <w:rPr>
          <w:sz w:val="28"/>
        </w:rPr>
        <w:t>миелита  с  учетом  ее   этиологии, стадийности, фазности, локализации  патол</w:t>
      </w:r>
      <w:r>
        <w:rPr>
          <w:sz w:val="28"/>
        </w:rPr>
        <w:t>о</w:t>
      </w:r>
      <w:r>
        <w:rPr>
          <w:sz w:val="28"/>
        </w:rPr>
        <w:t>гического  процесса  и  клинического  т</w:t>
      </w:r>
      <w:r>
        <w:rPr>
          <w:sz w:val="28"/>
        </w:rPr>
        <w:t>е</w:t>
      </w:r>
      <w:r>
        <w:rPr>
          <w:sz w:val="28"/>
        </w:rPr>
        <w:t>чения.</w:t>
      </w:r>
    </w:p>
    <w:p w14:paraId="7491322A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Классификация  остеомиелита:</w:t>
      </w:r>
    </w:p>
    <w:p w14:paraId="013E7BFC" w14:textId="77777777" w:rsidR="006A0255" w:rsidRDefault="006A0255" w:rsidP="00ED62C7">
      <w:pPr>
        <w:numPr>
          <w:ilvl w:val="0"/>
          <w:numId w:val="1"/>
        </w:numPr>
        <w:tabs>
          <w:tab w:val="clear" w:pos="927"/>
          <w:tab w:val="left" w:pos="567"/>
          <w:tab w:val="num" w:pos="993"/>
        </w:tabs>
        <w:ind w:left="0" w:firstLine="709"/>
        <w:jc w:val="both"/>
        <w:rPr>
          <w:sz w:val="28"/>
          <w:u w:val="single"/>
        </w:rPr>
      </w:pPr>
      <w:r>
        <w:rPr>
          <w:sz w:val="28"/>
          <w:u w:val="single"/>
        </w:rPr>
        <w:t>Этиология</w:t>
      </w:r>
    </w:p>
    <w:p w14:paraId="55271670" w14:textId="77777777" w:rsidR="006A0255" w:rsidRDefault="006A0255" w:rsidP="00ED62C7">
      <w:pPr>
        <w:pStyle w:val="1"/>
        <w:ind w:firstLine="709"/>
        <w:rPr>
          <w:b/>
        </w:rPr>
      </w:pPr>
      <w:r>
        <w:rPr>
          <w:b/>
        </w:rPr>
        <w:t>Монокультура</w:t>
      </w:r>
    </w:p>
    <w:p w14:paraId="5794A0C0" w14:textId="77777777" w:rsidR="006A0255" w:rsidRDefault="006A0255" w:rsidP="00ED62C7">
      <w:pPr>
        <w:pStyle w:val="1"/>
        <w:ind w:firstLine="709"/>
        <w:rPr>
          <w:b/>
        </w:rPr>
      </w:pPr>
      <w:r>
        <w:rPr>
          <w:b/>
        </w:rPr>
        <w:t>Смешанная, или  ассоциированная, культура:</w:t>
      </w:r>
    </w:p>
    <w:p w14:paraId="7BE7D7CA" w14:textId="77777777" w:rsidR="006A0255" w:rsidRDefault="006A0255" w:rsidP="00ED62C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Двойная  ассоциация</w:t>
      </w:r>
    </w:p>
    <w:p w14:paraId="084E4BC2" w14:textId="77777777" w:rsidR="006A0255" w:rsidRDefault="006A0255" w:rsidP="00ED62C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Тройная  ассоциация</w:t>
      </w:r>
    </w:p>
    <w:p w14:paraId="3EBD1031" w14:textId="77777777" w:rsidR="006A0255" w:rsidRDefault="006A0255" w:rsidP="00ED62C7">
      <w:pPr>
        <w:pStyle w:val="1"/>
        <w:ind w:firstLine="709"/>
        <w:rPr>
          <w:b/>
        </w:rPr>
      </w:pPr>
      <w:r>
        <w:rPr>
          <w:b/>
        </w:rPr>
        <w:lastRenderedPageBreak/>
        <w:t xml:space="preserve">Возбудитель  не  выделен   </w:t>
      </w:r>
    </w:p>
    <w:p w14:paraId="762302E9" w14:textId="77777777" w:rsidR="006A0255" w:rsidRDefault="006A0255" w:rsidP="00ED62C7">
      <w:pPr>
        <w:pStyle w:val="1"/>
        <w:ind w:firstLine="709"/>
        <w:rPr>
          <w:u w:val="single"/>
        </w:rPr>
      </w:pPr>
      <w:r>
        <w:t xml:space="preserve">    </w:t>
      </w:r>
      <w:r>
        <w:rPr>
          <w:u w:val="single"/>
        </w:rPr>
        <w:t>2.Клинические  формы</w:t>
      </w:r>
    </w:p>
    <w:p w14:paraId="3833A00D" w14:textId="77777777" w:rsidR="006A0255" w:rsidRDefault="006A0255" w:rsidP="00ED62C7">
      <w:pPr>
        <w:pStyle w:val="1"/>
        <w:ind w:firstLine="709"/>
        <w:rPr>
          <w:b/>
        </w:rPr>
      </w:pPr>
      <w:r>
        <w:rPr>
          <w:b/>
        </w:rPr>
        <w:t>Острый  гематогенный  остеомиелит:</w:t>
      </w:r>
    </w:p>
    <w:p w14:paraId="2F8FF2DB" w14:textId="77777777" w:rsidR="006A0255" w:rsidRDefault="006A0255" w:rsidP="00ED62C7">
      <w:pPr>
        <w:pStyle w:val="1"/>
        <w:ind w:firstLine="709"/>
      </w:pPr>
      <w:r>
        <w:t>Генерализованная  форма:</w:t>
      </w:r>
    </w:p>
    <w:p w14:paraId="4064971F" w14:textId="77777777" w:rsidR="006A0255" w:rsidRDefault="006A0255" w:rsidP="00ED62C7">
      <w:pPr>
        <w:pStyle w:val="1"/>
        <w:ind w:firstLine="709"/>
        <w:rPr>
          <w:i/>
        </w:rPr>
      </w:pPr>
      <w:r>
        <w:rPr>
          <w:i/>
        </w:rPr>
        <w:t>Септикотоксический</w:t>
      </w:r>
    </w:p>
    <w:p w14:paraId="6E0658C0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i/>
          <w:sz w:val="28"/>
        </w:rPr>
        <w:t>Септикопиемический</w:t>
      </w:r>
    </w:p>
    <w:p w14:paraId="0487AB73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Местная  (очаговая)</w:t>
      </w:r>
    </w:p>
    <w:p w14:paraId="63C90B41" w14:textId="77777777" w:rsidR="006A0255" w:rsidRDefault="006A0255" w:rsidP="00ED62C7">
      <w:pPr>
        <w:pStyle w:val="2"/>
        <w:ind w:firstLine="709"/>
        <w:jc w:val="both"/>
      </w:pPr>
      <w:r>
        <w:t>Посттравматический  остеомиелит:</w:t>
      </w:r>
    </w:p>
    <w:p w14:paraId="32C1AA76" w14:textId="77777777" w:rsidR="006A0255" w:rsidRDefault="006A0255" w:rsidP="00ED62C7">
      <w:pPr>
        <w:pStyle w:val="3"/>
        <w:ind w:firstLine="709"/>
        <w:jc w:val="both"/>
      </w:pPr>
      <w:r>
        <w:t>Развившийся  после  перелома  кости</w:t>
      </w:r>
    </w:p>
    <w:p w14:paraId="4AB52F48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Огнестрельная</w:t>
      </w:r>
    </w:p>
    <w:p w14:paraId="23E3C2C3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Послеоперационный (включая  спицевой)</w:t>
      </w:r>
    </w:p>
    <w:p w14:paraId="73B37200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Пострадиационный</w:t>
      </w:r>
    </w:p>
    <w:p w14:paraId="46296EEC" w14:textId="77777777" w:rsidR="006A0255" w:rsidRDefault="006A0255" w:rsidP="00ED62C7">
      <w:pPr>
        <w:pStyle w:val="2"/>
        <w:ind w:firstLine="709"/>
        <w:jc w:val="both"/>
      </w:pPr>
      <w:r>
        <w:t>Атипичные  формы:</w:t>
      </w:r>
    </w:p>
    <w:p w14:paraId="3E913691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Абсцесс Броди  (вялотекущий  внутрикостный  процесс)</w:t>
      </w:r>
    </w:p>
    <w:p w14:paraId="63E7228E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Альбуминозный  (остеомиелит  Оллье)</w:t>
      </w:r>
    </w:p>
    <w:p w14:paraId="35257F2C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Антибиотический</w:t>
      </w:r>
    </w:p>
    <w:p w14:paraId="7A8C8FCD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Склерозирующий  (остеомиелит  Гарре)</w:t>
      </w:r>
    </w:p>
    <w:p w14:paraId="7D759CFC" w14:textId="77777777" w:rsidR="006A0255" w:rsidRDefault="006A0255" w:rsidP="00ED62C7">
      <w:pPr>
        <w:pStyle w:val="3"/>
        <w:ind w:firstLine="709"/>
        <w:jc w:val="both"/>
        <w:rPr>
          <w:u w:val="single"/>
        </w:rPr>
      </w:pPr>
      <w:r>
        <w:t xml:space="preserve">    </w:t>
      </w:r>
      <w:r>
        <w:rPr>
          <w:u w:val="single"/>
        </w:rPr>
        <w:t>3.Стадии  и  фазы  гематогенного  остеомиелита</w:t>
      </w:r>
    </w:p>
    <w:p w14:paraId="241476F2" w14:textId="77777777" w:rsidR="006A0255" w:rsidRDefault="006A0255" w:rsidP="00ED62C7">
      <w:pPr>
        <w:pStyle w:val="2"/>
        <w:ind w:firstLine="709"/>
        <w:jc w:val="both"/>
      </w:pPr>
      <w:r>
        <w:t>Острая  стадия</w:t>
      </w:r>
    </w:p>
    <w:p w14:paraId="4023DE15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Интрамедуллярная  фаза</w:t>
      </w:r>
    </w:p>
    <w:p w14:paraId="3B0BA000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Экстрамедуллярная  фаза</w:t>
      </w:r>
    </w:p>
    <w:p w14:paraId="4805E7B5" w14:textId="77777777" w:rsidR="006A0255" w:rsidRDefault="006A0255" w:rsidP="00ED62C7">
      <w:pPr>
        <w:pStyle w:val="2"/>
        <w:ind w:firstLine="709"/>
        <w:jc w:val="both"/>
      </w:pPr>
      <w:r>
        <w:t>Подострая  стадия</w:t>
      </w:r>
    </w:p>
    <w:p w14:paraId="2596DE13" w14:textId="77777777" w:rsidR="006A0255" w:rsidRDefault="006A0255" w:rsidP="00ED62C7">
      <w:pPr>
        <w:pStyle w:val="3"/>
        <w:ind w:firstLine="709"/>
        <w:jc w:val="both"/>
      </w:pPr>
      <w:r>
        <w:t>Фаза  выздоровления</w:t>
      </w:r>
    </w:p>
    <w:p w14:paraId="27D25825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Фаза  продолжающегося  процесса</w:t>
      </w:r>
    </w:p>
    <w:p w14:paraId="4B8C43BB" w14:textId="77777777" w:rsidR="006A0255" w:rsidRDefault="006A0255" w:rsidP="00ED62C7">
      <w:pPr>
        <w:pStyle w:val="2"/>
        <w:ind w:firstLine="709"/>
        <w:jc w:val="both"/>
      </w:pPr>
      <w:r>
        <w:t>Хроническая  стадия</w:t>
      </w:r>
    </w:p>
    <w:p w14:paraId="5F0F30ED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Фаза  обострения</w:t>
      </w:r>
    </w:p>
    <w:p w14:paraId="64D4E5B0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Фаза  ремиссии</w:t>
      </w:r>
    </w:p>
    <w:p w14:paraId="567C78DD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Фаза  выздоровления</w:t>
      </w:r>
    </w:p>
    <w:p w14:paraId="00358DA8" w14:textId="77777777" w:rsidR="006A0255" w:rsidRDefault="006A0255" w:rsidP="00ED62C7">
      <w:pPr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4. Локализация  процесса  и  клинические  формы</w:t>
      </w:r>
    </w:p>
    <w:p w14:paraId="21881191" w14:textId="77777777" w:rsidR="006A0255" w:rsidRDefault="006A0255" w:rsidP="00ED62C7">
      <w:pPr>
        <w:pStyle w:val="3"/>
        <w:ind w:firstLine="709"/>
        <w:jc w:val="both"/>
        <w:rPr>
          <w:b/>
        </w:rPr>
      </w:pPr>
      <w:r>
        <w:rPr>
          <w:b/>
        </w:rPr>
        <w:t>Остеомиелит  трубчатых  костей</w:t>
      </w:r>
    </w:p>
    <w:p w14:paraId="7C16AF9B" w14:textId="77777777" w:rsidR="006A0255" w:rsidRDefault="006A0255" w:rsidP="00ED62C7">
      <w:pPr>
        <w:pStyle w:val="3"/>
        <w:ind w:firstLine="709"/>
        <w:jc w:val="both"/>
        <w:rPr>
          <w:b/>
        </w:rPr>
      </w:pPr>
      <w:r>
        <w:rPr>
          <w:b/>
        </w:rPr>
        <w:t>Остеомиелит  плоских  костей</w:t>
      </w:r>
    </w:p>
    <w:p w14:paraId="0D5BC3EC" w14:textId="77777777" w:rsidR="006A0255" w:rsidRDefault="006A0255" w:rsidP="00ED62C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Морфологические  формы</w:t>
      </w:r>
    </w:p>
    <w:p w14:paraId="1477FCE5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Диффузная</w:t>
      </w:r>
    </w:p>
    <w:p w14:paraId="5A2D8D98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Очаговая</w:t>
      </w:r>
    </w:p>
    <w:p w14:paraId="209DE719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 xml:space="preserve">Диффузно-очаговая </w:t>
      </w:r>
    </w:p>
    <w:p w14:paraId="64B76C9E" w14:textId="77777777" w:rsidR="006A0255" w:rsidRDefault="006A0255" w:rsidP="00ED62C7">
      <w:pPr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5. Осложнения</w:t>
      </w:r>
    </w:p>
    <w:p w14:paraId="6BCECEA0" w14:textId="77777777" w:rsidR="006A0255" w:rsidRDefault="006A0255" w:rsidP="00ED62C7">
      <w:pPr>
        <w:pStyle w:val="3"/>
        <w:ind w:firstLine="709"/>
        <w:jc w:val="both"/>
        <w:rPr>
          <w:b/>
        </w:rPr>
      </w:pPr>
      <w:r>
        <w:rPr>
          <w:b/>
        </w:rPr>
        <w:t>Местные</w:t>
      </w:r>
    </w:p>
    <w:p w14:paraId="77D9B92C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Патологический  перелом</w:t>
      </w:r>
    </w:p>
    <w:p w14:paraId="76A1C04C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Патологический  вывих</w:t>
      </w:r>
    </w:p>
    <w:p w14:paraId="365B126E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Ложный  сустав</w:t>
      </w:r>
    </w:p>
    <w:p w14:paraId="5EDED250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Другие  местные  осложнения</w:t>
      </w:r>
    </w:p>
    <w:p w14:paraId="2537246D" w14:textId="77777777" w:rsidR="006A0255" w:rsidRDefault="006A0255" w:rsidP="00ED62C7">
      <w:pPr>
        <w:pStyle w:val="2"/>
        <w:ind w:firstLine="709"/>
        <w:jc w:val="both"/>
      </w:pPr>
      <w:r>
        <w:t>Общие</w:t>
      </w:r>
    </w:p>
    <w:p w14:paraId="4F7D2983" w14:textId="77777777" w:rsidR="006A0255" w:rsidRDefault="006A0255" w:rsidP="00ED62C7">
      <w:pPr>
        <w:ind w:firstLine="709"/>
        <w:jc w:val="both"/>
        <w:rPr>
          <w:sz w:val="28"/>
        </w:rPr>
      </w:pPr>
    </w:p>
    <w:p w14:paraId="0FAE5E1C" w14:textId="77777777" w:rsidR="006A0255" w:rsidRDefault="006A0255" w:rsidP="00ED62C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Этиология, патогенез и патологическая  анатомия остеомиелита.</w:t>
      </w:r>
    </w:p>
    <w:p w14:paraId="2F5D11A5" w14:textId="77777777" w:rsidR="006A0255" w:rsidRDefault="006A0255" w:rsidP="00ED62C7">
      <w:pPr>
        <w:ind w:firstLine="709"/>
        <w:jc w:val="both"/>
        <w:rPr>
          <w:sz w:val="28"/>
        </w:rPr>
      </w:pPr>
    </w:p>
    <w:p w14:paraId="207AA6A2" w14:textId="77777777" w:rsidR="006A0255" w:rsidRDefault="006A0255" w:rsidP="00ED62C7">
      <w:pPr>
        <w:pStyle w:val="20"/>
        <w:ind w:firstLine="709"/>
        <w:jc w:val="both"/>
      </w:pPr>
      <w:r>
        <w:t>В  1880 году  Луи  Пастер  из гноя  больной  остеомиелитом выделил  ми</w:t>
      </w:r>
      <w:r>
        <w:t>к</w:t>
      </w:r>
      <w:r>
        <w:t>роб  и  назвал  его  стафилококком. Впоследствии было  установлено, что  любой  микроб  может  вызывать  остеомиелит,  однако  его  основным  возбудителем  является  золотистый  стафилококк. Однако с середины  70-х  годов  нашего  ст</w:t>
      </w:r>
      <w:r>
        <w:t>о</w:t>
      </w:r>
      <w:r>
        <w:t>летия  возросла  роль  грамотрицательных  бактерий, в  час</w:t>
      </w:r>
      <w:r>
        <w:t>т</w:t>
      </w:r>
      <w:r>
        <w:t>ности  вульгарного  протея,  синегнойной  палочки, кишечной  палочки  и  клебсиеллы,  которые  ч</w:t>
      </w:r>
      <w:r>
        <w:t>а</w:t>
      </w:r>
      <w:r>
        <w:t>ще  высеваются  в  ассоциации  со  стафилококком. Важным   этиологическим  фактором  могут  быть  и  вирусные  инфекции,  на  фоне  которых  развивается   40-50% случаев  заболевания  остеомиел</w:t>
      </w:r>
      <w:r>
        <w:t>и</w:t>
      </w:r>
      <w:r>
        <w:t>том.</w:t>
      </w:r>
    </w:p>
    <w:p w14:paraId="1C575777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Существует  множество  теорий  патогенеза  остеомиелита. Рассмотрим  наиболее  известные – сосудистую, аллергическую, нервно-рефлекорную.</w:t>
      </w:r>
    </w:p>
    <w:p w14:paraId="5DC33610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 xml:space="preserve">Один  из  основоположников  сосудистой  теории в  1888  году  на  </w:t>
      </w:r>
      <w:r>
        <w:rPr>
          <w:sz w:val="28"/>
          <w:lang w:val="en-US"/>
        </w:rPr>
        <w:t>III</w:t>
      </w:r>
      <w:r>
        <w:rPr>
          <w:sz w:val="28"/>
        </w:rPr>
        <w:t xml:space="preserve"> съезде  русских  врачей  указал  на  особенности  сосудов  детей,  способствующие  во</w:t>
      </w:r>
      <w:r>
        <w:rPr>
          <w:sz w:val="28"/>
        </w:rPr>
        <w:t>з</w:t>
      </w:r>
      <w:r>
        <w:rPr>
          <w:sz w:val="28"/>
        </w:rPr>
        <w:t>никновению  остеомиелита.  Он  считал, что  питающие  кость  артерии  в  мет</w:t>
      </w:r>
      <w:r>
        <w:rPr>
          <w:sz w:val="28"/>
        </w:rPr>
        <w:t>а</w:t>
      </w:r>
      <w:r>
        <w:rPr>
          <w:sz w:val="28"/>
        </w:rPr>
        <w:t>физах  разветвляются,  образуя  обширную  сеть,  в  которой кровоток  резко  з</w:t>
      </w:r>
      <w:r>
        <w:rPr>
          <w:sz w:val="28"/>
        </w:rPr>
        <w:t>а</w:t>
      </w:r>
      <w:r>
        <w:rPr>
          <w:sz w:val="28"/>
        </w:rPr>
        <w:t>медляется, что  способствует   оседанию  в  ней  гноеро</w:t>
      </w:r>
      <w:r>
        <w:rPr>
          <w:sz w:val="28"/>
        </w:rPr>
        <w:t>д</w:t>
      </w:r>
      <w:r>
        <w:rPr>
          <w:sz w:val="28"/>
        </w:rPr>
        <w:t>ных  микробов. Однако  последующие  морфологические  исследования  установили, что  концевые  сос</w:t>
      </w:r>
      <w:r>
        <w:rPr>
          <w:sz w:val="28"/>
        </w:rPr>
        <w:t>у</w:t>
      </w:r>
      <w:r>
        <w:rPr>
          <w:sz w:val="28"/>
        </w:rPr>
        <w:t>ды  в  метафизах  длинных  костей  исчезают  уже  к  2  годам  жизни, в  связи  с  чем  идея  Боброва  оказалась  одност</w:t>
      </w:r>
      <w:r>
        <w:rPr>
          <w:sz w:val="28"/>
        </w:rPr>
        <w:t>о</w:t>
      </w:r>
      <w:r>
        <w:rPr>
          <w:sz w:val="28"/>
        </w:rPr>
        <w:t>ронней.  Но  А. Виленский  в 1934 году, не  отрицая  эмболической  теории  возникновения  остеомиелита, полагал, что  о</w:t>
      </w:r>
      <w:r>
        <w:rPr>
          <w:sz w:val="28"/>
        </w:rPr>
        <w:t>б</w:t>
      </w:r>
      <w:r>
        <w:rPr>
          <w:sz w:val="28"/>
        </w:rPr>
        <w:t>струкция  артериальной  системы  эпифиза,  обусловлена  не  пассивной  закупо</w:t>
      </w:r>
      <w:r>
        <w:rPr>
          <w:sz w:val="28"/>
        </w:rPr>
        <w:t>р</w:t>
      </w:r>
      <w:r>
        <w:rPr>
          <w:sz w:val="28"/>
        </w:rPr>
        <w:t>кой  микробным  эмб</w:t>
      </w:r>
      <w:r>
        <w:rPr>
          <w:sz w:val="28"/>
        </w:rPr>
        <w:t>о</w:t>
      </w:r>
      <w:r>
        <w:rPr>
          <w:sz w:val="28"/>
        </w:rPr>
        <w:t>лом,  а  развитием  воспалительного  тромбартериита  или  тромбофлебита. Однако последние  правильно  трактовать,  как  возникающие  вторично.</w:t>
      </w:r>
    </w:p>
    <w:p w14:paraId="24FDE8BE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Значительным  вкладом  в  развитие  теории  патогенеза  остеомиелита  яв</w:t>
      </w:r>
      <w:r>
        <w:rPr>
          <w:sz w:val="28"/>
        </w:rPr>
        <w:t>и</w:t>
      </w:r>
      <w:r>
        <w:rPr>
          <w:sz w:val="28"/>
        </w:rPr>
        <w:t>лись  эксперименты  смоленского  патологоанатома  профессора  С. М. Дериж</w:t>
      </w:r>
      <w:r>
        <w:rPr>
          <w:sz w:val="28"/>
        </w:rPr>
        <w:t>а</w:t>
      </w:r>
      <w:r>
        <w:rPr>
          <w:sz w:val="28"/>
        </w:rPr>
        <w:t>нова (1837-1840). Автор  вызывал   сенсибилизацию кроликов  лошадиной  сыв</w:t>
      </w:r>
      <w:r>
        <w:rPr>
          <w:sz w:val="28"/>
        </w:rPr>
        <w:t>о</w:t>
      </w:r>
      <w:r>
        <w:rPr>
          <w:sz w:val="28"/>
        </w:rPr>
        <w:t>роткой. Затем, вводя  разрешающую  дозу  сыворотки  в  костномозговую  п</w:t>
      </w:r>
      <w:r>
        <w:rPr>
          <w:sz w:val="28"/>
        </w:rPr>
        <w:t>о</w:t>
      </w:r>
      <w:r>
        <w:rPr>
          <w:sz w:val="28"/>
        </w:rPr>
        <w:t>лость,  получал  асептический  аллергический  остеомиелит. И</w:t>
      </w:r>
      <w:r>
        <w:rPr>
          <w:sz w:val="28"/>
        </w:rPr>
        <w:t>с</w:t>
      </w:r>
      <w:r>
        <w:rPr>
          <w:sz w:val="28"/>
        </w:rPr>
        <w:t>ходя  из  этих  опытов, С.М. Дерижанов  полагал, что  бактериальные  эмболы  не  играют  ник</w:t>
      </w:r>
      <w:r>
        <w:rPr>
          <w:sz w:val="28"/>
        </w:rPr>
        <w:t>а</w:t>
      </w:r>
      <w:r>
        <w:rPr>
          <w:sz w:val="28"/>
        </w:rPr>
        <w:t>кой  роли  в  патогенезе  остеомиелита. Заболевание  развивается  только  на  по</w:t>
      </w:r>
      <w:r>
        <w:rPr>
          <w:sz w:val="28"/>
        </w:rPr>
        <w:t>ч</w:t>
      </w:r>
      <w:r>
        <w:rPr>
          <w:sz w:val="28"/>
        </w:rPr>
        <w:t>ве  сенсибилизации  организма  и  возникновения  в  кости  асептического  восп</w:t>
      </w:r>
      <w:r>
        <w:rPr>
          <w:sz w:val="28"/>
        </w:rPr>
        <w:t>а</w:t>
      </w:r>
      <w:r>
        <w:rPr>
          <w:sz w:val="28"/>
        </w:rPr>
        <w:t>ления, наступающего  от  самых  разных  причин. В  остеомиелитическом  очаге  пролиферативные  изменения  периоста, гаверсовых  каналов,  сдавливают  сос</w:t>
      </w:r>
      <w:r>
        <w:rPr>
          <w:sz w:val="28"/>
        </w:rPr>
        <w:t>у</w:t>
      </w:r>
      <w:r>
        <w:rPr>
          <w:sz w:val="28"/>
        </w:rPr>
        <w:t>ды  извне, а  набухание  стенок  самих  сосудов  уменьшает  их  просвет  изнутри.  Все  это  затрудняет  и  нарушает  кровообращение  в  кости,  способствуя  во</w:t>
      </w:r>
      <w:r>
        <w:rPr>
          <w:sz w:val="28"/>
        </w:rPr>
        <w:t>з</w:t>
      </w:r>
      <w:r>
        <w:rPr>
          <w:sz w:val="28"/>
        </w:rPr>
        <w:t>никновению  остеомиелита.</w:t>
      </w:r>
    </w:p>
    <w:p w14:paraId="3BD68E33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Согласно  нервно-рефлекторной  теории  возникновению   остеомиелита  способствует  длительный  рефлекторный  спазм сосудов  с  нарушением  кров</w:t>
      </w:r>
      <w:r>
        <w:rPr>
          <w:sz w:val="28"/>
        </w:rPr>
        <w:t>о</w:t>
      </w:r>
      <w:r>
        <w:rPr>
          <w:sz w:val="28"/>
        </w:rPr>
        <w:t>обращения.  Факторами, провоцирующими  вазоспазм,  могут  быть  любые  ра</w:t>
      </w:r>
      <w:r>
        <w:rPr>
          <w:sz w:val="28"/>
        </w:rPr>
        <w:t>з</w:t>
      </w:r>
      <w:r>
        <w:rPr>
          <w:sz w:val="28"/>
        </w:rPr>
        <w:lastRenderedPageBreak/>
        <w:t>дражители  из   внешней  среды. При  этом  не отрицается  роль  сенсиб</w:t>
      </w:r>
      <w:r>
        <w:rPr>
          <w:sz w:val="28"/>
        </w:rPr>
        <w:t>и</w:t>
      </w:r>
      <w:r>
        <w:rPr>
          <w:sz w:val="28"/>
        </w:rPr>
        <w:t>лизации организма и  наличия  скрытой  инфекции.</w:t>
      </w:r>
    </w:p>
    <w:p w14:paraId="311A17D0" w14:textId="77777777" w:rsidR="006A0255" w:rsidRDefault="006A0255" w:rsidP="00ED62C7">
      <w:pPr>
        <w:pStyle w:val="a3"/>
        <w:ind w:firstLine="709"/>
      </w:pPr>
      <w:r>
        <w:t>В  патогенезе  острого  остеомиелита важное  значение  имеют  аутогенные  источники  микрофлоры. Очаги  скрытой  или  дремлющей  инфекции  в  карио</w:t>
      </w:r>
      <w:r>
        <w:t>з</w:t>
      </w:r>
      <w:r>
        <w:t>ных  зубах, миндалинах, постоянно  выделяя  токсины  и продукты  распада, сп</w:t>
      </w:r>
      <w:r>
        <w:t>о</w:t>
      </w:r>
      <w:r>
        <w:t>собствуют  развитию  аллергической  реакции  замедленного  типа,  создают  предрасположенность  организма  к  возникновению  заболевания.  В  этой  с</w:t>
      </w:r>
      <w:r>
        <w:t>и</w:t>
      </w:r>
      <w:r>
        <w:t>туации  у  сенсибилизированного  организма  неспециф</w:t>
      </w:r>
      <w:r>
        <w:t>и</w:t>
      </w:r>
      <w:r>
        <w:t>ческие  раздражители  (травма, переохлаждение,  переутомление, болезни) играют  роль  разрешающего  фактора и могут  вызвать  в кости  асептическое  воспаление. Последнее  при  п</w:t>
      </w:r>
      <w:r>
        <w:t>о</w:t>
      </w:r>
      <w:r>
        <w:t>падании  микробов  в  кровоток  реализуется  в  острый  гематогенный  остеоми</w:t>
      </w:r>
      <w:r>
        <w:t>е</w:t>
      </w:r>
      <w:r>
        <w:t>лит. В других  случаях  вследствие  перенесенного  заболевания  или  действия  другого  неспецифического  ра</w:t>
      </w:r>
      <w:r>
        <w:t>з</w:t>
      </w:r>
      <w:r>
        <w:t>дражителя  в  преморбидном  состоянии  организм  может  оказаться  ослабленным.  В  данной   ситуации  экзогенная  инфекция,  п</w:t>
      </w:r>
      <w:r>
        <w:t>о</w:t>
      </w:r>
      <w:r>
        <w:t>пав в  ослабленный организм,  может  сыграть роль  пускового  механизма. Одо</w:t>
      </w:r>
      <w:r>
        <w:t>н</w:t>
      </w:r>
      <w:r>
        <w:t>тогенный  о</w:t>
      </w:r>
      <w:r>
        <w:t>с</w:t>
      </w:r>
      <w:r>
        <w:t>теомиелит  челюстей  развивается  как раз в  результате  попадания  инфекции  из  пери</w:t>
      </w:r>
      <w:r>
        <w:t>о</w:t>
      </w:r>
      <w:r>
        <w:t xml:space="preserve">донтального  очага    в  челюстную  кость. </w:t>
      </w:r>
    </w:p>
    <w:p w14:paraId="511065DF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Патоморфологические  изменения  при  остеомиелите  в  настоящее  время  изучены  достаточно  хорошо. В 1-е  сутки  в  костном  мозге отмеч</w:t>
      </w:r>
      <w:r>
        <w:rPr>
          <w:sz w:val="28"/>
        </w:rPr>
        <w:t>а</w:t>
      </w:r>
      <w:r>
        <w:rPr>
          <w:sz w:val="28"/>
        </w:rPr>
        <w:t>ются  явления  реактивного  воспаления: гиперемия,  расширение  кровено</w:t>
      </w:r>
      <w:r>
        <w:rPr>
          <w:sz w:val="28"/>
        </w:rPr>
        <w:t>с</w:t>
      </w:r>
      <w:r>
        <w:rPr>
          <w:sz w:val="28"/>
        </w:rPr>
        <w:t>ных  сосудов,  стаз  крови  с  выхождением  через  измененную  сосудистую  стенку лейкоцитов  и эритроцитов, межклеточная  инфильтрация и серозное  пропитывание.  На  3-5  сутки  костномозговая  полость  заполняется  красным  и  желтым  костным  мо</w:t>
      </w:r>
      <w:r>
        <w:rPr>
          <w:sz w:val="28"/>
        </w:rPr>
        <w:t>з</w:t>
      </w:r>
      <w:r>
        <w:rPr>
          <w:sz w:val="28"/>
        </w:rPr>
        <w:t>гом.  На  отдельных  его  участках  обнаруж</w:t>
      </w:r>
      <w:r>
        <w:rPr>
          <w:sz w:val="28"/>
        </w:rPr>
        <w:t>и</w:t>
      </w:r>
      <w:r>
        <w:rPr>
          <w:sz w:val="28"/>
        </w:rPr>
        <w:t>ваются  скопления  эозинофилов  и  сегментоядерных  нейтрофилов,  ед</w:t>
      </w:r>
      <w:r>
        <w:rPr>
          <w:sz w:val="28"/>
        </w:rPr>
        <w:t>и</w:t>
      </w:r>
      <w:r>
        <w:rPr>
          <w:sz w:val="28"/>
        </w:rPr>
        <w:t>ничные  плазматические  клетки.  Скопление  сегментоядерных  нейтрофилов  отмечается  и  в  расширенных  гаверсовых  к</w:t>
      </w:r>
      <w:r>
        <w:rPr>
          <w:sz w:val="28"/>
        </w:rPr>
        <w:t>а</w:t>
      </w:r>
      <w:r>
        <w:rPr>
          <w:sz w:val="28"/>
        </w:rPr>
        <w:t>налах  коркового  вещества  кости. На  10-15  сутки  гнойная  инфильтрация  пр</w:t>
      </w:r>
      <w:r>
        <w:rPr>
          <w:sz w:val="28"/>
        </w:rPr>
        <w:t>о</w:t>
      </w:r>
      <w:r>
        <w:rPr>
          <w:sz w:val="28"/>
        </w:rPr>
        <w:t>грессирует  с  развитием  выраженного  некроза  костного  мозга  по  протяжению;  выявляются  резко  расширенные  сосуды  с  очагами  кровоизлияний  между  к</w:t>
      </w:r>
      <w:r>
        <w:rPr>
          <w:sz w:val="28"/>
        </w:rPr>
        <w:t>о</w:t>
      </w:r>
      <w:r>
        <w:rPr>
          <w:sz w:val="28"/>
        </w:rPr>
        <w:t>стными  перекладинами,  множественные  скопления  экссудата  с  огромным  к</w:t>
      </w:r>
      <w:r>
        <w:rPr>
          <w:sz w:val="28"/>
        </w:rPr>
        <w:t>о</w:t>
      </w:r>
      <w:r>
        <w:rPr>
          <w:sz w:val="28"/>
        </w:rPr>
        <w:t>личес</w:t>
      </w:r>
      <w:r>
        <w:rPr>
          <w:sz w:val="28"/>
        </w:rPr>
        <w:t>т</w:t>
      </w:r>
      <w:r>
        <w:rPr>
          <w:sz w:val="28"/>
        </w:rPr>
        <w:t>вом  распадающихся  лейкоцитов.  Отмечено  разрастание  грануляционной  ткани  в  элементах,  окружающих  костный  мозг. На  20-30  сутки  явления  ос</w:t>
      </w:r>
      <w:r>
        <w:rPr>
          <w:sz w:val="28"/>
        </w:rPr>
        <w:t>т</w:t>
      </w:r>
      <w:r>
        <w:rPr>
          <w:sz w:val="28"/>
        </w:rPr>
        <w:t>рого  воспаления  сохраняются.  В  костном мозге  видны  поля,  запо</w:t>
      </w:r>
      <w:r>
        <w:rPr>
          <w:sz w:val="28"/>
        </w:rPr>
        <w:t>л</w:t>
      </w:r>
      <w:r>
        <w:rPr>
          <w:sz w:val="28"/>
        </w:rPr>
        <w:t>ненные  некротическими  массами,  детритом и окруженные  большими  ск</w:t>
      </w:r>
      <w:r>
        <w:rPr>
          <w:sz w:val="28"/>
        </w:rPr>
        <w:t>о</w:t>
      </w:r>
      <w:r>
        <w:rPr>
          <w:sz w:val="28"/>
        </w:rPr>
        <w:t>плениями  сегментоядерных  нейтрофилов и лимфоцитов.  Намечаются  о</w:t>
      </w:r>
      <w:r>
        <w:rPr>
          <w:sz w:val="28"/>
        </w:rPr>
        <w:t>т</w:t>
      </w:r>
      <w:r>
        <w:rPr>
          <w:sz w:val="28"/>
        </w:rPr>
        <w:t>дельные   участки  эндостального  костеобразования  в виде  примитивных  костных  перекладин.  В  корковом  веществе  гаверсовы  каналы  расширены,  изъедены,  костные  пер</w:t>
      </w:r>
      <w:r>
        <w:rPr>
          <w:sz w:val="28"/>
        </w:rPr>
        <w:t>е</w:t>
      </w:r>
      <w:r>
        <w:rPr>
          <w:sz w:val="28"/>
        </w:rPr>
        <w:t>кладины  истончены.  На  35-45  сутки  заболевания  некроз  распространяется  почти  на  все  элементы  костной  ткани,  корковое  вещество  истончается.  Кость  продолжает  разрушаться,  эндостальное  образование  отсутствует,  полости  з</w:t>
      </w:r>
      <w:r>
        <w:rPr>
          <w:sz w:val="28"/>
        </w:rPr>
        <w:t>а</w:t>
      </w:r>
      <w:r>
        <w:rPr>
          <w:sz w:val="28"/>
        </w:rPr>
        <w:t>полнены  гомогенными  массами,  в  которых  обнаруживаются  секвестры  в  о</w:t>
      </w:r>
      <w:r>
        <w:rPr>
          <w:sz w:val="28"/>
        </w:rPr>
        <w:t>к</w:t>
      </w:r>
      <w:r>
        <w:rPr>
          <w:sz w:val="28"/>
        </w:rPr>
        <w:t>ружении  гнойного  экссудата. Секвестры  прилежат  к  некротизированной  тк</w:t>
      </w:r>
      <w:r>
        <w:rPr>
          <w:sz w:val="28"/>
        </w:rPr>
        <w:t>а</w:t>
      </w:r>
      <w:r>
        <w:rPr>
          <w:sz w:val="28"/>
        </w:rPr>
        <w:t xml:space="preserve">ни,  которая  без  резких  границ  переходит  в  волокнистую  соединительную  </w:t>
      </w:r>
      <w:r>
        <w:rPr>
          <w:sz w:val="28"/>
        </w:rPr>
        <w:lastRenderedPageBreak/>
        <w:t>ткань.  Вблизи  эндоста  появляется  грануляционная  ткань, в  которой  видны  массивные  очаги  некроза  с  участками  костного  мозга и резко  расширенными  сос</w:t>
      </w:r>
      <w:r>
        <w:rPr>
          <w:sz w:val="28"/>
        </w:rPr>
        <w:t>у</w:t>
      </w:r>
      <w:r>
        <w:rPr>
          <w:sz w:val="28"/>
        </w:rPr>
        <w:t>дами,  густо инфильтрированными  миелоидными  элементами  различной  степени  зрелости.</w:t>
      </w:r>
    </w:p>
    <w:p w14:paraId="7D20F7A5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Сроки  образования  секвестров  различны. В  одних  случаях  они  опред</w:t>
      </w:r>
      <w:r>
        <w:rPr>
          <w:sz w:val="28"/>
        </w:rPr>
        <w:t>е</w:t>
      </w:r>
      <w:r>
        <w:rPr>
          <w:sz w:val="28"/>
        </w:rPr>
        <w:t>ляются  на  рентгенограммах к  концу  4  недели, в других, особенно  при  обши</w:t>
      </w:r>
      <w:r>
        <w:rPr>
          <w:sz w:val="28"/>
        </w:rPr>
        <w:t>р</w:t>
      </w:r>
      <w:r>
        <w:rPr>
          <w:sz w:val="28"/>
        </w:rPr>
        <w:t>ных  деструкциях,  для  окончательного  отторжения  омертвевших  участков  требуется  3-4  месяца. Наличие  отделившихся  секвестров  свид</w:t>
      </w:r>
      <w:r>
        <w:rPr>
          <w:sz w:val="28"/>
        </w:rPr>
        <w:t>е</w:t>
      </w:r>
      <w:r>
        <w:rPr>
          <w:sz w:val="28"/>
        </w:rPr>
        <w:t>тельствует  о  переходе  воспалительного  процесса  в  хроническую  стадию.  После  перехода  острого  воспалительного  процесса  в  хронический  сосуды  вновь  образова</w:t>
      </w:r>
      <w:r>
        <w:rPr>
          <w:sz w:val="28"/>
        </w:rPr>
        <w:t>в</w:t>
      </w:r>
      <w:r>
        <w:rPr>
          <w:sz w:val="28"/>
        </w:rPr>
        <w:t>шейся  костной  ткани  постепенно  запустевают,  в  межклеточном  веществе  о</w:t>
      </w:r>
      <w:r>
        <w:rPr>
          <w:sz w:val="28"/>
        </w:rPr>
        <w:t>т</w:t>
      </w:r>
      <w:r>
        <w:rPr>
          <w:sz w:val="28"/>
        </w:rPr>
        <w:t>кладываются  соли  кальция,  придающие  особую  плотность  костной  ткани.  Чем  больше  существует  очаг  деструкции,  тем  больше  выражены  склеротич</w:t>
      </w:r>
      <w:r>
        <w:rPr>
          <w:sz w:val="28"/>
        </w:rPr>
        <w:t>е</w:t>
      </w:r>
      <w:r>
        <w:rPr>
          <w:sz w:val="28"/>
        </w:rPr>
        <w:t>ские изменения  в кости.  Через  несколько  лет  процесса эбурнеации  кость  пр</w:t>
      </w:r>
      <w:r>
        <w:rPr>
          <w:sz w:val="28"/>
        </w:rPr>
        <w:t>и</w:t>
      </w:r>
      <w:r>
        <w:rPr>
          <w:sz w:val="28"/>
        </w:rPr>
        <w:t>обретает  исключительную  плотность.  В  ней  почти  не  определяются  сосуды,  при  обработке  ее  долотом  она  крошится.  Однако  на  месте  перенесенного  остеомиелита  длительное  время, даже  годами, могут  выявляться  микроабсце</w:t>
      </w:r>
      <w:r>
        <w:rPr>
          <w:sz w:val="28"/>
        </w:rPr>
        <w:t>с</w:t>
      </w:r>
      <w:r>
        <w:rPr>
          <w:sz w:val="28"/>
        </w:rPr>
        <w:t>сы  и  очаги  скрытой  инфекции.  Эти  очаги  при  определенных  условиях  дают  обострение  или  рецидив  забол</w:t>
      </w:r>
      <w:r>
        <w:rPr>
          <w:sz w:val="28"/>
        </w:rPr>
        <w:t>е</w:t>
      </w:r>
      <w:r>
        <w:rPr>
          <w:sz w:val="28"/>
        </w:rPr>
        <w:t>вания  даже  спустя  много  лет.</w:t>
      </w:r>
    </w:p>
    <w:p w14:paraId="74C97AC3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При  длительно  протекающем  остеомиелите со  свищами  и  частыми  об</w:t>
      </w:r>
      <w:r>
        <w:rPr>
          <w:sz w:val="28"/>
        </w:rPr>
        <w:t>о</w:t>
      </w:r>
      <w:r>
        <w:rPr>
          <w:sz w:val="28"/>
        </w:rPr>
        <w:t>стрениями  происходят  значительные  изменения  и  в  окружающих  мягких  тканях.  Свищи  часто  имеют  извитые  ходы,  которые  сообщаются  с  полост</w:t>
      </w:r>
      <w:r>
        <w:rPr>
          <w:sz w:val="28"/>
        </w:rPr>
        <w:t>я</w:t>
      </w:r>
      <w:r>
        <w:rPr>
          <w:sz w:val="28"/>
        </w:rPr>
        <w:t>ми,  расположенными  в  окружающих  мышцах.  Стенки  свищей  и  их  развет</w:t>
      </w:r>
      <w:r>
        <w:rPr>
          <w:sz w:val="28"/>
        </w:rPr>
        <w:t>в</w:t>
      </w:r>
      <w:r>
        <w:rPr>
          <w:sz w:val="28"/>
        </w:rPr>
        <w:t>лений  покрыты  грануляциями,  продуцирующими  раневой  секрет,  который,  скапливаясь  в  полостях  и  не  имея  достаточного  оттока,  периодически  выз</w:t>
      </w:r>
      <w:r>
        <w:rPr>
          <w:sz w:val="28"/>
        </w:rPr>
        <w:t>ы</w:t>
      </w:r>
      <w:r>
        <w:rPr>
          <w:sz w:val="28"/>
        </w:rPr>
        <w:t>вает  обострение  воспалительного  процесса  в  мягких  тканях.  В  период  р</w:t>
      </w:r>
      <w:r>
        <w:rPr>
          <w:sz w:val="28"/>
        </w:rPr>
        <w:t>е</w:t>
      </w:r>
      <w:r>
        <w:rPr>
          <w:sz w:val="28"/>
        </w:rPr>
        <w:t>миссии   грануляции  рубцуются,  свищи  закрываются.  Чередование   периодов  обострения  и  ремиссии   приводит  к  рубцовому  перерождению  и  атрофии  мышц,  подкожножировой  клетчатки.  В  плотных  рубцовых  тканях,  иногда  о</w:t>
      </w:r>
      <w:r>
        <w:rPr>
          <w:sz w:val="28"/>
        </w:rPr>
        <w:t>т</w:t>
      </w:r>
      <w:r>
        <w:rPr>
          <w:sz w:val="28"/>
        </w:rPr>
        <w:t>кладываются  соли  извести, и  развивается  оссифицирующий  ми</w:t>
      </w:r>
      <w:r>
        <w:rPr>
          <w:sz w:val="28"/>
        </w:rPr>
        <w:t>о</w:t>
      </w:r>
      <w:r>
        <w:rPr>
          <w:sz w:val="28"/>
        </w:rPr>
        <w:t>зит.</w:t>
      </w:r>
    </w:p>
    <w:p w14:paraId="70777490" w14:textId="77777777" w:rsidR="006A0255" w:rsidRDefault="006A0255" w:rsidP="00ED62C7">
      <w:pPr>
        <w:ind w:firstLine="709"/>
        <w:jc w:val="both"/>
        <w:rPr>
          <w:sz w:val="28"/>
        </w:rPr>
      </w:pPr>
    </w:p>
    <w:p w14:paraId="31BF9D8B" w14:textId="77777777" w:rsidR="006A0255" w:rsidRDefault="006A0255" w:rsidP="00ED62C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Клиника  и  диагностика  острого  одонтогенного  остеомиелита.</w:t>
      </w:r>
    </w:p>
    <w:p w14:paraId="1F0BA042" w14:textId="77777777" w:rsidR="006A0255" w:rsidRDefault="006A0255" w:rsidP="00ED62C7">
      <w:pPr>
        <w:ind w:firstLine="709"/>
        <w:jc w:val="both"/>
        <w:rPr>
          <w:sz w:val="28"/>
        </w:rPr>
      </w:pPr>
    </w:p>
    <w:p w14:paraId="1C0FD7C0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При  относительно  медленном  развитии  остеомиелита  первым  пр</w:t>
      </w:r>
      <w:r>
        <w:rPr>
          <w:sz w:val="28"/>
        </w:rPr>
        <w:t>и</w:t>
      </w:r>
      <w:r>
        <w:rPr>
          <w:sz w:val="28"/>
        </w:rPr>
        <w:t>знаком  является  боль  в  области  причинного  зуба.  Перкуссия  зуба  резко  болезненна,  выявляется  сначала  умеренная,  а  затем  значительная  подвижность  его.  Сл</w:t>
      </w:r>
      <w:r>
        <w:rPr>
          <w:sz w:val="28"/>
        </w:rPr>
        <w:t>и</w:t>
      </w:r>
      <w:r>
        <w:rPr>
          <w:sz w:val="28"/>
        </w:rPr>
        <w:t>зистая  оболочка  в  области  десневого  края  с  обеих  сторон  отечна и  гипер</w:t>
      </w:r>
      <w:r>
        <w:rPr>
          <w:sz w:val="28"/>
        </w:rPr>
        <w:t>е</w:t>
      </w:r>
      <w:r>
        <w:rPr>
          <w:sz w:val="28"/>
        </w:rPr>
        <w:t xml:space="preserve">мирована.  Пальпация  этой  области  болезненна.  Температура  тела  повышается  до  37,5-38 </w:t>
      </w:r>
      <w:r>
        <w:rPr>
          <w:sz w:val="28"/>
        </w:rPr>
        <w:sym w:font="Symbol" w:char="F0B0"/>
      </w:r>
      <w:r>
        <w:rPr>
          <w:sz w:val="28"/>
        </w:rPr>
        <w:t>С,  чаще  больные  отмечаются  общее  недомогание.  Такое  развитие  остеомиелита  может  напоминать  картину  периостита. При  бурном  развитии  остеомиелита,  возникшая  на  ограниченном  участке  челюсти  боль  быстро  распространяется и возраст</w:t>
      </w:r>
      <w:r>
        <w:rPr>
          <w:sz w:val="28"/>
        </w:rPr>
        <w:t>а</w:t>
      </w:r>
      <w:r>
        <w:rPr>
          <w:sz w:val="28"/>
        </w:rPr>
        <w:t xml:space="preserve">ет.  В  ближайшие  часы  температура  тела  достигает  40 </w:t>
      </w:r>
      <w:r>
        <w:rPr>
          <w:sz w:val="28"/>
        </w:rPr>
        <w:sym w:font="Symbol" w:char="F0B0"/>
      </w:r>
      <w:r>
        <w:rPr>
          <w:sz w:val="28"/>
        </w:rPr>
        <w:t xml:space="preserve">С.  Отмечается  озноб.  В  особо  тяжелых  случаях  у  больных  отмечаются  </w:t>
      </w:r>
      <w:r>
        <w:rPr>
          <w:sz w:val="28"/>
        </w:rPr>
        <w:lastRenderedPageBreak/>
        <w:t>сумеречные  с</w:t>
      </w:r>
      <w:r>
        <w:rPr>
          <w:sz w:val="28"/>
        </w:rPr>
        <w:t>о</w:t>
      </w:r>
      <w:r>
        <w:rPr>
          <w:sz w:val="28"/>
        </w:rPr>
        <w:t>стояния.  Развитие  остеомиелита  в  таких  случаях  очень  похоже  на  течение  острых  инфекционных  б</w:t>
      </w:r>
      <w:r>
        <w:rPr>
          <w:sz w:val="28"/>
        </w:rPr>
        <w:t>о</w:t>
      </w:r>
      <w:r>
        <w:rPr>
          <w:sz w:val="28"/>
        </w:rPr>
        <w:t>лезней.</w:t>
      </w:r>
    </w:p>
    <w:p w14:paraId="26D49713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При  осмотре  полости  рта  выявляется  картина  множественного  пери</w:t>
      </w:r>
      <w:r>
        <w:rPr>
          <w:sz w:val="28"/>
        </w:rPr>
        <w:t>о</w:t>
      </w:r>
      <w:r>
        <w:rPr>
          <w:sz w:val="28"/>
        </w:rPr>
        <w:t>донтита – зубы,  соседние  с  «причинными»,  подвижны,  болезненны  при  пе</w:t>
      </w:r>
      <w:r>
        <w:rPr>
          <w:sz w:val="28"/>
        </w:rPr>
        <w:t>р</w:t>
      </w:r>
      <w:r>
        <w:rPr>
          <w:sz w:val="28"/>
        </w:rPr>
        <w:t>куссии.  Слизистая  оболочка  десны  резко  гиперемирована,  рыхлая  и  отечная. Рано  возникает  поднадкостничный абсцесс.  Заинтересованность  в  воспал</w:t>
      </w:r>
      <w:r>
        <w:rPr>
          <w:sz w:val="28"/>
        </w:rPr>
        <w:t>и</w:t>
      </w:r>
      <w:r>
        <w:rPr>
          <w:sz w:val="28"/>
        </w:rPr>
        <w:t>тельном  процессе  жевательных мышц  обуславливает  их  контрактуру.  На  в</w:t>
      </w:r>
      <w:r>
        <w:rPr>
          <w:sz w:val="28"/>
        </w:rPr>
        <w:t>ы</w:t>
      </w:r>
      <w:r>
        <w:rPr>
          <w:sz w:val="28"/>
        </w:rPr>
        <w:t>соте  развития  острого  процесса  определяется  снижение  чувствительности  к</w:t>
      </w:r>
      <w:r>
        <w:rPr>
          <w:sz w:val="28"/>
        </w:rPr>
        <w:t>о</w:t>
      </w:r>
      <w:r>
        <w:rPr>
          <w:sz w:val="28"/>
        </w:rPr>
        <w:t>жи  подбородочной  области (симптом  Венсана), что  является  результатом  сдавл</w:t>
      </w:r>
      <w:r>
        <w:rPr>
          <w:sz w:val="28"/>
        </w:rPr>
        <w:t>е</w:t>
      </w:r>
      <w:r>
        <w:rPr>
          <w:sz w:val="28"/>
        </w:rPr>
        <w:t>ния  воспалительным  экссудатом  нижнего  альвеолярного  нерва.  Уже  в  остром  периоде  отмечается  лимфоаденоп</w:t>
      </w:r>
      <w:r>
        <w:rPr>
          <w:sz w:val="28"/>
        </w:rPr>
        <w:t>а</w:t>
      </w:r>
      <w:r>
        <w:rPr>
          <w:sz w:val="28"/>
        </w:rPr>
        <w:t>тия  регионарных  лимфоузлов.</w:t>
      </w:r>
    </w:p>
    <w:p w14:paraId="44B481D4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При  благоприятных  условиях  гнойный  экссудат  прорывается под надк</w:t>
      </w:r>
      <w:r>
        <w:rPr>
          <w:sz w:val="28"/>
        </w:rPr>
        <w:t>о</w:t>
      </w:r>
      <w:r>
        <w:rPr>
          <w:sz w:val="28"/>
        </w:rPr>
        <w:t>стницу и, расплавляя  слизистую,  изливается  в  полость  рта.  Нередко таким  о</w:t>
      </w:r>
      <w:r>
        <w:rPr>
          <w:sz w:val="28"/>
        </w:rPr>
        <w:t>б</w:t>
      </w:r>
      <w:r>
        <w:rPr>
          <w:sz w:val="28"/>
        </w:rPr>
        <w:t>разом осте</w:t>
      </w:r>
      <w:r>
        <w:rPr>
          <w:sz w:val="28"/>
        </w:rPr>
        <w:t>о</w:t>
      </w:r>
      <w:r>
        <w:rPr>
          <w:sz w:val="28"/>
        </w:rPr>
        <w:t xml:space="preserve">миелит  осложняется  флегмоной.  </w:t>
      </w:r>
    </w:p>
    <w:p w14:paraId="5BE57842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Также  гнойный  экссудат  может  прорываться, в  зависимости  от  локал</w:t>
      </w:r>
      <w:r>
        <w:rPr>
          <w:sz w:val="28"/>
        </w:rPr>
        <w:t>и</w:t>
      </w:r>
      <w:r>
        <w:rPr>
          <w:sz w:val="28"/>
        </w:rPr>
        <w:t>зации  процесса,  в  гайморову  пазуху,  вызывая  острый  гайморит, в  крылоне</w:t>
      </w:r>
      <w:r>
        <w:rPr>
          <w:sz w:val="28"/>
        </w:rPr>
        <w:t>б</w:t>
      </w:r>
      <w:r>
        <w:rPr>
          <w:sz w:val="28"/>
        </w:rPr>
        <w:t>ную  ямку, в  глазницу, в  подвисочную  область, к  основанию  ч</w:t>
      </w:r>
      <w:r>
        <w:rPr>
          <w:sz w:val="28"/>
        </w:rPr>
        <w:t>е</w:t>
      </w:r>
      <w:r>
        <w:rPr>
          <w:sz w:val="28"/>
        </w:rPr>
        <w:t>репа.</w:t>
      </w:r>
    </w:p>
    <w:p w14:paraId="0D435871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Острая  стадия  остеомиелита  челюстей продолжается  от  7  до  14  дней.  Переход  в  подострую  стадию  происходит  в период  образования  свищев</w:t>
      </w:r>
      <w:r>
        <w:rPr>
          <w:sz w:val="28"/>
        </w:rPr>
        <w:t>о</w:t>
      </w:r>
      <w:r>
        <w:rPr>
          <w:sz w:val="28"/>
        </w:rPr>
        <w:t>го  хода,  обеспечивающего  отток  экссудата  из  очага  воспаления.</w:t>
      </w:r>
    </w:p>
    <w:p w14:paraId="6BA4A012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При  подостром  остеомиелите  челюсти  боли  уменьшаются, воспаление    слизистой  полости  рта стихает,  температура  тела  снижается  до  субфебрил</w:t>
      </w:r>
      <w:r>
        <w:rPr>
          <w:sz w:val="28"/>
        </w:rPr>
        <w:t>ь</w:t>
      </w:r>
      <w:r>
        <w:rPr>
          <w:sz w:val="28"/>
        </w:rPr>
        <w:t>ной,  показатели  анализов  крови  и  мочи  приближаются  к  норме.  Из  свищев</w:t>
      </w:r>
      <w:r>
        <w:rPr>
          <w:sz w:val="28"/>
        </w:rPr>
        <w:t>о</w:t>
      </w:r>
      <w:r>
        <w:rPr>
          <w:sz w:val="28"/>
        </w:rPr>
        <w:t>го  хода  обильно  выделяется  гной. Патоморфологически  подострая  стадия  о</w:t>
      </w:r>
      <w:r>
        <w:rPr>
          <w:sz w:val="28"/>
        </w:rPr>
        <w:t>с</w:t>
      </w:r>
      <w:r>
        <w:rPr>
          <w:sz w:val="28"/>
        </w:rPr>
        <w:t>теомиелита  характеризуется  постепенным  огр</w:t>
      </w:r>
      <w:r>
        <w:rPr>
          <w:sz w:val="28"/>
        </w:rPr>
        <w:t>а</w:t>
      </w:r>
      <w:r>
        <w:rPr>
          <w:sz w:val="28"/>
        </w:rPr>
        <w:t>ничением  участка  поражения  кости  и началом  формирования  секвестров.  В  этот  же  период  вместе  с  не</w:t>
      </w:r>
      <w:r>
        <w:rPr>
          <w:sz w:val="28"/>
        </w:rPr>
        <w:t>к</w:t>
      </w:r>
      <w:r>
        <w:rPr>
          <w:sz w:val="28"/>
        </w:rPr>
        <w:t>ротическим  процессом  наблюдаются  репаративные  явления. На  рентгеногра</w:t>
      </w:r>
      <w:r>
        <w:rPr>
          <w:sz w:val="28"/>
        </w:rPr>
        <w:t>м</w:t>
      </w:r>
      <w:r>
        <w:rPr>
          <w:sz w:val="28"/>
        </w:rPr>
        <w:t>ме  определяется  участок  остеопороза  кости  с  заметной  границей  между  зд</w:t>
      </w:r>
      <w:r>
        <w:rPr>
          <w:sz w:val="28"/>
        </w:rPr>
        <w:t>о</w:t>
      </w:r>
      <w:r>
        <w:rPr>
          <w:sz w:val="28"/>
        </w:rPr>
        <w:t>ровой  и  пораженной  тканью,  но  четких  очертаний  секвестра  еще  нет.  За  счет  рассасывания  минеральных  солей  в  пораженном  участке  кости  на  рен</w:t>
      </w:r>
      <w:r>
        <w:rPr>
          <w:sz w:val="28"/>
        </w:rPr>
        <w:t>т</w:t>
      </w:r>
      <w:r>
        <w:rPr>
          <w:sz w:val="28"/>
        </w:rPr>
        <w:t>генограмме  он  определяется  как  бесструктурная  костная  ткань  с  довольно  четко  выраженной сменой  участков  просветления  и  уплотнения  ко</w:t>
      </w:r>
      <w:r>
        <w:rPr>
          <w:sz w:val="28"/>
        </w:rPr>
        <w:t>с</w:t>
      </w:r>
      <w:r>
        <w:rPr>
          <w:sz w:val="28"/>
        </w:rPr>
        <w:t>ти.</w:t>
      </w:r>
    </w:p>
    <w:p w14:paraId="259DB526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Подострый  остеомиелит  продолжается  в  среднем  4-8  дней  и  без  заме</w:t>
      </w:r>
      <w:r>
        <w:rPr>
          <w:sz w:val="28"/>
        </w:rPr>
        <w:t>т</w:t>
      </w:r>
      <w:r>
        <w:rPr>
          <w:sz w:val="28"/>
        </w:rPr>
        <w:t>ных  признаков  переходит  в  хронический.</w:t>
      </w:r>
    </w:p>
    <w:p w14:paraId="2E3B27C8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Хроническая  форма  остеомиелита  челюстей  может  продолжаться  от  4-6  дней  до  нескольких  месяцев. Конечным  исходом  хронического  о</w:t>
      </w:r>
      <w:r>
        <w:rPr>
          <w:sz w:val="28"/>
        </w:rPr>
        <w:t>с</w:t>
      </w:r>
      <w:r>
        <w:rPr>
          <w:sz w:val="28"/>
        </w:rPr>
        <w:t>теомиелита является  окончательное  отторжение  некротизированных  кос</w:t>
      </w:r>
      <w:r>
        <w:rPr>
          <w:sz w:val="28"/>
        </w:rPr>
        <w:t>т</w:t>
      </w:r>
      <w:r>
        <w:rPr>
          <w:sz w:val="28"/>
        </w:rPr>
        <w:t>ных  участков  с образованием  секвестров.  Самоизлечение  наступает  тол</w:t>
      </w:r>
      <w:r>
        <w:rPr>
          <w:sz w:val="28"/>
        </w:rPr>
        <w:t>ь</w:t>
      </w:r>
      <w:r>
        <w:rPr>
          <w:sz w:val="28"/>
        </w:rPr>
        <w:t>ко  после  удаления  через  свищевой  ход  всех  секвестров,  но  лечение  при  этом все же  обязател</w:t>
      </w:r>
      <w:r>
        <w:rPr>
          <w:sz w:val="28"/>
        </w:rPr>
        <w:t>ь</w:t>
      </w:r>
      <w:r>
        <w:rPr>
          <w:sz w:val="28"/>
        </w:rPr>
        <w:t>но.</w:t>
      </w:r>
    </w:p>
    <w:p w14:paraId="2E71E73E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Постановка диагноза  хронического  остеомиелита  не  вызывает  больших  трудностей.  Наличие  свищевого  хода  с  гнойным  отделяемым,  «пр</w:t>
      </w:r>
      <w:r>
        <w:rPr>
          <w:sz w:val="28"/>
        </w:rPr>
        <w:t>и</w:t>
      </w:r>
      <w:r>
        <w:rPr>
          <w:sz w:val="28"/>
        </w:rPr>
        <w:t>чинного»  зуба и  данные рентгенограмм  (на  рентгенограмме  обнаруживается  секве</w:t>
      </w:r>
      <w:r>
        <w:rPr>
          <w:sz w:val="28"/>
        </w:rPr>
        <w:lastRenderedPageBreak/>
        <w:t>с</w:t>
      </w:r>
      <w:r>
        <w:rPr>
          <w:sz w:val="28"/>
        </w:rPr>
        <w:t>т</w:t>
      </w:r>
      <w:r>
        <w:rPr>
          <w:sz w:val="28"/>
        </w:rPr>
        <w:t>ральная  полость,  заполненная  секвестрами  различной  величины) в  большинс</w:t>
      </w:r>
      <w:r>
        <w:rPr>
          <w:sz w:val="28"/>
        </w:rPr>
        <w:t>т</w:t>
      </w:r>
      <w:r>
        <w:rPr>
          <w:sz w:val="28"/>
        </w:rPr>
        <w:t>ве случаев  исключают  ошибку. В  отдельных  случаях  необходимо  произвести  исследование  гноя  для  исключения  костной  формы  актином</w:t>
      </w:r>
      <w:r>
        <w:rPr>
          <w:sz w:val="28"/>
        </w:rPr>
        <w:t>и</w:t>
      </w:r>
      <w:r>
        <w:rPr>
          <w:sz w:val="28"/>
        </w:rPr>
        <w:t>коза.</w:t>
      </w:r>
    </w:p>
    <w:p w14:paraId="62C10937" w14:textId="77777777" w:rsidR="006A0255" w:rsidRDefault="006A0255" w:rsidP="00ED62C7">
      <w:pPr>
        <w:ind w:firstLine="709"/>
        <w:jc w:val="both"/>
        <w:rPr>
          <w:sz w:val="28"/>
        </w:rPr>
      </w:pPr>
    </w:p>
    <w:p w14:paraId="228B7F10" w14:textId="77777777" w:rsidR="006A0255" w:rsidRDefault="006A0255" w:rsidP="00ED62C7">
      <w:pPr>
        <w:ind w:firstLine="709"/>
        <w:jc w:val="both"/>
        <w:rPr>
          <w:sz w:val="28"/>
        </w:rPr>
      </w:pPr>
    </w:p>
    <w:p w14:paraId="5C965ADC" w14:textId="77777777" w:rsidR="006A0255" w:rsidRDefault="006A0255" w:rsidP="00ED62C7">
      <w:pPr>
        <w:ind w:firstLine="709"/>
        <w:jc w:val="both"/>
        <w:rPr>
          <w:sz w:val="28"/>
        </w:rPr>
      </w:pPr>
    </w:p>
    <w:p w14:paraId="0F287FCB" w14:textId="77777777" w:rsidR="006A0255" w:rsidRDefault="006A0255" w:rsidP="00ED62C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Лечение.</w:t>
      </w:r>
    </w:p>
    <w:p w14:paraId="1FBB485E" w14:textId="77777777" w:rsidR="006A0255" w:rsidRDefault="006A0255" w:rsidP="00ED62C7">
      <w:pPr>
        <w:ind w:firstLine="709"/>
        <w:jc w:val="both"/>
        <w:rPr>
          <w:sz w:val="28"/>
        </w:rPr>
      </w:pPr>
    </w:p>
    <w:p w14:paraId="6ED40BC6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При  остром  остеомиелите  челюсти  показана  ранняя   широкая  периост</w:t>
      </w:r>
      <w:r>
        <w:rPr>
          <w:sz w:val="28"/>
        </w:rPr>
        <w:t>о</w:t>
      </w:r>
      <w:r>
        <w:rPr>
          <w:sz w:val="28"/>
        </w:rPr>
        <w:t>томия  для  снижения  внутрикостного  давления  за  счет  обеспечения  оттока  экссудата  и  предупреждения  распространения  процесса  на  сосе</w:t>
      </w:r>
      <w:r>
        <w:rPr>
          <w:sz w:val="28"/>
        </w:rPr>
        <w:t>д</w:t>
      </w:r>
      <w:r>
        <w:rPr>
          <w:sz w:val="28"/>
        </w:rPr>
        <w:t>ние  участки.  Необходимо  также  устранение основного  фактора, вызвавшего  развитие  о</w:t>
      </w:r>
      <w:r>
        <w:rPr>
          <w:sz w:val="28"/>
        </w:rPr>
        <w:t>с</w:t>
      </w:r>
      <w:r>
        <w:rPr>
          <w:sz w:val="28"/>
        </w:rPr>
        <w:t>теомиелита  (удаление  «причинного»  зуба).  Удаление  зуба  обязательно  дол</w:t>
      </w:r>
      <w:r>
        <w:rPr>
          <w:sz w:val="28"/>
        </w:rPr>
        <w:t>ж</w:t>
      </w:r>
      <w:r>
        <w:rPr>
          <w:sz w:val="28"/>
        </w:rPr>
        <w:t>но  сочетаться  с  антибиотикотерапией.</w:t>
      </w:r>
    </w:p>
    <w:p w14:paraId="57D48BA9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Также  возможно  использовать  метод  внутрикостного  промывания.  Для  этого  через  кортикальную  пластинку  в  толщу  костномозгового  вещества  вв</w:t>
      </w:r>
      <w:r>
        <w:rPr>
          <w:sz w:val="28"/>
        </w:rPr>
        <w:t>о</w:t>
      </w:r>
      <w:r>
        <w:rPr>
          <w:sz w:val="28"/>
        </w:rPr>
        <w:t>дят  две  толстые  иглы.  Первая -  у  одного  полюса  границы  поражения  кости,  вторая - у  другого.  Через  первую  иглу  капельно подается  изотонический  ра</w:t>
      </w:r>
      <w:r>
        <w:rPr>
          <w:sz w:val="28"/>
        </w:rPr>
        <w:t>с</w:t>
      </w:r>
      <w:r>
        <w:rPr>
          <w:sz w:val="28"/>
        </w:rPr>
        <w:t>твор  хлорида  натрия  с  антисептиком  или  ант</w:t>
      </w:r>
      <w:r>
        <w:rPr>
          <w:sz w:val="28"/>
        </w:rPr>
        <w:t>и</w:t>
      </w:r>
      <w:r>
        <w:rPr>
          <w:sz w:val="28"/>
        </w:rPr>
        <w:t>биотиком,  через  вторую  иглу -  жидкость  оттекает. Использование  метода  способствует  быстрому  купиров</w:t>
      </w:r>
      <w:r>
        <w:rPr>
          <w:sz w:val="28"/>
        </w:rPr>
        <w:t>а</w:t>
      </w:r>
      <w:r>
        <w:rPr>
          <w:sz w:val="28"/>
        </w:rPr>
        <w:t>нию  процесса,  снятию  интоксикации,  предупреждению  о</w:t>
      </w:r>
      <w:r>
        <w:rPr>
          <w:sz w:val="28"/>
        </w:rPr>
        <w:t>с</w:t>
      </w:r>
      <w:r>
        <w:rPr>
          <w:sz w:val="28"/>
        </w:rPr>
        <w:t>ложнений.</w:t>
      </w:r>
    </w:p>
    <w:p w14:paraId="0FFEBF6B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В  подострой  стадии  остеомиелита  продолжают  ранее  назначенную  т</w:t>
      </w:r>
      <w:r>
        <w:rPr>
          <w:sz w:val="28"/>
        </w:rPr>
        <w:t>е</w:t>
      </w:r>
      <w:r>
        <w:rPr>
          <w:sz w:val="28"/>
        </w:rPr>
        <w:t>рапию.  При  хронической  стадии  с  окончанием  формирования  секвестров  сл</w:t>
      </w:r>
      <w:r>
        <w:rPr>
          <w:sz w:val="28"/>
        </w:rPr>
        <w:t>е</w:t>
      </w:r>
      <w:r>
        <w:rPr>
          <w:sz w:val="28"/>
        </w:rPr>
        <w:t>дует  правильно  выбрать  время  для  оперативного  вмешательства.  Удаление  секвестров  следует  производить  при  окончательном  их  отторжении,  не  тра</w:t>
      </w:r>
      <w:r>
        <w:rPr>
          <w:sz w:val="28"/>
        </w:rPr>
        <w:t>в</w:t>
      </w:r>
      <w:r>
        <w:rPr>
          <w:sz w:val="28"/>
        </w:rPr>
        <w:t>мируя  здоровую  кость;  на  рентгенограммах  видны  свободно  лежащие  в  се</w:t>
      </w:r>
      <w:r>
        <w:rPr>
          <w:sz w:val="28"/>
        </w:rPr>
        <w:t>к</w:t>
      </w:r>
      <w:r>
        <w:rPr>
          <w:sz w:val="28"/>
        </w:rPr>
        <w:t xml:space="preserve">вестральной  полости  секвестры. </w:t>
      </w:r>
    </w:p>
    <w:p w14:paraId="3B022A5D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Секвестрэктомия проводится  в зависимости  от  площади  поражения  ч</w:t>
      </w:r>
      <w:r>
        <w:rPr>
          <w:sz w:val="28"/>
        </w:rPr>
        <w:t>е</w:t>
      </w:r>
      <w:r>
        <w:rPr>
          <w:sz w:val="28"/>
        </w:rPr>
        <w:t>люсти  либо  под  местной  анестезией, либо  под  наркозом.  Подход  к  секвес</w:t>
      </w:r>
      <w:r>
        <w:rPr>
          <w:sz w:val="28"/>
        </w:rPr>
        <w:t>т</w:t>
      </w:r>
      <w:r>
        <w:rPr>
          <w:sz w:val="28"/>
        </w:rPr>
        <w:t>ральной  полости  определяют  обычно  по  месту  выхода  свищевого  хода. Ш</w:t>
      </w:r>
      <w:r>
        <w:rPr>
          <w:sz w:val="28"/>
        </w:rPr>
        <w:t>и</w:t>
      </w:r>
      <w:r>
        <w:rPr>
          <w:sz w:val="28"/>
        </w:rPr>
        <w:t>роким  разрезом  обнажают  кость.  При  сохранной  кортикальной  пластинке  ее  трепанируют  в  месте,  где  ее  пронизывает  свищевой  ход.  Кюретажной  ло</w:t>
      </w:r>
      <w:r>
        <w:rPr>
          <w:sz w:val="28"/>
        </w:rPr>
        <w:t>ж</w:t>
      </w:r>
      <w:r>
        <w:rPr>
          <w:sz w:val="28"/>
        </w:rPr>
        <w:t>кой   удаляют   секвестры, грануляции.  Следует  избегать  разрушения  естес</w:t>
      </w:r>
      <w:r>
        <w:rPr>
          <w:sz w:val="28"/>
        </w:rPr>
        <w:t>т</w:t>
      </w:r>
      <w:r>
        <w:rPr>
          <w:sz w:val="28"/>
        </w:rPr>
        <w:t>венного  барьера  по  периферии  секвестральной  полости.  При  обнаружении  еще  не  полностью   отделившегося  секвестра  н</w:t>
      </w:r>
      <w:r>
        <w:rPr>
          <w:sz w:val="28"/>
        </w:rPr>
        <w:t>а</w:t>
      </w:r>
      <w:r>
        <w:rPr>
          <w:sz w:val="28"/>
        </w:rPr>
        <w:t>сильственно  его  отделять  не  следует.  Необходимо  оставить  его  с  расчетом  на  самостоятельное  отторж</w:t>
      </w:r>
      <w:r>
        <w:rPr>
          <w:sz w:val="28"/>
        </w:rPr>
        <w:t>е</w:t>
      </w:r>
      <w:r>
        <w:rPr>
          <w:sz w:val="28"/>
        </w:rPr>
        <w:t>ние  и  удаление  через  рану.  Секвес</w:t>
      </w:r>
      <w:r>
        <w:rPr>
          <w:sz w:val="28"/>
        </w:rPr>
        <w:t>т</w:t>
      </w:r>
      <w:r>
        <w:rPr>
          <w:sz w:val="28"/>
        </w:rPr>
        <w:t>ральную  полость  промывают  раствором  перекиси  водорода и заполняют  йодоформным  тампоном,  конец  которого  в</w:t>
      </w:r>
      <w:r>
        <w:rPr>
          <w:sz w:val="28"/>
        </w:rPr>
        <w:t>ы</w:t>
      </w:r>
      <w:r>
        <w:rPr>
          <w:sz w:val="28"/>
        </w:rPr>
        <w:t>водят  в  рану.  На  края  раны  накладывают  швы.</w:t>
      </w:r>
    </w:p>
    <w:p w14:paraId="5D1FF7FE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t>При  возникновении  спонтанного  перелома  нижней  челюсти  с  образов</w:t>
      </w:r>
      <w:r>
        <w:rPr>
          <w:sz w:val="28"/>
        </w:rPr>
        <w:t>а</w:t>
      </w:r>
      <w:r>
        <w:rPr>
          <w:sz w:val="28"/>
        </w:rPr>
        <w:t>нием  дефекта  показана  костная  пластика.  После  секвестрэктомии  и  создания  воспринимающих  площадок  на  фрагментах  трансплантат  помещают  внакла</w:t>
      </w:r>
      <w:r>
        <w:rPr>
          <w:sz w:val="28"/>
        </w:rPr>
        <w:t>д</w:t>
      </w:r>
      <w:r>
        <w:rPr>
          <w:sz w:val="28"/>
        </w:rPr>
        <w:t>ку и укрепляют  проволочными  швами.</w:t>
      </w:r>
    </w:p>
    <w:p w14:paraId="2E79ACAE" w14:textId="77777777" w:rsidR="006A0255" w:rsidRDefault="006A0255" w:rsidP="00ED62C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Зубы,  вовлеченные  в  воспалительный  процесс  и ставшие  подвижными,  могут  укрепиться  по  мере  стихания  острых  явлений.  Однако  для  сохранения  таких   зубов  иногда  необходимо  лечение,  аналогичное  лечению  при  пери</w:t>
      </w:r>
      <w:r>
        <w:rPr>
          <w:sz w:val="28"/>
        </w:rPr>
        <w:t>о</w:t>
      </w:r>
      <w:r>
        <w:rPr>
          <w:sz w:val="28"/>
        </w:rPr>
        <w:t>донтите.</w:t>
      </w:r>
    </w:p>
    <w:p w14:paraId="0CE26E26" w14:textId="77777777" w:rsidR="006A0255" w:rsidRDefault="006A0255">
      <w:pPr>
        <w:ind w:firstLine="567"/>
        <w:jc w:val="both"/>
        <w:rPr>
          <w:sz w:val="28"/>
        </w:rPr>
      </w:pPr>
    </w:p>
    <w:p w14:paraId="65A86099" w14:textId="77777777" w:rsidR="006A0255" w:rsidRDefault="006A0255">
      <w:pPr>
        <w:ind w:firstLine="567"/>
        <w:jc w:val="both"/>
        <w:rPr>
          <w:sz w:val="28"/>
        </w:rPr>
      </w:pPr>
    </w:p>
    <w:p w14:paraId="078EC1A6" w14:textId="77777777" w:rsidR="006A0255" w:rsidRDefault="006A0255">
      <w:pPr>
        <w:ind w:firstLine="567"/>
        <w:jc w:val="both"/>
        <w:rPr>
          <w:sz w:val="28"/>
        </w:rPr>
      </w:pPr>
    </w:p>
    <w:p w14:paraId="0AA7BEA5" w14:textId="77777777" w:rsidR="006A0255" w:rsidRDefault="006A0255">
      <w:pPr>
        <w:ind w:firstLine="567"/>
        <w:jc w:val="center"/>
        <w:rPr>
          <w:sz w:val="28"/>
        </w:rPr>
      </w:pPr>
      <w:r>
        <w:rPr>
          <w:sz w:val="28"/>
        </w:rPr>
        <w:t>Литература:</w:t>
      </w:r>
    </w:p>
    <w:p w14:paraId="60498267" w14:textId="77777777" w:rsidR="006A0255" w:rsidRDefault="006A0255">
      <w:pPr>
        <w:ind w:firstLine="567"/>
        <w:jc w:val="center"/>
        <w:rPr>
          <w:sz w:val="28"/>
        </w:rPr>
      </w:pPr>
    </w:p>
    <w:p w14:paraId="7F1C87AD" w14:textId="77777777" w:rsidR="006A0255" w:rsidRDefault="006A0255" w:rsidP="00ED62C7">
      <w:pPr>
        <w:numPr>
          <w:ilvl w:val="0"/>
          <w:numId w:val="14"/>
        </w:numPr>
        <w:tabs>
          <w:tab w:val="clear" w:pos="360"/>
          <w:tab w:val="num" w:pos="927"/>
        </w:tabs>
        <w:ind w:left="0" w:firstLine="709"/>
        <w:jc w:val="both"/>
        <w:rPr>
          <w:sz w:val="28"/>
        </w:rPr>
      </w:pPr>
      <w:r>
        <w:rPr>
          <w:sz w:val="28"/>
        </w:rPr>
        <w:t>Акжигитов Г.Н., Юдин Я.Б. «Остеомиелит», Медицина, М, 1986;</w:t>
      </w:r>
    </w:p>
    <w:p w14:paraId="048DE506" w14:textId="77777777" w:rsidR="006A0255" w:rsidRDefault="006A0255" w:rsidP="00ED62C7">
      <w:pPr>
        <w:numPr>
          <w:ilvl w:val="0"/>
          <w:numId w:val="14"/>
        </w:numPr>
        <w:tabs>
          <w:tab w:val="clear" w:pos="360"/>
          <w:tab w:val="num" w:pos="927"/>
        </w:tabs>
        <w:ind w:left="0" w:firstLine="709"/>
        <w:jc w:val="both"/>
        <w:rPr>
          <w:sz w:val="28"/>
        </w:rPr>
      </w:pPr>
      <w:r>
        <w:rPr>
          <w:sz w:val="28"/>
        </w:rPr>
        <w:t>Бажанов Н.Н. «Стоматология», Медицина, М, 1990;</w:t>
      </w:r>
    </w:p>
    <w:p w14:paraId="5297BD51" w14:textId="77777777" w:rsidR="006A0255" w:rsidRDefault="006A0255" w:rsidP="00ED62C7">
      <w:pPr>
        <w:numPr>
          <w:ilvl w:val="0"/>
          <w:numId w:val="14"/>
        </w:numPr>
        <w:tabs>
          <w:tab w:val="clear" w:pos="360"/>
          <w:tab w:val="num" w:pos="927"/>
        </w:tabs>
        <w:ind w:left="0" w:firstLine="709"/>
        <w:jc w:val="both"/>
        <w:rPr>
          <w:sz w:val="28"/>
        </w:rPr>
      </w:pPr>
      <w:r>
        <w:rPr>
          <w:sz w:val="28"/>
        </w:rPr>
        <w:t>«Большая  медицинская  энциклопедия», Советская энциклопедия, М, 1981.</w:t>
      </w:r>
    </w:p>
    <w:sectPr w:rsidR="006A0255" w:rsidSect="00ED62C7">
      <w:headerReference w:type="default" r:id="rId7"/>
      <w:pgSz w:w="11906" w:h="16838"/>
      <w:pgMar w:top="1418" w:right="851" w:bottom="1276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6A8A" w14:textId="77777777" w:rsidR="0094192E" w:rsidRDefault="0094192E">
      <w:r>
        <w:separator/>
      </w:r>
    </w:p>
  </w:endnote>
  <w:endnote w:type="continuationSeparator" w:id="0">
    <w:p w14:paraId="41540AF0" w14:textId="77777777" w:rsidR="0094192E" w:rsidRDefault="009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7F18" w14:textId="77777777" w:rsidR="0094192E" w:rsidRDefault="0094192E">
      <w:r>
        <w:separator/>
      </w:r>
    </w:p>
  </w:footnote>
  <w:footnote w:type="continuationSeparator" w:id="0">
    <w:p w14:paraId="57A79AA0" w14:textId="77777777" w:rsidR="0094192E" w:rsidRDefault="0094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DC16" w14:textId="77777777" w:rsidR="00DE4E9B" w:rsidRDefault="00DE4E9B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455"/>
    <w:multiLevelType w:val="singleLevel"/>
    <w:tmpl w:val="0ECAC798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0E99325A"/>
    <w:multiLevelType w:val="singleLevel"/>
    <w:tmpl w:val="0ECAC798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160D291E"/>
    <w:multiLevelType w:val="singleLevel"/>
    <w:tmpl w:val="2C60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3" w15:restartNumberingAfterBreak="0">
    <w:nsid w:val="186F0688"/>
    <w:multiLevelType w:val="singleLevel"/>
    <w:tmpl w:val="0ECAC798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19C55197"/>
    <w:multiLevelType w:val="singleLevel"/>
    <w:tmpl w:val="2C60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5" w15:restartNumberingAfterBreak="0">
    <w:nsid w:val="206B63DF"/>
    <w:multiLevelType w:val="singleLevel"/>
    <w:tmpl w:val="2C60E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F77FAD"/>
    <w:multiLevelType w:val="singleLevel"/>
    <w:tmpl w:val="0ECAC798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7" w15:restartNumberingAfterBreak="0">
    <w:nsid w:val="2B4E7873"/>
    <w:multiLevelType w:val="singleLevel"/>
    <w:tmpl w:val="2C60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8" w15:restartNumberingAfterBreak="0">
    <w:nsid w:val="34D463B3"/>
    <w:multiLevelType w:val="singleLevel"/>
    <w:tmpl w:val="0ECAC798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9" w15:restartNumberingAfterBreak="0">
    <w:nsid w:val="48EA0079"/>
    <w:multiLevelType w:val="singleLevel"/>
    <w:tmpl w:val="2C60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10" w15:restartNumberingAfterBreak="0">
    <w:nsid w:val="5A98452B"/>
    <w:multiLevelType w:val="singleLevel"/>
    <w:tmpl w:val="2C60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11" w15:restartNumberingAfterBreak="0">
    <w:nsid w:val="5B5D37F6"/>
    <w:multiLevelType w:val="singleLevel"/>
    <w:tmpl w:val="0ECAC798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2" w15:restartNumberingAfterBreak="0">
    <w:nsid w:val="63515CE9"/>
    <w:multiLevelType w:val="singleLevel"/>
    <w:tmpl w:val="0ECAC798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3" w15:restartNumberingAfterBreak="0">
    <w:nsid w:val="6A632CC3"/>
    <w:multiLevelType w:val="singleLevel"/>
    <w:tmpl w:val="EC1808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85"/>
    <w:rsid w:val="00157B85"/>
    <w:rsid w:val="00676FFC"/>
    <w:rsid w:val="006A0255"/>
    <w:rsid w:val="007B0A6C"/>
    <w:rsid w:val="0094192E"/>
    <w:rsid w:val="00DE1152"/>
    <w:rsid w:val="00DE4E9B"/>
    <w:rsid w:val="00E92E8A"/>
    <w:rsid w:val="00E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CD6F9"/>
  <w15:chartTrackingRefBased/>
  <w15:docId w15:val="{790FCF1C-D570-4C43-975F-CF89EA33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67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firstLine="567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   Государственный   Медицинский   Университет</vt:lpstr>
    </vt:vector>
  </TitlesOfParts>
  <Company>Home</Company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   Государственный   Медицинский   Университет</dc:title>
  <dc:subject/>
  <dc:creator>Vasya</dc:creator>
  <cp:keywords/>
  <cp:lastModifiedBy>Igor</cp:lastModifiedBy>
  <cp:revision>2</cp:revision>
  <cp:lastPrinted>1998-04-05T23:05:00Z</cp:lastPrinted>
  <dcterms:created xsi:type="dcterms:W3CDTF">2024-11-06T06:50:00Z</dcterms:created>
  <dcterms:modified xsi:type="dcterms:W3CDTF">2024-11-06T06:50:00Z</dcterms:modified>
</cp:coreProperties>
</file>