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6EED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Термином "острый живот" обозначают клинический </w:t>
      </w:r>
      <w:proofErr w:type="spellStart"/>
      <w:r w:rsidRPr="00547790">
        <w:rPr>
          <w:sz w:val="26"/>
          <w:szCs w:val="26"/>
        </w:rPr>
        <w:t>симптомокомплекс</w:t>
      </w:r>
      <w:proofErr w:type="spellEnd"/>
      <w:r w:rsidRPr="00547790">
        <w:rPr>
          <w:sz w:val="26"/>
          <w:szCs w:val="26"/>
        </w:rPr>
        <w:t>, развивающийся при повреждениях и острых заболеваниях брюшной полости, при которых требуется или может потребоваться срочная хирургическая помощь. Первое врачебное обследование больного часто производиться вне стационара (на дому или в поликлинике). Задачей первичной диагностики является распознавание опасной ситуации и необходимости срочного хирургического лечения. При остром животе прогноз ухудшается с течением времени, поэтому врач обязан быстро госпитализировать больного в профильное учреждение, где в ближайшие время больному должны быть проведены необходимые диагностические и лечебные мероприятия. Даже при подозрении на острый живот больного следует немедленно госпитализировать.</w:t>
      </w:r>
    </w:p>
    <w:p w14:paraId="59AF3118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Причины острого живота следующие.</w:t>
      </w:r>
    </w:p>
    <w:p w14:paraId="30FB4BFF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1. Повреждения органов брюшной полости.</w:t>
      </w:r>
    </w:p>
    <w:p w14:paraId="339F4D27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2. Острые воспалительные заболевания органов брюшной полости, в том числе и перитонит.</w:t>
      </w:r>
    </w:p>
    <w:p w14:paraId="015FB101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3. Перфорация полого органа.</w:t>
      </w:r>
    </w:p>
    <w:p w14:paraId="4F16330D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4. Механическая кишечная непроходимость.</w:t>
      </w:r>
    </w:p>
    <w:p w14:paraId="21B162B3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5. Острые нарушения </w:t>
      </w:r>
      <w:proofErr w:type="spellStart"/>
      <w:r w:rsidRPr="00547790">
        <w:rPr>
          <w:sz w:val="26"/>
          <w:szCs w:val="26"/>
        </w:rPr>
        <w:t>мезентериального</w:t>
      </w:r>
      <w:proofErr w:type="spellEnd"/>
      <w:r w:rsidRPr="00547790">
        <w:rPr>
          <w:sz w:val="26"/>
          <w:szCs w:val="26"/>
        </w:rPr>
        <w:t xml:space="preserve"> артериального и венозного кровообращения, ведущие к инфаркту кишечника и гангрене, сопровождающиеся динамической кишечной непроходимостью.</w:t>
      </w:r>
    </w:p>
    <w:p w14:paraId="2D243E53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6. Внутренние </w:t>
      </w:r>
      <w:proofErr w:type="spellStart"/>
      <w:r w:rsidRPr="00547790">
        <w:rPr>
          <w:sz w:val="26"/>
          <w:szCs w:val="26"/>
        </w:rPr>
        <w:t>кровоточения</w:t>
      </w:r>
      <w:proofErr w:type="spellEnd"/>
      <w:r w:rsidRPr="00547790">
        <w:rPr>
          <w:sz w:val="26"/>
          <w:szCs w:val="26"/>
        </w:rPr>
        <w:t xml:space="preserve"> в просвет желудочно-кишечного тракта и в полость брюшины.</w:t>
      </w:r>
    </w:p>
    <w:p w14:paraId="6277D310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7. Острые воспалительные процессы в придатках матки, внематочная беременность, апоплексия яичника, </w:t>
      </w:r>
      <w:proofErr w:type="spellStart"/>
      <w:r w:rsidRPr="00547790">
        <w:rPr>
          <w:sz w:val="26"/>
          <w:szCs w:val="26"/>
        </w:rPr>
        <w:t>перекрут</w:t>
      </w:r>
      <w:proofErr w:type="spellEnd"/>
      <w:r w:rsidRPr="00547790">
        <w:rPr>
          <w:sz w:val="26"/>
          <w:szCs w:val="26"/>
        </w:rPr>
        <w:t xml:space="preserve"> ножки кисты или опухоли яичника, некроз </w:t>
      </w:r>
      <w:proofErr w:type="spellStart"/>
      <w:r w:rsidRPr="00547790">
        <w:rPr>
          <w:sz w:val="26"/>
          <w:szCs w:val="26"/>
        </w:rPr>
        <w:t>миоматозного</w:t>
      </w:r>
      <w:proofErr w:type="spellEnd"/>
      <w:r w:rsidRPr="00547790">
        <w:rPr>
          <w:sz w:val="26"/>
          <w:szCs w:val="26"/>
        </w:rPr>
        <w:t xml:space="preserve"> узла матки или опухоли яичника.</w:t>
      </w:r>
    </w:p>
    <w:p w14:paraId="29E8EFA5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Основные клинические признаки острого живота: боль в животе, анемия, шок.</w:t>
      </w:r>
    </w:p>
    <w:p w14:paraId="683E56D2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547790">
        <w:rPr>
          <w:sz w:val="26"/>
          <w:szCs w:val="26"/>
        </w:rPr>
        <w:t>Висцеросоматическая</w:t>
      </w:r>
      <w:proofErr w:type="spellEnd"/>
      <w:r w:rsidRPr="00547790">
        <w:rPr>
          <w:sz w:val="26"/>
          <w:szCs w:val="26"/>
        </w:rPr>
        <w:t xml:space="preserve"> боль при воспалении органа. </w:t>
      </w:r>
    </w:p>
    <w:p w14:paraId="3A9593E0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547790">
        <w:rPr>
          <w:sz w:val="26"/>
          <w:szCs w:val="26"/>
        </w:rPr>
        <w:t>Висцеросоматическая</w:t>
      </w:r>
      <w:proofErr w:type="spellEnd"/>
      <w:r w:rsidRPr="00547790">
        <w:rPr>
          <w:sz w:val="26"/>
          <w:szCs w:val="26"/>
        </w:rPr>
        <w:t xml:space="preserve"> боль, сепсис при перитоните.</w:t>
      </w:r>
    </w:p>
    <w:p w14:paraId="1756CD32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Острая спазматическая боль при </w:t>
      </w:r>
      <w:proofErr w:type="spellStart"/>
      <w:r w:rsidRPr="00547790">
        <w:rPr>
          <w:sz w:val="26"/>
          <w:szCs w:val="26"/>
        </w:rPr>
        <w:t>обтурации</w:t>
      </w:r>
      <w:proofErr w:type="spellEnd"/>
      <w:r w:rsidRPr="00547790">
        <w:rPr>
          <w:sz w:val="26"/>
          <w:szCs w:val="26"/>
        </w:rPr>
        <w:t xml:space="preserve"> полого органа (кишечник, желчные протоки).</w:t>
      </w:r>
    </w:p>
    <w:p w14:paraId="780AC250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Анемия при кровотечении в желудочно-кишечный тракт или брюшную полость.</w:t>
      </w:r>
    </w:p>
    <w:p w14:paraId="4FCD7E62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В методы первичного исследования больного входит следующее.</w:t>
      </w:r>
    </w:p>
    <w:p w14:paraId="1976513E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lastRenderedPageBreak/>
        <w:t xml:space="preserve">Анамнез: время и начало возникновения боли (внезапное, постепенное), локализация боли; диспепсические и </w:t>
      </w:r>
      <w:proofErr w:type="spellStart"/>
      <w:r w:rsidRPr="00547790">
        <w:rPr>
          <w:sz w:val="26"/>
          <w:szCs w:val="26"/>
        </w:rPr>
        <w:t>дизурические</w:t>
      </w:r>
      <w:proofErr w:type="spellEnd"/>
      <w:r w:rsidRPr="00547790">
        <w:rPr>
          <w:sz w:val="26"/>
          <w:szCs w:val="26"/>
        </w:rPr>
        <w:t xml:space="preserve"> явления; температура; перенесенные в прошлом заболевания органов брюшной полости и операции на органах живота.</w:t>
      </w:r>
    </w:p>
    <w:p w14:paraId="6B17709E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Осмотр: вынужденное положение больного; беспокойство больного, меняет позу; адинамия, заторможенность; признаки обезвоживания (заостренные черты лица, сухость слизистых оболочек полости рта); бледность, желтуха, выделения (рвота, стул, кровь).</w:t>
      </w:r>
    </w:p>
    <w:p w14:paraId="7D4846F8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Температура: </w:t>
      </w:r>
      <w:proofErr w:type="spellStart"/>
      <w:r w:rsidRPr="00547790">
        <w:rPr>
          <w:sz w:val="26"/>
          <w:szCs w:val="26"/>
        </w:rPr>
        <w:t>подкрыльцовая</w:t>
      </w:r>
      <w:proofErr w:type="spellEnd"/>
      <w:r w:rsidRPr="00547790">
        <w:rPr>
          <w:sz w:val="26"/>
          <w:szCs w:val="26"/>
        </w:rPr>
        <w:t xml:space="preserve"> и ректальная.</w:t>
      </w:r>
    </w:p>
    <w:p w14:paraId="58D795BF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Показатели гемодинамики: пульс, артериальное давление, аускультация сердца.</w:t>
      </w:r>
    </w:p>
    <w:p w14:paraId="6198B1C0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Исследования живота: осмотр, пальпация, перкуссия, аускультация, объем живота, исследование через прямую кишку (болезненность, нависание стенок).</w:t>
      </w:r>
    </w:p>
    <w:p w14:paraId="39E80C22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Для определения показаний к срочной госпитализации достаточно установить, имеется ли перитонит, воспаление или закупорка органа, кровотечение. </w:t>
      </w:r>
    </w:p>
    <w:p w14:paraId="16265816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Ни в коем случае не вводить наркотики и анальгетики, так как под их воздействием может измениться клиническая картина заболевания, что значительно затрудняет диагностику и может привести к задержке оперативного лечения.</w:t>
      </w:r>
    </w:p>
    <w:p w14:paraId="580DEE67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Диагноз при направлении в стационар острый живот или при выявленной причине острого живота указывают нозологическую форму заболевания. К направлению на госпитализацию прилагают выписку из истории заболевания (данные анамнеза и о проведенном лечении).</w:t>
      </w:r>
    </w:p>
    <w:p w14:paraId="297FB7EA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При шоке необходимо во время транспортировки в специально оборудованной машине проведение противошокового лечения.</w:t>
      </w:r>
    </w:p>
    <w:p w14:paraId="23BF6553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В методы исследования больного в стационаре входит </w:t>
      </w:r>
      <w:proofErr w:type="spellStart"/>
      <w:r w:rsidRPr="00547790">
        <w:rPr>
          <w:sz w:val="26"/>
          <w:szCs w:val="26"/>
        </w:rPr>
        <w:t>общеклиническое</w:t>
      </w:r>
      <w:proofErr w:type="spellEnd"/>
      <w:r w:rsidRPr="00547790">
        <w:rPr>
          <w:sz w:val="26"/>
          <w:szCs w:val="26"/>
        </w:rPr>
        <w:t xml:space="preserve"> исследование: анамнез, данные </w:t>
      </w:r>
      <w:proofErr w:type="spellStart"/>
      <w:r w:rsidRPr="00547790">
        <w:rPr>
          <w:sz w:val="26"/>
          <w:szCs w:val="26"/>
        </w:rPr>
        <w:t>физикального</w:t>
      </w:r>
      <w:proofErr w:type="spellEnd"/>
      <w:r w:rsidRPr="00547790">
        <w:rPr>
          <w:sz w:val="26"/>
          <w:szCs w:val="26"/>
        </w:rPr>
        <w:t xml:space="preserve"> исследования по системам.</w:t>
      </w:r>
    </w:p>
    <w:p w14:paraId="009EE86A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При исследовании сердечно-сосудистой системы наряду с перкуссией и аускультацией сердца, определением частоты пульса, артериального давления при подозрении на инфаркт миокарда делают ЭКГ. При кровотечении, дегидратации для определения дефицита объема циркулирующей жидкости можно ориентироваться на шоковый индекс.</w:t>
      </w:r>
    </w:p>
    <w:p w14:paraId="6B46D404" w14:textId="77777777" w:rsidR="00FE11A2" w:rsidRPr="00547790" w:rsidRDefault="00547790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      </w:t>
      </w:r>
      <w:r w:rsidR="00FE11A2" w:rsidRPr="00547790">
        <w:rPr>
          <w:sz w:val="26"/>
          <w:szCs w:val="26"/>
        </w:rPr>
        <w:t xml:space="preserve">           частота пульса</w:t>
      </w:r>
    </w:p>
    <w:p w14:paraId="17408F6C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Шоковый индекс = _______________.</w:t>
      </w:r>
    </w:p>
    <w:p w14:paraId="22CAEBE4" w14:textId="77777777" w:rsidR="00FE11A2" w:rsidRPr="00547790" w:rsidRDefault="00547790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  </w:t>
      </w:r>
      <w:r w:rsidR="00FE11A2" w:rsidRPr="00547790">
        <w:rPr>
          <w:sz w:val="26"/>
          <w:szCs w:val="26"/>
        </w:rPr>
        <w:t xml:space="preserve">               систолическое АД  </w:t>
      </w:r>
    </w:p>
    <w:p w14:paraId="5DC85282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lastRenderedPageBreak/>
        <w:t xml:space="preserve">В норме этот показатель составляет 0,5. Потери объема циркулирующей жидкости до 30% повышают шоковый индекс до 1, при этом показатели частоты пульса и систолического артериального давления около 100. При выраженной картине шока пульс 120 в минуту и систолическое артериальное давление около </w:t>
      </w:r>
      <w:smartTag w:uri="urn:schemas-microsoft-com:office:smarttags" w:element="metricconverter">
        <w:smartTagPr>
          <w:attr w:name="ProductID" w:val="80 мм"/>
        </w:smartTagPr>
        <w:r w:rsidRPr="00547790">
          <w:rPr>
            <w:sz w:val="26"/>
            <w:szCs w:val="26"/>
          </w:rPr>
          <w:t>80 мм</w:t>
        </w:r>
      </w:smartTag>
      <w:r w:rsidRPr="00547790">
        <w:rPr>
          <w:sz w:val="26"/>
          <w:szCs w:val="26"/>
        </w:rPr>
        <w:t xml:space="preserve">. </w:t>
      </w:r>
      <w:proofErr w:type="spellStart"/>
      <w:r w:rsidRPr="00547790">
        <w:rPr>
          <w:sz w:val="26"/>
          <w:szCs w:val="26"/>
        </w:rPr>
        <w:t>рт</w:t>
      </w:r>
      <w:proofErr w:type="spellEnd"/>
      <w:r w:rsidRPr="00547790">
        <w:rPr>
          <w:sz w:val="26"/>
          <w:szCs w:val="26"/>
        </w:rPr>
        <w:t xml:space="preserve">. ст., показатель шокового индекса повышается до 1,5 и свидетельствует о начале опасности для жизни больного. Шоковый индекс, равный 2 (пульс 140 в минуту, систолическое артериальное давление </w:t>
      </w:r>
      <w:smartTag w:uri="urn:schemas-microsoft-com:office:smarttags" w:element="metricconverter">
        <w:smartTagPr>
          <w:attr w:name="ProductID" w:val="70 мм"/>
        </w:smartTagPr>
        <w:r w:rsidRPr="00547790">
          <w:rPr>
            <w:sz w:val="26"/>
            <w:szCs w:val="26"/>
          </w:rPr>
          <w:t>70 мм</w:t>
        </w:r>
      </w:smartTag>
      <w:r w:rsidRPr="00547790">
        <w:rPr>
          <w:sz w:val="26"/>
          <w:szCs w:val="26"/>
        </w:rPr>
        <w:t xml:space="preserve">. </w:t>
      </w:r>
      <w:proofErr w:type="spellStart"/>
      <w:r w:rsidRPr="00547790">
        <w:rPr>
          <w:sz w:val="26"/>
          <w:szCs w:val="26"/>
        </w:rPr>
        <w:t>рт</w:t>
      </w:r>
      <w:proofErr w:type="spellEnd"/>
      <w:r w:rsidRPr="00547790">
        <w:rPr>
          <w:sz w:val="26"/>
          <w:szCs w:val="26"/>
        </w:rPr>
        <w:t xml:space="preserve">. ст.), соответствует уменьшению объема циркулирующей жидкости на 70%. </w:t>
      </w:r>
    </w:p>
    <w:p w14:paraId="69122668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  <w:lang w:val="en-US"/>
        </w:rPr>
      </w:pPr>
      <w:r w:rsidRPr="00547790">
        <w:rPr>
          <w:sz w:val="26"/>
          <w:szCs w:val="26"/>
        </w:rPr>
        <w:t xml:space="preserve">У женщин при сборе гинекологического анамнеза надо обратить внимание на перенесенные гинекологические заболевания, менструальный цикл, время последних менструаций. Причиной появления боли в животе в середине менструального цикла может быть апоплексия яичника. </w:t>
      </w:r>
      <w:proofErr w:type="spellStart"/>
      <w:r w:rsidRPr="00547790">
        <w:rPr>
          <w:sz w:val="26"/>
          <w:szCs w:val="26"/>
          <w:lang w:val="en-US"/>
        </w:rPr>
        <w:t>При</w:t>
      </w:r>
      <w:proofErr w:type="spellEnd"/>
      <w:r w:rsidRPr="00547790">
        <w:rPr>
          <w:sz w:val="26"/>
          <w:szCs w:val="26"/>
          <w:lang w:val="en-US"/>
        </w:rPr>
        <w:t xml:space="preserve"> </w:t>
      </w:r>
      <w:proofErr w:type="spellStart"/>
      <w:r w:rsidRPr="00547790">
        <w:rPr>
          <w:sz w:val="26"/>
          <w:szCs w:val="26"/>
          <w:lang w:val="en-US"/>
        </w:rPr>
        <w:t>задержке</w:t>
      </w:r>
      <w:proofErr w:type="spellEnd"/>
      <w:r w:rsidRPr="00547790">
        <w:rPr>
          <w:sz w:val="26"/>
          <w:szCs w:val="26"/>
          <w:lang w:val="en-US"/>
        </w:rPr>
        <w:t xml:space="preserve"> </w:t>
      </w:r>
      <w:proofErr w:type="spellStart"/>
      <w:r w:rsidRPr="00547790">
        <w:rPr>
          <w:sz w:val="26"/>
          <w:szCs w:val="26"/>
          <w:lang w:val="en-US"/>
        </w:rPr>
        <w:t>менструации</w:t>
      </w:r>
      <w:proofErr w:type="spellEnd"/>
      <w:r w:rsidRPr="00547790">
        <w:rPr>
          <w:sz w:val="26"/>
          <w:szCs w:val="26"/>
          <w:lang w:val="en-US"/>
        </w:rPr>
        <w:t xml:space="preserve"> </w:t>
      </w:r>
      <w:proofErr w:type="spellStart"/>
      <w:r w:rsidRPr="00547790">
        <w:rPr>
          <w:sz w:val="26"/>
          <w:szCs w:val="26"/>
          <w:lang w:val="en-US"/>
        </w:rPr>
        <w:t>есть</w:t>
      </w:r>
      <w:proofErr w:type="spellEnd"/>
      <w:r w:rsidRPr="00547790">
        <w:rPr>
          <w:sz w:val="26"/>
          <w:szCs w:val="26"/>
          <w:lang w:val="en-US"/>
        </w:rPr>
        <w:t xml:space="preserve"> </w:t>
      </w:r>
      <w:proofErr w:type="spellStart"/>
      <w:r w:rsidRPr="00547790">
        <w:rPr>
          <w:sz w:val="26"/>
          <w:szCs w:val="26"/>
          <w:lang w:val="en-US"/>
        </w:rPr>
        <w:t>основание</w:t>
      </w:r>
      <w:proofErr w:type="spellEnd"/>
      <w:r w:rsidRPr="00547790">
        <w:rPr>
          <w:sz w:val="26"/>
          <w:szCs w:val="26"/>
          <w:lang w:val="en-US"/>
        </w:rPr>
        <w:t xml:space="preserve"> </w:t>
      </w:r>
      <w:proofErr w:type="spellStart"/>
      <w:r w:rsidRPr="00547790">
        <w:rPr>
          <w:sz w:val="26"/>
          <w:szCs w:val="26"/>
          <w:lang w:val="en-US"/>
        </w:rPr>
        <w:t>подозревать</w:t>
      </w:r>
      <w:proofErr w:type="spellEnd"/>
      <w:r w:rsidRPr="00547790">
        <w:rPr>
          <w:sz w:val="26"/>
          <w:szCs w:val="26"/>
          <w:lang w:val="en-US"/>
        </w:rPr>
        <w:t xml:space="preserve"> </w:t>
      </w:r>
      <w:proofErr w:type="spellStart"/>
      <w:r w:rsidRPr="00547790">
        <w:rPr>
          <w:sz w:val="26"/>
          <w:szCs w:val="26"/>
          <w:lang w:val="en-US"/>
        </w:rPr>
        <w:t>внематочную</w:t>
      </w:r>
      <w:proofErr w:type="spellEnd"/>
      <w:r w:rsidRPr="00547790">
        <w:rPr>
          <w:sz w:val="26"/>
          <w:szCs w:val="26"/>
          <w:lang w:val="en-US"/>
        </w:rPr>
        <w:t xml:space="preserve"> </w:t>
      </w:r>
      <w:proofErr w:type="spellStart"/>
      <w:r w:rsidRPr="00547790">
        <w:rPr>
          <w:sz w:val="26"/>
          <w:szCs w:val="26"/>
          <w:lang w:val="en-US"/>
        </w:rPr>
        <w:t>беременность</w:t>
      </w:r>
      <w:proofErr w:type="spellEnd"/>
      <w:r w:rsidRPr="00547790">
        <w:rPr>
          <w:sz w:val="26"/>
          <w:szCs w:val="26"/>
          <w:lang w:val="en-US"/>
        </w:rPr>
        <w:t>.</w:t>
      </w:r>
    </w:p>
    <w:p w14:paraId="7858542C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Исследование через влагалище обязательно надо проводить при всех острых заболеваниях органов брюшной полости. Это необходимо для диагностики гинекологических заболеваний, являющихся причиной острого живота, а также для выявления распространения воспалительного процесса на брюшину малого таза. </w:t>
      </w:r>
    </w:p>
    <w:p w14:paraId="6FA20781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При исследовании через влагалище можно выявить болезненность сводов влагалища, болезненность и увеличение придатков матки и болезненное образование в маточной трубе при трубной беременности. Нависание сводов влагалища бывает при скоплении в полости малого таза крови или экссудата. </w:t>
      </w:r>
    </w:p>
    <w:p w14:paraId="3606D2E1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Лабораторные анализы: гемограмма, энзимы печени и поджелудочной железы.</w:t>
      </w:r>
    </w:p>
    <w:p w14:paraId="3ED4D4AF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Рентгенологическое исследование: рентгеноскопия грудной клетки, обзорная рентгенография живота (от диафрагмы до симфиза) для выявления подвижности диафрагмы, скопления свободного газа под диафрагмой и в кишечнике, уровней жидкости в кишечнике (при непроходимости); затемнения (экссудат); обзорная рентгенография и урография для выявления камней в почках и мочеточниках; </w:t>
      </w:r>
      <w:proofErr w:type="spellStart"/>
      <w:r w:rsidRPr="00547790">
        <w:rPr>
          <w:sz w:val="26"/>
          <w:szCs w:val="26"/>
        </w:rPr>
        <w:t>рентгенконтрастное</w:t>
      </w:r>
      <w:proofErr w:type="spellEnd"/>
      <w:r w:rsidRPr="00547790">
        <w:rPr>
          <w:sz w:val="26"/>
          <w:szCs w:val="26"/>
        </w:rPr>
        <w:t xml:space="preserve"> исследование с дачей в рот </w:t>
      </w:r>
      <w:proofErr w:type="spellStart"/>
      <w:r w:rsidRPr="00547790">
        <w:rPr>
          <w:sz w:val="26"/>
          <w:szCs w:val="26"/>
        </w:rPr>
        <w:t>водорастворимого</w:t>
      </w:r>
      <w:proofErr w:type="spellEnd"/>
      <w:r w:rsidRPr="00547790">
        <w:rPr>
          <w:sz w:val="26"/>
          <w:szCs w:val="26"/>
        </w:rPr>
        <w:t xml:space="preserve"> контраста при подозрении на перфорацию желудка или двенадцатиперстной кишки; </w:t>
      </w:r>
      <w:proofErr w:type="spellStart"/>
      <w:r w:rsidRPr="00547790">
        <w:rPr>
          <w:sz w:val="26"/>
          <w:szCs w:val="26"/>
        </w:rPr>
        <w:t>ирригоскопия</w:t>
      </w:r>
      <w:proofErr w:type="spellEnd"/>
      <w:r w:rsidRPr="00547790">
        <w:rPr>
          <w:sz w:val="26"/>
          <w:szCs w:val="26"/>
        </w:rPr>
        <w:t xml:space="preserve"> при подозрении на толстокишечную непроходимость. </w:t>
      </w:r>
    </w:p>
    <w:p w14:paraId="05F01A57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Ультразвуковое исследование желчного пузыря, поджелудочной железы, печени, селезенки для выявления воспаления или повреждения органов.</w:t>
      </w:r>
    </w:p>
    <w:p w14:paraId="672F2A22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lastRenderedPageBreak/>
        <w:t xml:space="preserve">Лапароскопия для выявления воспаления или повреждения органа. Диагностический </w:t>
      </w:r>
      <w:proofErr w:type="spellStart"/>
      <w:r w:rsidRPr="00547790">
        <w:rPr>
          <w:sz w:val="26"/>
          <w:szCs w:val="26"/>
        </w:rPr>
        <w:t>перитонеальный</w:t>
      </w:r>
      <w:proofErr w:type="spellEnd"/>
      <w:r w:rsidRPr="00547790">
        <w:rPr>
          <w:sz w:val="26"/>
          <w:szCs w:val="26"/>
        </w:rPr>
        <w:t xml:space="preserve"> </w:t>
      </w:r>
      <w:proofErr w:type="spellStart"/>
      <w:r w:rsidRPr="00547790">
        <w:rPr>
          <w:sz w:val="26"/>
          <w:szCs w:val="26"/>
        </w:rPr>
        <w:t>лаваж</w:t>
      </w:r>
      <w:proofErr w:type="spellEnd"/>
      <w:r w:rsidRPr="00547790">
        <w:rPr>
          <w:sz w:val="26"/>
          <w:szCs w:val="26"/>
        </w:rPr>
        <w:t xml:space="preserve"> производят при подозрении на перфорацию полого органа, внутрибрюшинное кровотечение, не выявляемые другими методами. В брюшную полость вводят катетер через небольшой разрез брюшной стенки по средней линии живота и производят промывание брюшной полости изотоническим раствором хлорида натрия . Примесь крови в промывной жидкости  свидетельствует о внутрибрюшинном кровотечении, а желудочно-кишечного содержимого - о перфорации полого органа.</w:t>
      </w:r>
    </w:p>
    <w:p w14:paraId="177052D7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Дифференциальный диагноз.</w:t>
      </w:r>
    </w:p>
    <w:p w14:paraId="4B26B894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Должны быть исключены заболевания, имитирующие острый живот: инфаркт миокарда, базальная плевропневмония, спонтанный пневмоторакс, почечная колика, </w:t>
      </w:r>
      <w:proofErr w:type="spellStart"/>
      <w:r w:rsidRPr="00547790">
        <w:rPr>
          <w:sz w:val="26"/>
          <w:szCs w:val="26"/>
        </w:rPr>
        <w:t>капилляротоксикоз</w:t>
      </w:r>
      <w:proofErr w:type="spellEnd"/>
      <w:r w:rsidRPr="00547790">
        <w:rPr>
          <w:sz w:val="26"/>
          <w:szCs w:val="26"/>
        </w:rPr>
        <w:t xml:space="preserve"> </w:t>
      </w:r>
      <w:proofErr w:type="spellStart"/>
      <w:r w:rsidRPr="00547790">
        <w:rPr>
          <w:sz w:val="26"/>
          <w:szCs w:val="26"/>
        </w:rPr>
        <w:t>Шенлейна</w:t>
      </w:r>
      <w:proofErr w:type="spellEnd"/>
      <w:r w:rsidRPr="00547790">
        <w:rPr>
          <w:sz w:val="26"/>
          <w:szCs w:val="26"/>
        </w:rPr>
        <w:t xml:space="preserve"> - </w:t>
      </w:r>
      <w:proofErr w:type="spellStart"/>
      <w:r w:rsidRPr="00547790">
        <w:rPr>
          <w:sz w:val="26"/>
          <w:szCs w:val="26"/>
        </w:rPr>
        <w:t>Геноха</w:t>
      </w:r>
      <w:proofErr w:type="spellEnd"/>
      <w:r w:rsidRPr="00547790">
        <w:rPr>
          <w:sz w:val="26"/>
          <w:szCs w:val="26"/>
        </w:rPr>
        <w:t>, кишечные инфекции.</w:t>
      </w:r>
    </w:p>
    <w:p w14:paraId="2783E1A1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Предоперационная подготовка.</w:t>
      </w:r>
    </w:p>
    <w:p w14:paraId="0973AB7E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Противошоковые мероприятия (коррекция нарушений водно-электролитного баланса и кислотно-щелочного состояния, при кровотечения - восполнение кровопотери). Введение антибиотиков при подтвержденном диагнозе воспаления, перфорации полого органа, кишечной непроходимости.</w:t>
      </w:r>
    </w:p>
    <w:p w14:paraId="3586B79F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Лечение.</w:t>
      </w:r>
    </w:p>
    <w:p w14:paraId="0C3F271B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Лечение острого живота сводится к хирургическому лечение повреждений и заболеваний органов брюшной полости.</w:t>
      </w:r>
    </w:p>
    <w:p w14:paraId="6DCBF034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Подробнее остановимся на лечение перитонита.</w:t>
      </w:r>
    </w:p>
    <w:p w14:paraId="43CAD9FA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Разлитой гнойный перитонит - абсолютное показание к экстренному хирургическому вмешательству.</w:t>
      </w:r>
    </w:p>
    <w:p w14:paraId="581912A0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>Задачи операции по поводу разлитого перитонита: устранение источника инфицирования брюшной полости; удаление экссудата и инфицированного материала (</w:t>
      </w:r>
      <w:proofErr w:type="spellStart"/>
      <w:r w:rsidRPr="00547790">
        <w:rPr>
          <w:sz w:val="26"/>
          <w:szCs w:val="26"/>
        </w:rPr>
        <w:t>фибринные</w:t>
      </w:r>
      <w:proofErr w:type="spellEnd"/>
      <w:r w:rsidRPr="00547790">
        <w:rPr>
          <w:sz w:val="26"/>
          <w:szCs w:val="26"/>
        </w:rPr>
        <w:t xml:space="preserve"> пленки); механическое очищение (промывание) брюшной полости растворами антисептиков; декомпрессия кишечника; дренирование брюшной полости; надежное закрытие послеоперационной раны.</w:t>
      </w:r>
    </w:p>
    <w:p w14:paraId="54EC76EA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У подавляющего большинства больных в качестве операционного доступа используют срединную лапаротомию - доступ </w:t>
      </w:r>
      <w:proofErr w:type="spellStart"/>
      <w:r w:rsidRPr="00547790">
        <w:rPr>
          <w:sz w:val="26"/>
          <w:szCs w:val="26"/>
        </w:rPr>
        <w:t>малотравматичный</w:t>
      </w:r>
      <w:proofErr w:type="spellEnd"/>
      <w:r w:rsidRPr="00547790">
        <w:rPr>
          <w:sz w:val="26"/>
          <w:szCs w:val="26"/>
        </w:rPr>
        <w:t>, дающий возможность провести адекватную ревизию органов брюшной полости.</w:t>
      </w:r>
    </w:p>
    <w:p w14:paraId="0E9AD357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lastRenderedPageBreak/>
        <w:t xml:space="preserve">В случае, если источником перитонита является орган, который может быть удален (червеобразный отросток, желчный пузырь), и технические условия позволяют это сделать, целесообразно убрать радикально источник инфекции из брюшной полости. При перфорации полого органа чаще всего выполняют </w:t>
      </w:r>
      <w:proofErr w:type="spellStart"/>
      <w:r w:rsidRPr="00547790">
        <w:rPr>
          <w:sz w:val="26"/>
          <w:szCs w:val="26"/>
        </w:rPr>
        <w:t>ушивание</w:t>
      </w:r>
      <w:proofErr w:type="spellEnd"/>
      <w:r w:rsidRPr="00547790">
        <w:rPr>
          <w:sz w:val="26"/>
          <w:szCs w:val="26"/>
        </w:rPr>
        <w:t xml:space="preserve"> </w:t>
      </w:r>
      <w:proofErr w:type="spellStart"/>
      <w:r w:rsidRPr="00547790">
        <w:rPr>
          <w:sz w:val="26"/>
          <w:szCs w:val="26"/>
        </w:rPr>
        <w:t>перфоративного</w:t>
      </w:r>
      <w:proofErr w:type="spellEnd"/>
      <w:r w:rsidRPr="00547790">
        <w:rPr>
          <w:sz w:val="26"/>
          <w:szCs w:val="26"/>
        </w:rPr>
        <w:t xml:space="preserve"> отверстия, тем более, если с момента перфорации прошло более 6 ч и можно ожидать массивное бактериальное загрязнение брюшной полости. При разрыве дивертикула или раковой опухоли </w:t>
      </w:r>
      <w:proofErr w:type="spellStart"/>
      <w:r w:rsidRPr="00547790">
        <w:rPr>
          <w:sz w:val="26"/>
          <w:szCs w:val="26"/>
        </w:rPr>
        <w:t>ушивание</w:t>
      </w:r>
      <w:proofErr w:type="spellEnd"/>
      <w:r w:rsidRPr="00547790">
        <w:rPr>
          <w:sz w:val="26"/>
          <w:szCs w:val="26"/>
        </w:rPr>
        <w:t xml:space="preserve"> дефекта органа, как правило, невыполнимо. Показана резекция пораженного органа или наложение разгрузочной </w:t>
      </w:r>
      <w:proofErr w:type="spellStart"/>
      <w:r w:rsidRPr="00547790">
        <w:rPr>
          <w:sz w:val="26"/>
          <w:szCs w:val="26"/>
        </w:rPr>
        <w:t>колостомы</w:t>
      </w:r>
      <w:proofErr w:type="spellEnd"/>
      <w:r w:rsidRPr="00547790">
        <w:rPr>
          <w:sz w:val="26"/>
          <w:szCs w:val="26"/>
        </w:rPr>
        <w:t xml:space="preserve">. При послеоперационном перитоните, вызванном несостоятельностью швов ранее наложенного анастомоза, как правило, не удается ушить дефект в анастомозе вследствие выраженных воспалительно-инфильтративных изменений в окружающих тканях, поэтому чаще приходится ограничиваться подведением </w:t>
      </w:r>
      <w:proofErr w:type="spellStart"/>
      <w:r w:rsidRPr="00547790">
        <w:rPr>
          <w:sz w:val="26"/>
          <w:szCs w:val="26"/>
        </w:rPr>
        <w:t>двухпросветной</w:t>
      </w:r>
      <w:proofErr w:type="spellEnd"/>
      <w:r w:rsidRPr="00547790">
        <w:rPr>
          <w:sz w:val="26"/>
          <w:szCs w:val="26"/>
        </w:rPr>
        <w:t xml:space="preserve"> дренажной трубки к отверстию для аспирации кишечного содержимого, тампонированием данного участка для отграничения очага инфекции от остальных отделов брюшной полости или выведением самого анастомоза из брюшной полости в подкожную клетчатку или на кожу передней брюшной стенки. </w:t>
      </w:r>
    </w:p>
    <w:p w14:paraId="64AA6C65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Брюшную полость тщательно </w:t>
      </w:r>
      <w:proofErr w:type="spellStart"/>
      <w:r w:rsidRPr="00547790">
        <w:rPr>
          <w:sz w:val="26"/>
          <w:szCs w:val="26"/>
        </w:rPr>
        <w:t>осушивают</w:t>
      </w:r>
      <w:proofErr w:type="spellEnd"/>
      <w:r w:rsidRPr="00547790">
        <w:rPr>
          <w:sz w:val="26"/>
          <w:szCs w:val="26"/>
        </w:rPr>
        <w:t xml:space="preserve"> </w:t>
      </w:r>
      <w:proofErr w:type="spellStart"/>
      <w:r w:rsidRPr="00547790">
        <w:rPr>
          <w:sz w:val="26"/>
          <w:szCs w:val="26"/>
        </w:rPr>
        <w:t>электроотсосом</w:t>
      </w:r>
      <w:proofErr w:type="spellEnd"/>
      <w:r w:rsidRPr="00547790">
        <w:rPr>
          <w:sz w:val="26"/>
          <w:szCs w:val="26"/>
        </w:rPr>
        <w:t xml:space="preserve"> и марлевыми салфетками, удаляют рыхлые налеты фибрина. Затем следует промыть брюшную полость раствором антисептического вещества: </w:t>
      </w:r>
      <w:proofErr w:type="spellStart"/>
      <w:r w:rsidRPr="00547790">
        <w:rPr>
          <w:sz w:val="26"/>
          <w:szCs w:val="26"/>
        </w:rPr>
        <w:t>диоксидином</w:t>
      </w:r>
      <w:proofErr w:type="spellEnd"/>
      <w:r w:rsidRPr="00547790">
        <w:rPr>
          <w:sz w:val="26"/>
          <w:szCs w:val="26"/>
        </w:rPr>
        <w:t xml:space="preserve">, </w:t>
      </w:r>
      <w:proofErr w:type="spellStart"/>
      <w:r w:rsidRPr="00547790">
        <w:rPr>
          <w:sz w:val="26"/>
          <w:szCs w:val="26"/>
        </w:rPr>
        <w:t>фурацилином</w:t>
      </w:r>
      <w:proofErr w:type="spellEnd"/>
      <w:r w:rsidRPr="00547790">
        <w:rPr>
          <w:sz w:val="26"/>
          <w:szCs w:val="26"/>
        </w:rPr>
        <w:t xml:space="preserve">. </w:t>
      </w:r>
    </w:p>
    <w:p w14:paraId="790D5CF1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Декомпрессию кишечника осуществляют путем проведения в тонкую кишку через рот длинного </w:t>
      </w:r>
      <w:proofErr w:type="spellStart"/>
      <w:r w:rsidRPr="00547790">
        <w:rPr>
          <w:sz w:val="26"/>
          <w:szCs w:val="26"/>
        </w:rPr>
        <w:t>двухпросветного</w:t>
      </w:r>
      <w:proofErr w:type="spellEnd"/>
      <w:r w:rsidRPr="00547790">
        <w:rPr>
          <w:sz w:val="26"/>
          <w:szCs w:val="26"/>
        </w:rPr>
        <w:t xml:space="preserve"> дренажа с множественными отверстиями зонда или зонда через прямую кишку с последующей аспирацией находящихся в просвете кишечника жидкости и газа. После завершения декомпрессии кишечника в корень брыжейки вводят 100-120 мл 0,25% раствора новокаина для уменьшения в послеоперационном периоде болевых ощущений и предотвращению пареза кишечника. После этого приступают к дренированию брюшной полости. </w:t>
      </w:r>
    </w:p>
    <w:p w14:paraId="10B38C3B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При распространенном гнойном перитоните необходимо дренировать брюшную полость 4-5 толстыми дренажами. Дренажи располагают следующим образом: в правом </w:t>
      </w:r>
      <w:proofErr w:type="spellStart"/>
      <w:r w:rsidRPr="00547790">
        <w:rPr>
          <w:sz w:val="26"/>
          <w:szCs w:val="26"/>
        </w:rPr>
        <w:t>подпеченочном</w:t>
      </w:r>
      <w:proofErr w:type="spellEnd"/>
      <w:r w:rsidRPr="00547790">
        <w:rPr>
          <w:sz w:val="26"/>
          <w:szCs w:val="26"/>
        </w:rPr>
        <w:t xml:space="preserve"> пространстве, левом </w:t>
      </w:r>
      <w:proofErr w:type="spellStart"/>
      <w:r w:rsidRPr="00547790">
        <w:rPr>
          <w:sz w:val="26"/>
          <w:szCs w:val="26"/>
        </w:rPr>
        <w:t>поддиафрагмальном</w:t>
      </w:r>
      <w:proofErr w:type="spellEnd"/>
      <w:r w:rsidRPr="00547790">
        <w:rPr>
          <w:sz w:val="26"/>
          <w:szCs w:val="26"/>
        </w:rPr>
        <w:t xml:space="preserve">, правом латеральном канале и в полости малого таза. Все дренажи выводят через отдельные проколы передней брюшной стенки. В брюшной полости оставляют 6-8 </w:t>
      </w:r>
      <w:proofErr w:type="spellStart"/>
      <w:r w:rsidRPr="00547790">
        <w:rPr>
          <w:sz w:val="26"/>
          <w:szCs w:val="26"/>
        </w:rPr>
        <w:t>микроирригаторов</w:t>
      </w:r>
      <w:proofErr w:type="spellEnd"/>
      <w:r w:rsidRPr="00547790">
        <w:rPr>
          <w:sz w:val="26"/>
          <w:szCs w:val="26"/>
        </w:rPr>
        <w:t xml:space="preserve"> для региональной </w:t>
      </w:r>
      <w:proofErr w:type="spellStart"/>
      <w:r w:rsidRPr="00547790">
        <w:rPr>
          <w:sz w:val="26"/>
          <w:szCs w:val="26"/>
        </w:rPr>
        <w:t>антибиотикотерапии</w:t>
      </w:r>
      <w:proofErr w:type="spellEnd"/>
      <w:r w:rsidRPr="00547790">
        <w:rPr>
          <w:sz w:val="26"/>
          <w:szCs w:val="26"/>
        </w:rPr>
        <w:t xml:space="preserve">. </w:t>
      </w:r>
    </w:p>
    <w:p w14:paraId="53175E84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lastRenderedPageBreak/>
        <w:t>Для предотвращение нагноения послеоперационной раны в подкожной клетчатке оставляют тонкий дренаж с множеством отверстий для аспирации раневого содержимого и промывания подкожной клетчатки растворами антисептиков.</w:t>
      </w:r>
    </w:p>
    <w:p w14:paraId="4291D8CD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Если во время операции выявлен разлитой гнойный перитонит и источник инфекции удален, необходимо проведение </w:t>
      </w:r>
      <w:proofErr w:type="spellStart"/>
      <w:r w:rsidRPr="00547790">
        <w:rPr>
          <w:sz w:val="26"/>
          <w:szCs w:val="26"/>
        </w:rPr>
        <w:t>перитонеального</w:t>
      </w:r>
      <w:proofErr w:type="spellEnd"/>
      <w:r w:rsidRPr="00547790">
        <w:rPr>
          <w:sz w:val="26"/>
          <w:szCs w:val="26"/>
        </w:rPr>
        <w:t xml:space="preserve"> </w:t>
      </w:r>
      <w:proofErr w:type="spellStart"/>
      <w:r w:rsidRPr="00547790">
        <w:rPr>
          <w:sz w:val="26"/>
          <w:szCs w:val="26"/>
        </w:rPr>
        <w:t>лаважа</w:t>
      </w:r>
      <w:proofErr w:type="spellEnd"/>
      <w:r w:rsidRPr="00547790">
        <w:rPr>
          <w:sz w:val="26"/>
          <w:szCs w:val="26"/>
        </w:rPr>
        <w:t xml:space="preserve">. </w:t>
      </w:r>
    </w:p>
    <w:p w14:paraId="70370B0F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Антибактериальная терапия включает введение антибиотиков местно в брюшную полость через </w:t>
      </w:r>
      <w:proofErr w:type="spellStart"/>
      <w:r w:rsidRPr="00547790">
        <w:rPr>
          <w:sz w:val="26"/>
          <w:szCs w:val="26"/>
        </w:rPr>
        <w:t>микроирригаторы</w:t>
      </w:r>
      <w:proofErr w:type="spellEnd"/>
      <w:r w:rsidRPr="00547790">
        <w:rPr>
          <w:sz w:val="26"/>
          <w:szCs w:val="26"/>
        </w:rPr>
        <w:t xml:space="preserve"> и парентеральное применение антибиотиков. </w:t>
      </w:r>
    </w:p>
    <w:p w14:paraId="0AB02F72" w14:textId="77777777" w:rsidR="00FE11A2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Борьбу с паралитической непроходимостью кишечника начинают уже на операционном столе (декомпрессия кишечника, введение новокаина в корень брыжейки). После операции больному 2-3 раза в день откачивают желудочное содержимое, а если его количество достаточно велико (более </w:t>
      </w:r>
      <w:smartTag w:uri="urn:schemas-microsoft-com:office:smarttags" w:element="metricconverter">
        <w:smartTagPr>
          <w:attr w:name="ProductID" w:val="1 л"/>
        </w:smartTagPr>
        <w:r w:rsidRPr="00547790">
          <w:rPr>
            <w:sz w:val="26"/>
            <w:szCs w:val="26"/>
          </w:rPr>
          <w:t>1 л</w:t>
        </w:r>
      </w:smartTag>
      <w:r w:rsidRPr="00547790">
        <w:rPr>
          <w:sz w:val="26"/>
          <w:szCs w:val="26"/>
        </w:rPr>
        <w:t xml:space="preserve">) через нос в желудок вводят тонкий зонд для постоянной декомпрессии верхних отделов желудочно-кишечного тракта. Кроме того, производят стимуляцию моторики кишечника. Для этого наиболее часто используют </w:t>
      </w:r>
      <w:proofErr w:type="spellStart"/>
      <w:r w:rsidRPr="00547790">
        <w:rPr>
          <w:sz w:val="26"/>
          <w:szCs w:val="26"/>
        </w:rPr>
        <w:t>прозерин</w:t>
      </w:r>
      <w:proofErr w:type="spellEnd"/>
      <w:r w:rsidRPr="00547790">
        <w:rPr>
          <w:sz w:val="26"/>
          <w:szCs w:val="26"/>
        </w:rPr>
        <w:t xml:space="preserve"> (ингибитор </w:t>
      </w:r>
      <w:proofErr w:type="spellStart"/>
      <w:r w:rsidRPr="00547790">
        <w:rPr>
          <w:sz w:val="26"/>
          <w:szCs w:val="26"/>
        </w:rPr>
        <w:t>холинэстеразы</w:t>
      </w:r>
      <w:proofErr w:type="spellEnd"/>
      <w:r w:rsidRPr="00547790">
        <w:rPr>
          <w:sz w:val="26"/>
          <w:szCs w:val="26"/>
        </w:rPr>
        <w:t xml:space="preserve">), накожную электростимуляцию кишечной деятельности. Угнетающее действие токсинов на моторику кишки устраняют соответствующей </w:t>
      </w:r>
      <w:proofErr w:type="spellStart"/>
      <w:r w:rsidRPr="00547790">
        <w:rPr>
          <w:sz w:val="26"/>
          <w:szCs w:val="26"/>
        </w:rPr>
        <w:t>дезинтоксикационной</w:t>
      </w:r>
      <w:proofErr w:type="spellEnd"/>
      <w:r w:rsidRPr="00547790">
        <w:rPr>
          <w:sz w:val="26"/>
          <w:szCs w:val="26"/>
        </w:rPr>
        <w:t xml:space="preserve"> и </w:t>
      </w:r>
      <w:proofErr w:type="spellStart"/>
      <w:r w:rsidRPr="00547790">
        <w:rPr>
          <w:sz w:val="26"/>
          <w:szCs w:val="26"/>
        </w:rPr>
        <w:t>инфузионной</w:t>
      </w:r>
      <w:proofErr w:type="spellEnd"/>
      <w:r w:rsidRPr="00547790">
        <w:rPr>
          <w:sz w:val="26"/>
          <w:szCs w:val="26"/>
        </w:rPr>
        <w:t xml:space="preserve"> терапией. </w:t>
      </w:r>
    </w:p>
    <w:p w14:paraId="2418D898" w14:textId="77777777" w:rsidR="00CC00C8" w:rsidRPr="00547790" w:rsidRDefault="00FE11A2" w:rsidP="00547790">
      <w:pPr>
        <w:spacing w:line="360" w:lineRule="auto"/>
        <w:ind w:firstLine="709"/>
        <w:jc w:val="both"/>
        <w:rPr>
          <w:sz w:val="26"/>
          <w:szCs w:val="26"/>
        </w:rPr>
      </w:pPr>
      <w:r w:rsidRPr="00547790">
        <w:rPr>
          <w:sz w:val="26"/>
          <w:szCs w:val="26"/>
        </w:rPr>
        <w:t xml:space="preserve">Важной задачей остается коррекция кислотно-щелочного состояния, </w:t>
      </w:r>
      <w:proofErr w:type="spellStart"/>
      <w:r w:rsidRPr="00547790">
        <w:rPr>
          <w:sz w:val="26"/>
          <w:szCs w:val="26"/>
        </w:rPr>
        <w:t>водоэлектролитного</w:t>
      </w:r>
      <w:proofErr w:type="spellEnd"/>
      <w:r w:rsidRPr="00547790">
        <w:rPr>
          <w:sz w:val="26"/>
          <w:szCs w:val="26"/>
        </w:rPr>
        <w:t xml:space="preserve"> баланса, восполнение кровопотери</w:t>
      </w:r>
    </w:p>
    <w:sectPr w:rsidR="00CC00C8" w:rsidRPr="00547790" w:rsidSect="005477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A2"/>
    <w:rsid w:val="004E634C"/>
    <w:rsid w:val="00547790"/>
    <w:rsid w:val="006C4FFD"/>
    <w:rsid w:val="00CC00C8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253B4"/>
  <w15:chartTrackingRefBased/>
  <w15:docId w15:val="{589B160C-0507-4FE1-94FB-C0CFBF8F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Igor</cp:lastModifiedBy>
  <cp:revision>2</cp:revision>
  <dcterms:created xsi:type="dcterms:W3CDTF">2024-11-06T09:40:00Z</dcterms:created>
  <dcterms:modified xsi:type="dcterms:W3CDTF">2024-11-06T09:40:00Z</dcterms:modified>
</cp:coreProperties>
</file>