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7ED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«УТВЕРЖДАЮ»</w:t>
      </w:r>
    </w:p>
    <w:p w14:paraId="6EB51994" w14:textId="77777777" w:rsidR="00000000" w:rsidRDefault="0075086D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КГБУЗ «ТБ»</w:t>
      </w:r>
    </w:p>
    <w:p w14:paraId="34A33F4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МЗ Хабаровского края</w:t>
      </w:r>
    </w:p>
    <w:p w14:paraId="75C01C4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Медицинской сестры процедурной детского диспансерного отделения</w:t>
      </w:r>
    </w:p>
    <w:p w14:paraId="6608B4B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Краевого Государственного БюджетногоУчреждения Здравоохранения «Туберкулезная больница»</w:t>
      </w:r>
    </w:p>
    <w:p w14:paraId="7708C47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Министерства Здравоохранения Хабаровского края</w:t>
      </w:r>
    </w:p>
    <w:p w14:paraId="2664EA3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7AC8D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7830D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F71D5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2DA65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541F1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3A99D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2D96B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РАБОТЕ</w:t>
      </w:r>
    </w:p>
    <w:p w14:paraId="33FBC5B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 специальности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«Сестринское дело»</w:t>
      </w:r>
    </w:p>
    <w:p w14:paraId="5CDDED0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A172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1B8150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0C8FA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left="7371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Данилович Е.В.</w:t>
      </w:r>
    </w:p>
    <w:p w14:paraId="02EFE44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15D6E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08E33F7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106319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35A834C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10FDC3D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724EA0C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D7B3A2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71C84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Хабаровск 2017г.</w:t>
      </w:r>
    </w:p>
    <w:p w14:paraId="271C04EF" w14:textId="77777777" w:rsidR="00000000" w:rsidRDefault="0075086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8F61BD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1495F65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186A8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Организационная структура КГБУЗ «Туберкулезная больница»</w:t>
      </w:r>
    </w:p>
    <w:p w14:paraId="3BBABD3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Организационная структура Детского Диспансерного Отделения (ДДО)</w:t>
      </w:r>
    </w:p>
    <w:p w14:paraId="05F9C57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Количество поставлен</w:t>
      </w:r>
      <w:r>
        <w:rPr>
          <w:rFonts w:ascii="Times New Roman CYR" w:hAnsi="Times New Roman CYR" w:cs="Times New Roman CYR"/>
          <w:sz w:val="28"/>
          <w:szCs w:val="28"/>
        </w:rPr>
        <w:t>ных проб Диаскинтест в 2016 году</w:t>
      </w:r>
    </w:p>
    <w:p w14:paraId="5A1941F1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603A0F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24437C4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036105" w14:textId="77777777" w:rsidR="00000000" w:rsidRDefault="007508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8ADE39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Организационная структура КГБУЗ «Туберкулезная больница»</w:t>
      </w:r>
    </w:p>
    <w:p w14:paraId="0202065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9ADD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учреждение здравоохранения «Туберкулезная больница» (КГБУЗ «ТБ»), является лечебным, консультативным и организационно-мет</w:t>
      </w:r>
      <w:r>
        <w:rPr>
          <w:rFonts w:ascii="Times New Roman CYR" w:hAnsi="Times New Roman CYR" w:cs="Times New Roman CYR"/>
          <w:sz w:val="28"/>
          <w:szCs w:val="28"/>
        </w:rPr>
        <w:t>одическим центром в крае по вопросам борьбы с туберкулезом. Находясь в ведении Министерства Здравоохранения Хабаровского края, КГБУЗ «ТБ» является юридическим лицом, получившим лицензию на право деятельности, имеет круглую печать, штамп с обозначением свое</w:t>
      </w:r>
      <w:r>
        <w:rPr>
          <w:rFonts w:ascii="Times New Roman CYR" w:hAnsi="Times New Roman CYR" w:cs="Times New Roman CYR"/>
          <w:sz w:val="28"/>
          <w:szCs w:val="28"/>
        </w:rPr>
        <w:t>го полного наименования; имеет право приобретать имущество, заключать договоры, предъявлять иски и выступать в судебных арбитражных учреждениях. Туберкулезной больницей г.Хабаровска осуществляется централизованный контроль за эффективностью лечения вновь в</w:t>
      </w:r>
      <w:r>
        <w:rPr>
          <w:rFonts w:ascii="Times New Roman CYR" w:hAnsi="Times New Roman CYR" w:cs="Times New Roman CYR"/>
          <w:sz w:val="28"/>
          <w:szCs w:val="28"/>
        </w:rPr>
        <w:t xml:space="preserve">ыявленных больных по всему краю, а также материалов по краевой эпидемиологии и патологии туберкулеза, инфицированности и заболеваемости, инвалидности и смертности от туберкулеза и эффективности противотуберкулезных мероприятий, проводимых в крае. </w:t>
      </w:r>
    </w:p>
    <w:p w14:paraId="484FDFF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Основны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 задачи Туберкулезной больницы:</w:t>
      </w:r>
    </w:p>
    <w:p w14:paraId="3B4FC7B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Экспертная работа по анализу состояния противотуберкулезной помощи населению: компьютерное слежение за выполнением всего комплекса противотуберкулезных мероприятий с определением приоритетных направлений работы с учетом </w:t>
      </w:r>
      <w:r>
        <w:rPr>
          <w:rFonts w:ascii="Times New Roman CYR" w:hAnsi="Times New Roman CYR" w:cs="Times New Roman CYR"/>
          <w:sz w:val="28"/>
          <w:szCs w:val="28"/>
        </w:rPr>
        <w:t>характерных особенностей конкретной территории. Координация работы с органами МВД России, ГУИН, ветеринарной и другими службами и ведомствами.</w:t>
      </w:r>
    </w:p>
    <w:p w14:paraId="7EACBDA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Организационно-методическое руководство работой противотуберкулезных учреждений и проведение противотуберкулезн</w:t>
      </w:r>
      <w:r>
        <w:rPr>
          <w:rFonts w:ascii="Times New Roman CYR" w:hAnsi="Times New Roman CYR" w:cs="Times New Roman CYR"/>
          <w:sz w:val="28"/>
          <w:szCs w:val="28"/>
        </w:rPr>
        <w:t xml:space="preserve">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мероприятий другими лечебно-профилактическими учреждениями, отделениями: совместно с администрацией и комитетами здравоохранения территории, профильными НИИ туберкулеза разработка целевых программ по оказанию противотуберкулезной помощи населению, их еж</w:t>
      </w:r>
      <w:r>
        <w:rPr>
          <w:rFonts w:ascii="Times New Roman CYR" w:hAnsi="Times New Roman CYR" w:cs="Times New Roman CYR"/>
          <w:sz w:val="28"/>
          <w:szCs w:val="28"/>
        </w:rPr>
        <w:t>егодная корректировка и контроль над выполнением. Подготовка законов, постановлений, распоряжений территориальной администрации о качестве и эффективности противотуберкулезных мероприятий. Ежегодное планирование комплекса профилактических, лечебно-диагност</w:t>
      </w:r>
      <w:r>
        <w:rPr>
          <w:rFonts w:ascii="Times New Roman CYR" w:hAnsi="Times New Roman CYR" w:cs="Times New Roman CYR"/>
          <w:sz w:val="28"/>
          <w:szCs w:val="28"/>
        </w:rPr>
        <w:t>ических и противоэпидемических мероприятий. Организация и внедрение централизованного контроля над работой врачей разных специальностей по выполнению ими клинико-диагностических мероприятий. Подготовка кадров врачей и среднего медицинского персонала различ</w:t>
      </w:r>
      <w:r>
        <w:rPr>
          <w:rFonts w:ascii="Times New Roman CYR" w:hAnsi="Times New Roman CYR" w:cs="Times New Roman CYR"/>
          <w:sz w:val="28"/>
          <w:szCs w:val="28"/>
        </w:rPr>
        <w:t>ных учреждений совместно с профильными НИИ и кафедрами медицинских вузов. Проведение конференций, семинаров, совещаний по вопросам борьбы с туберкулезом, заседаний научных обществ, участие в съездах, конференциях, пропаганда передового опыта работы.</w:t>
      </w:r>
    </w:p>
    <w:p w14:paraId="43F455C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Диа</w:t>
      </w:r>
      <w:r>
        <w:rPr>
          <w:rFonts w:ascii="Times New Roman CYR" w:hAnsi="Times New Roman CYR" w:cs="Times New Roman CYR"/>
          <w:sz w:val="28"/>
          <w:szCs w:val="28"/>
        </w:rPr>
        <w:t>гностика, дифференциальная диагностика туберкулеза. Лечение и реабилитация больных: оказание экстренной и плановой высококвалифицированной специализированной населению, консультации, лечение и реабилитация больных всех форм туберкулеза, направление больных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для диагностики и корректировки лечения в НИИ и другие специализированные учреждения.</w:t>
      </w:r>
    </w:p>
    <w:p w14:paraId="0F8CAB3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Санитарно-просветительная работа: издание различных популярных материалов по профилактике туберкулеза, проведение дней и месячников борьбы с туберкулезом, 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школ для населения, выступления по радио, телевидению, публикация материалов в газетах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журналах, чтение лекций, проведение бесед. Широкое привлечение к противотуберкулезной пропаганде врачей общей практики, участковых врачей-терапевтов, педиатров, эпиде</w:t>
      </w:r>
      <w:r>
        <w:rPr>
          <w:rFonts w:ascii="Times New Roman CYR" w:hAnsi="Times New Roman CYR" w:cs="Times New Roman CYR"/>
          <w:sz w:val="28"/>
          <w:szCs w:val="28"/>
        </w:rPr>
        <w:t xml:space="preserve">миологов и санитарных врачей, сельских врачей и фельдшеров, участковых медицинских сестер. </w:t>
      </w:r>
    </w:p>
    <w:p w14:paraId="2290F54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Больница состоит из четырех корпусов. Все корпуса размещены отдельно: детское отделение по адресу ул. Краснодарская 1, взрослое диспансерное отделение по адресу ул.</w:t>
      </w:r>
      <w:r>
        <w:rPr>
          <w:rFonts w:ascii="Times New Roman CYR" w:hAnsi="Times New Roman CYR" w:cs="Times New Roman CYR"/>
          <w:sz w:val="28"/>
          <w:szCs w:val="28"/>
        </w:rPr>
        <w:t xml:space="preserve"> Карла Маркса 103, взрослый стационар ул. Кала Маркса 109а и 109в. В своей структуре имеет:</w:t>
      </w:r>
    </w:p>
    <w:p w14:paraId="2E1DB91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Стационары (детский и взрослый) на 470 коек + 9 коек п.Чегдомын для лечения легочного и внелегочного туберкулеза и дневной стационар на 30 коек + 3 койки п. Чегдомы</w:t>
      </w:r>
      <w:r>
        <w:rPr>
          <w:rFonts w:ascii="Times New Roman CYR" w:hAnsi="Times New Roman CYR" w:cs="Times New Roman CYR"/>
          <w:sz w:val="28"/>
          <w:szCs w:val="28"/>
        </w:rPr>
        <w:t>н.</w:t>
      </w:r>
    </w:p>
    <w:p w14:paraId="4553B36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Диспансерное отделение (взрослое и детское) на 376 посещений в смену. </w:t>
      </w:r>
    </w:p>
    <w:p w14:paraId="37173C4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 туберкулезной больницы имеет в своем составе 17 отделений, 7 из которых клинические, и 10 - отделения параклиники. В числе клинических отделений:</w:t>
      </w:r>
    </w:p>
    <w:p w14:paraId="11706E4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туберкулезное ле</w:t>
      </w:r>
      <w:r>
        <w:rPr>
          <w:rFonts w:ascii="Times New Roman CYR" w:hAnsi="Times New Roman CYR" w:cs="Times New Roman CYR"/>
          <w:sz w:val="28"/>
          <w:szCs w:val="28"/>
        </w:rPr>
        <w:t>гочное детское на 60 коек;</w:t>
      </w:r>
    </w:p>
    <w:p w14:paraId="21433E4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внелегочного туберкулеза на 45 коек;</w:t>
      </w:r>
    </w:p>
    <w:p w14:paraId="2BB93B9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торакально-легочной хирургии на 30 коек;</w:t>
      </w:r>
    </w:p>
    <w:p w14:paraId="7C306EE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туберкулезное легочное №1 на 95 коек;</w:t>
      </w:r>
    </w:p>
    <w:p w14:paraId="691BFD6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туберкулезное легочное №2 на 55 коек и 30 коек дневного стационара;</w:t>
      </w:r>
    </w:p>
    <w:p w14:paraId="71D4E53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</w:t>
      </w:r>
      <w:r>
        <w:rPr>
          <w:rFonts w:ascii="Times New Roman CYR" w:hAnsi="Times New Roman CYR" w:cs="Times New Roman CYR"/>
          <w:sz w:val="28"/>
          <w:szCs w:val="28"/>
        </w:rPr>
        <w:t>ение длительного наблюдения больных с хроническими формами на 90 коек;</w:t>
      </w:r>
    </w:p>
    <w:p w14:paraId="0F6AE49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для больных туберкулезом с МЛУ возбудителя на 95 коек.</w:t>
      </w:r>
    </w:p>
    <w:p w14:paraId="12D0853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94762F" w14:textId="1D256D31" w:rsidR="00000000" w:rsidRDefault="007A50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A9BF4" wp14:editId="620CB916">
            <wp:extent cx="192405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86D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D9C1B" wp14:editId="6A97788C">
            <wp:extent cx="19812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E10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73E8B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разделы диспансерной работы - активн</w:t>
      </w:r>
      <w:r>
        <w:rPr>
          <w:rFonts w:ascii="Times New Roman CYR" w:hAnsi="Times New Roman CYR" w:cs="Times New Roman CYR"/>
          <w:sz w:val="28"/>
          <w:szCs w:val="28"/>
        </w:rPr>
        <w:t>ое участие в организации и проведении работы по раннему выявлению и профилактике туберкулеза у детей и подростков; качественная диагностика, организация и проведение преемственного контролируемого лечения на амбулаторном этапе, диспансеризация детей, состо</w:t>
      </w:r>
      <w:r>
        <w:rPr>
          <w:rFonts w:ascii="Times New Roman CYR" w:hAnsi="Times New Roman CYR" w:cs="Times New Roman CYR"/>
          <w:sz w:val="28"/>
          <w:szCs w:val="28"/>
        </w:rPr>
        <w:t>ящих на учете у фтизиопедиатра. Детское диспансерное отделение обслуживает детей и подростков города Хабаровска и Хабаровского района.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4B2A0A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Организационная структура Детского Диспансерного Отделения (ДДО)</w:t>
      </w:r>
    </w:p>
    <w:p w14:paraId="53C9CBA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F97C812" w14:textId="11D571B3" w:rsidR="00000000" w:rsidRDefault="007A50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CAA80D" wp14:editId="463F9F77">
            <wp:extent cx="2028825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86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DD876" wp14:editId="27670BE2">
            <wp:extent cx="2457450" cy="1533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500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1EF3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Детское диспансерное отделение противотуберкулезного диспансера работает с 1987 года и является организационно-методическим центром, где координируется противотуберкулезная служба края.</w:t>
      </w:r>
    </w:p>
    <w:p w14:paraId="0EC1EBC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Численность детского населения г. Хабаровска в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2016 году</w:t>
      </w:r>
    </w:p>
    <w:p w14:paraId="407E843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сравнительной характеристике с 2015 годом)</w:t>
      </w:r>
    </w:p>
    <w:p w14:paraId="50A1F1F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127"/>
        <w:gridCol w:w="1842"/>
      </w:tblGrid>
      <w:tr w:rsidR="00000000" w14:paraId="693BEBF8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6F7B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C614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детей</w:t>
            </w:r>
          </w:p>
        </w:tc>
      </w:tr>
      <w:tr w:rsidR="00000000" w14:paraId="4D3BA249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68D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B524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5AE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</w:tr>
      <w:tr w:rsidR="00000000" w14:paraId="5C8E68EF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B2F9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Дети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B5E1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106221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2DC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105330</w:t>
            </w:r>
          </w:p>
        </w:tc>
      </w:tr>
      <w:tr w:rsidR="00000000" w14:paraId="3677C4F5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8EC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Подростки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A4E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335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14585</w:t>
            </w:r>
          </w:p>
        </w:tc>
      </w:tr>
    </w:tbl>
    <w:p w14:paraId="2BCBCCD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7EF64E" w14:textId="495D25DF" w:rsidR="00000000" w:rsidRDefault="007A50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85E342" wp14:editId="778F23CB">
            <wp:extent cx="4171950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D4C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DE598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данной таблицы видно, что в численность детского населения увеличилась по сравнению с 2015г., а численность подростков снизилась. </w:t>
      </w:r>
    </w:p>
    <w:p w14:paraId="6A1CEF8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Детское диспансерное отделение занимает часть здания комплекса «диспансер-стационар»</w:t>
      </w:r>
      <w:r>
        <w:rPr>
          <w:rFonts w:ascii="Times New Roman CYR" w:hAnsi="Times New Roman CYR" w:cs="Times New Roman CYR"/>
          <w:sz w:val="28"/>
          <w:szCs w:val="28"/>
        </w:rPr>
        <w:t>, что позволяет осуществлять преемственность между диспансером и стационаром и находится в двухэтажном здании.</w:t>
      </w:r>
    </w:p>
    <w:p w14:paraId="731DC7F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Детское диспансерное отделение оборудовано и обеспечено всем необходимым для проведения профилактических, оздоровительных и лечебных мероприятий.</w:t>
      </w:r>
      <w:r>
        <w:rPr>
          <w:rFonts w:ascii="Times New Roman CYR" w:hAnsi="Times New Roman CYR" w:cs="Times New Roman CYR"/>
          <w:sz w:val="28"/>
          <w:szCs w:val="28"/>
        </w:rPr>
        <w:t xml:space="preserve"> Все детское население г. Хабаровска и Хабаровского района обслуживается по округам города и селам.</w:t>
      </w:r>
    </w:p>
    <w:p w14:paraId="588D11D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этаже здания расположены: регистратура, клиническая лаборатория, рентген-кабинет, процедурный кабинет, кабинет старшей медсестры, кабинет подростк</w:t>
      </w:r>
      <w:r>
        <w:rPr>
          <w:rFonts w:ascii="Times New Roman CYR" w:hAnsi="Times New Roman CYR" w:cs="Times New Roman CYR"/>
          <w:sz w:val="28"/>
          <w:szCs w:val="28"/>
        </w:rPr>
        <w:t>ового фтизиатра.</w:t>
      </w:r>
    </w:p>
    <w:p w14:paraId="36F341E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этаже расположены врачебные кабинеты, кабинеты администрации отделения, служебные помещения, учебная комната медицинского университета.</w:t>
      </w:r>
    </w:p>
    <w:p w14:paraId="2D33DCA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холле на первом этаже имеется «немая» информация о работе диспансера, городской службы здр</w:t>
      </w:r>
      <w:r>
        <w:rPr>
          <w:rFonts w:ascii="Times New Roman CYR" w:hAnsi="Times New Roman CYR" w:cs="Times New Roman CYR"/>
          <w:sz w:val="28"/>
          <w:szCs w:val="28"/>
        </w:rPr>
        <w:t>авоохранения и телефоны работников здравоохранения и администрации города.</w:t>
      </w:r>
    </w:p>
    <w:p w14:paraId="39A4290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Кабинеты участковых фтизиопедиатров оснащены всем необходимым для комплексной оценки здоровья ребенка, методическими рекомендациями, схемами назначения противотуберкулезных препарат</w:t>
      </w:r>
      <w:r>
        <w:rPr>
          <w:rFonts w:ascii="Times New Roman CYR" w:hAnsi="Times New Roman CYR" w:cs="Times New Roman CYR"/>
          <w:sz w:val="28"/>
          <w:szCs w:val="28"/>
        </w:rPr>
        <w:t xml:space="preserve">ов, имеются папки с инструкции по профилактике ООИ, СПИД и по противопожарной безопасности. </w:t>
      </w:r>
    </w:p>
    <w:p w14:paraId="69C6431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плановой работы и своевременной информации участковой службы в регистратуре имеется в наличии следующая документация:</w:t>
      </w:r>
    </w:p>
    <w:p w14:paraId="76088B8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передачи очагов;</w:t>
      </w:r>
    </w:p>
    <w:p w14:paraId="40DD2FB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8"/>
          <w:szCs w:val="28"/>
        </w:rPr>
        <w:t xml:space="preserve"> регистрации флюоропатологии;</w:t>
      </w:r>
    </w:p>
    <w:p w14:paraId="007BE3D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консультаций фтизиопедиатров в лечебных учреждениях города;</w:t>
      </w:r>
    </w:p>
    <w:p w14:paraId="2BE03B3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списки больных туберкулезом, состоящих на учете во взрослом диспансере, которые пополняются ежемесячно;</w:t>
      </w:r>
    </w:p>
    <w:p w14:paraId="544DA3B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списки беременных женщин с датой предположительных родо</w:t>
      </w:r>
      <w:r>
        <w:rPr>
          <w:rFonts w:ascii="Times New Roman CYR" w:hAnsi="Times New Roman CYR" w:cs="Times New Roman CYR"/>
          <w:sz w:val="28"/>
          <w:szCs w:val="28"/>
        </w:rPr>
        <w:t>в, состоящих на учете по заболеванию или из очага туберкулезной инфекции;</w:t>
      </w:r>
    </w:p>
    <w:p w14:paraId="418DD7C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по санитарно-просветительной работе врачей и медицинских сестер;</w:t>
      </w:r>
    </w:p>
    <w:p w14:paraId="799B522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регистрации внедиспансерной работы и консультаций фтизиопедиатрами в детских дошкольных учреждениях, шк</w:t>
      </w:r>
      <w:r>
        <w:rPr>
          <w:rFonts w:ascii="Times New Roman CYR" w:hAnsi="Times New Roman CYR" w:cs="Times New Roman CYR"/>
          <w:sz w:val="28"/>
          <w:szCs w:val="28"/>
        </w:rPr>
        <w:t>олах, техникумах, ВУЗах г. Хабаровска, в родильных домах.</w:t>
      </w:r>
    </w:p>
    <w:p w14:paraId="56AC1EE6" w14:textId="77777777" w:rsidR="00000000" w:rsidRDefault="0075086D">
      <w:pPr>
        <w:widowControl w:val="0"/>
        <w:tabs>
          <w:tab w:val="left" w:pos="1575"/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Количество посещений детского диспансерного отделения в 2016г</w:t>
      </w:r>
    </w:p>
    <w:p w14:paraId="242A5152" w14:textId="77777777" w:rsidR="00000000" w:rsidRDefault="0075086D">
      <w:pPr>
        <w:widowControl w:val="0"/>
        <w:tabs>
          <w:tab w:val="left" w:pos="1575"/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сравнительной характеристике с 2015г.)</w:t>
      </w:r>
    </w:p>
    <w:p w14:paraId="067E829F" w14:textId="77777777" w:rsidR="00000000" w:rsidRDefault="0075086D">
      <w:pPr>
        <w:widowControl w:val="0"/>
        <w:tabs>
          <w:tab w:val="left" w:pos="1575"/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985"/>
      </w:tblGrid>
      <w:tr w:rsidR="00000000" w14:paraId="7EFBD722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BA5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9EB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40D4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</w:tr>
      <w:tr w:rsidR="00000000" w14:paraId="370F1F60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68E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9B29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41834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48DD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42904</w:t>
            </w:r>
          </w:p>
        </w:tc>
      </w:tr>
    </w:tbl>
    <w:p w14:paraId="5A337E9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8C431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Специфика работы отделения</w:t>
      </w:r>
    </w:p>
    <w:p w14:paraId="13F6BA3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Детское диспансерное отделени</w:t>
      </w:r>
      <w:r>
        <w:rPr>
          <w:rFonts w:ascii="Times New Roman CYR" w:hAnsi="Times New Roman CYR" w:cs="Times New Roman CYR"/>
          <w:sz w:val="28"/>
          <w:szCs w:val="28"/>
        </w:rPr>
        <w:t>е КГБУЗ «ТБ» совместно с городским центром Госсанэпиднадзора осуществляет контроль над проведением специфической профилактики (вакцинация и ревакцинация детей и подростков против туберкулеза), санитарную профилактику - проведение оздоровительных мероприяти</w:t>
      </w:r>
      <w:r>
        <w:rPr>
          <w:rFonts w:ascii="Times New Roman CYR" w:hAnsi="Times New Roman CYR" w:cs="Times New Roman CYR"/>
          <w:sz w:val="28"/>
          <w:szCs w:val="28"/>
        </w:rPr>
        <w:t>й в очагах туберкулезной инфекции, химиопрофилактику туберкулеза, осуществляет контроль над ранним выявлением туберкулеза среди детей и подростков методом туберкулинодиагностики и флюорографии.</w:t>
      </w:r>
    </w:p>
    <w:p w14:paraId="7B51FF2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задач детского отделения Туберкулезной больни</w:t>
      </w:r>
      <w:r>
        <w:rPr>
          <w:rFonts w:ascii="Times New Roman CYR" w:hAnsi="Times New Roman CYR" w:cs="Times New Roman CYR"/>
          <w:sz w:val="28"/>
          <w:szCs w:val="28"/>
        </w:rPr>
        <w:t>цы является организация непрерывного и активного наблюдения за всеми больными туберкулезом, состоящими на диспансерном учете, а также за здоровыми детьми, которым угрожает заболевание туберкулезом.</w:t>
      </w:r>
    </w:p>
    <w:p w14:paraId="13B59591" w14:textId="77777777" w:rsidR="00000000" w:rsidRDefault="00750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Диспансеризация - это система медицинских мероприятий, нап</w:t>
      </w:r>
      <w:r>
        <w:rPr>
          <w:rFonts w:ascii="Times New Roman CYR" w:hAnsi="Times New Roman CYR" w:cs="Times New Roman CYR"/>
          <w:sz w:val="28"/>
          <w:szCs w:val="28"/>
        </w:rPr>
        <w:t>равленных на укрепление здоровья людей путем профилактики, раннего выявления болезни, лечения и реабилитации. Кратность наблюдения зависит от нозологической формы.</w:t>
      </w:r>
    </w:p>
    <w:p w14:paraId="3837A9D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диспансеризации - предупреждение обострений заболеваний, снижение заболеваемос</w:t>
      </w:r>
      <w:r>
        <w:rPr>
          <w:rFonts w:ascii="Times New Roman CYR" w:hAnsi="Times New Roman CYR" w:cs="Times New Roman CYR"/>
          <w:sz w:val="28"/>
          <w:szCs w:val="28"/>
        </w:rPr>
        <w:t>ти населения.</w:t>
      </w:r>
    </w:p>
    <w:p w14:paraId="4A7AEEC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дети, состоящие на учете в диспансере, наблюдаются по следующим группам учета.</w:t>
      </w:r>
    </w:p>
    <w:p w14:paraId="6927FE9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Группы диспансерного наблюдения и учета детских и подростковых контингентов противотуберкулезного детского диспансера</w:t>
      </w:r>
    </w:p>
    <w:p w14:paraId="3E5E078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 Нулевая группа - (0)</w:t>
      </w:r>
    </w:p>
    <w:p w14:paraId="38545DE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наб</w:t>
      </w:r>
      <w:r>
        <w:rPr>
          <w:rFonts w:ascii="Times New Roman CYR" w:hAnsi="Times New Roman CYR" w:cs="Times New Roman CYR"/>
          <w:sz w:val="28"/>
          <w:szCs w:val="28"/>
        </w:rPr>
        <w:t>людают детей и подростков, направленных для уточнения характера положительной чувствительности к туберкулину и\или для проведения дифференциально-диагностических мероприятий с целью подтверждения или исключения туберкулеза любой локализации.</w:t>
      </w:r>
    </w:p>
    <w:p w14:paraId="17A32AC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Первая гру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ппа -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69ADEA0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наблюдают больных активными формами туберкулеза любой локализации, выделяя 2 подгруппы:</w:t>
      </w:r>
    </w:p>
    <w:p w14:paraId="4FF86D3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 первая - А (IА)</w:t>
      </w:r>
      <w:r>
        <w:rPr>
          <w:rFonts w:ascii="Times New Roman CYR" w:hAnsi="Times New Roman CYR" w:cs="Times New Roman CYR"/>
          <w:sz w:val="28"/>
          <w:szCs w:val="28"/>
        </w:rPr>
        <w:t xml:space="preserve"> - больные с распространенным и осложненным туберкулезом</w:t>
      </w:r>
    </w:p>
    <w:p w14:paraId="088343F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- первая - Б (IБ) </w:t>
      </w:r>
      <w:r>
        <w:rPr>
          <w:rFonts w:ascii="Times New Roman CYR" w:hAnsi="Times New Roman CYR" w:cs="Times New Roman CYR"/>
          <w:sz w:val="28"/>
          <w:szCs w:val="28"/>
        </w:rPr>
        <w:t>- больные с малыми и неосложненными формами туберку</w:t>
      </w:r>
      <w:r>
        <w:rPr>
          <w:rFonts w:ascii="Times New Roman CYR" w:hAnsi="Times New Roman CYR" w:cs="Times New Roman CYR"/>
          <w:sz w:val="28"/>
          <w:szCs w:val="28"/>
        </w:rPr>
        <w:t>леза</w:t>
      </w:r>
    </w:p>
    <w:p w14:paraId="2ED3BBF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 Вторая группа -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0BDECD0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наблюдают больных активными формами туберкулеза любой локализации с хроническим течением заболевания.</w:t>
      </w:r>
    </w:p>
    <w:p w14:paraId="7D6C0DE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 Третья группа -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355F70D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учитывают детей и подростков с риском рецидива туберкулеза любой локализ</w:t>
      </w:r>
      <w:r>
        <w:rPr>
          <w:rFonts w:ascii="Times New Roman CYR" w:hAnsi="Times New Roman CYR" w:cs="Times New Roman CYR"/>
          <w:sz w:val="28"/>
          <w:szCs w:val="28"/>
        </w:rPr>
        <w:t>ации. Она включает 2 подгруппы:</w:t>
      </w:r>
    </w:p>
    <w:p w14:paraId="29792BB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-третья - А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-А)</w:t>
      </w:r>
      <w:r>
        <w:rPr>
          <w:rFonts w:ascii="Times New Roman CYR" w:hAnsi="Times New Roman CYR" w:cs="Times New Roman CYR"/>
          <w:sz w:val="28"/>
          <w:szCs w:val="28"/>
        </w:rPr>
        <w:t xml:space="preserve"> - впервые выявленные больные с остаточными посттуберкулезными изменениями</w:t>
      </w:r>
    </w:p>
    <w:p w14:paraId="288FFBF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третья - Б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-Б)</w:t>
      </w:r>
      <w:r>
        <w:rPr>
          <w:rFonts w:ascii="Times New Roman CYR" w:hAnsi="Times New Roman CYR" w:cs="Times New Roman CYR"/>
          <w:sz w:val="28"/>
          <w:szCs w:val="28"/>
        </w:rPr>
        <w:t xml:space="preserve"> - лица, переведенные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групп, а также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-А подгруппы</w:t>
      </w:r>
    </w:p>
    <w:p w14:paraId="36C28B8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 Четвертая группа -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606E73A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уч</w:t>
      </w:r>
      <w:r>
        <w:rPr>
          <w:rFonts w:ascii="Times New Roman CYR" w:hAnsi="Times New Roman CYR" w:cs="Times New Roman CYR"/>
          <w:sz w:val="28"/>
          <w:szCs w:val="28"/>
        </w:rPr>
        <w:t>итывают детей и подростков, находящихся в контакте с источником туберкулезной инфекции. Она подразделяется на 2 подгруппы:</w:t>
      </w:r>
    </w:p>
    <w:p w14:paraId="0856E84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четвертая - А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-А)</w:t>
      </w:r>
      <w:r>
        <w:rPr>
          <w:rFonts w:ascii="Times New Roman CYR" w:hAnsi="Times New Roman CYR" w:cs="Times New Roman CYR"/>
          <w:sz w:val="28"/>
          <w:szCs w:val="28"/>
        </w:rPr>
        <w:t xml:space="preserve"> - лица из семейных, родственных, квартирных контактов с бактериовыделителями, а также из контактов с бактериовыд</w:t>
      </w:r>
      <w:r>
        <w:rPr>
          <w:rFonts w:ascii="Times New Roman CYR" w:hAnsi="Times New Roman CYR" w:cs="Times New Roman CYR"/>
          <w:sz w:val="28"/>
          <w:szCs w:val="28"/>
        </w:rPr>
        <w:t>елителями в детских и подростковых учреждениях; дети и подростки, проживающие на территории туберкулезных учреждений</w:t>
      </w:r>
    </w:p>
    <w:p w14:paraId="091A41F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четвертая - Б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-Б)</w:t>
      </w:r>
      <w:r>
        <w:rPr>
          <w:rFonts w:ascii="Times New Roman CYR" w:hAnsi="Times New Roman CYR" w:cs="Times New Roman CYR"/>
          <w:sz w:val="28"/>
          <w:szCs w:val="28"/>
        </w:rPr>
        <w:t xml:space="preserve"> - лица из контактов с больными активным туберкулезом без бактериовыделения; из семей животноводов, работающих на неб</w:t>
      </w:r>
      <w:r>
        <w:rPr>
          <w:rFonts w:ascii="Times New Roman CYR" w:hAnsi="Times New Roman CYR" w:cs="Times New Roman CYR"/>
          <w:sz w:val="28"/>
          <w:szCs w:val="28"/>
        </w:rPr>
        <w:t>лагоприятных по туберкулезу фермах, а также из семей, имеющих больных туберкулезом сельскохозяйственных животных.</w:t>
      </w:r>
    </w:p>
    <w:p w14:paraId="4F6072F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 Пятая группа -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42278BA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наблюдают детей и подростков с осложнениями после противотуберкулезных прививок. Выделяют 3 подгруппы:</w:t>
      </w:r>
    </w:p>
    <w:p w14:paraId="0226682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пят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ая - А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-А)</w:t>
      </w:r>
      <w:r>
        <w:rPr>
          <w:rFonts w:ascii="Times New Roman CYR" w:hAnsi="Times New Roman CYR" w:cs="Times New Roman CYR"/>
          <w:sz w:val="28"/>
          <w:szCs w:val="28"/>
        </w:rPr>
        <w:t xml:space="preserve"> - больные с генерализованными и распространенными поражениями</w:t>
      </w:r>
    </w:p>
    <w:p w14:paraId="1676871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пятая - Б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-Б)</w:t>
      </w:r>
      <w:r>
        <w:rPr>
          <w:rFonts w:ascii="Times New Roman CYR" w:hAnsi="Times New Roman CYR" w:cs="Times New Roman CYR"/>
          <w:sz w:val="28"/>
          <w:szCs w:val="28"/>
        </w:rPr>
        <w:t xml:space="preserve"> - больные с локальными осложнениями и ограниченными поражениями</w:t>
      </w:r>
    </w:p>
    <w:p w14:paraId="5C2A79C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пятая - В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-В)</w:t>
      </w:r>
      <w:r>
        <w:rPr>
          <w:rFonts w:ascii="Times New Roman CYR" w:hAnsi="Times New Roman CYR" w:cs="Times New Roman CYR"/>
          <w:sz w:val="28"/>
          <w:szCs w:val="28"/>
        </w:rPr>
        <w:t xml:space="preserve"> - лица с локальными неактивными осложнениями, как впервые выявленные, так и перев</w:t>
      </w:r>
      <w:r>
        <w:rPr>
          <w:rFonts w:ascii="Times New Roman CYR" w:hAnsi="Times New Roman CYR" w:cs="Times New Roman CYR"/>
          <w:sz w:val="28"/>
          <w:szCs w:val="28"/>
        </w:rPr>
        <w:t xml:space="preserve">еденные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-А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-Б групп</w:t>
      </w:r>
    </w:p>
    <w:p w14:paraId="648E4C5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7. Шестая группа -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)</w:t>
      </w:r>
    </w:p>
    <w:p w14:paraId="4212796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группе наблюдают лиц с повышенным риском заболевания локальным туберкулезом. Она включает 3 подгруппы:</w:t>
      </w:r>
    </w:p>
    <w:p w14:paraId="59C8EE5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шестая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А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-А)</w:t>
      </w:r>
      <w:r>
        <w:rPr>
          <w:rFonts w:ascii="Times New Roman CYR" w:hAnsi="Times New Roman CYR" w:cs="Times New Roman CYR"/>
          <w:sz w:val="28"/>
          <w:szCs w:val="28"/>
        </w:rPr>
        <w:t xml:space="preserve"> - дети и подростки в раннем периоде первичной туберкулезной инфекции (вираж т</w:t>
      </w:r>
      <w:r>
        <w:rPr>
          <w:rFonts w:ascii="Times New Roman CYR" w:hAnsi="Times New Roman CYR" w:cs="Times New Roman CYR"/>
          <w:sz w:val="28"/>
          <w:szCs w:val="28"/>
        </w:rPr>
        <w:t>уберкулиновых реакций)</w:t>
      </w:r>
    </w:p>
    <w:p w14:paraId="0C6C4BB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шестая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Б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-Б)</w:t>
      </w:r>
      <w:r>
        <w:rPr>
          <w:rFonts w:ascii="Times New Roman CYR" w:hAnsi="Times New Roman CYR" w:cs="Times New Roman CYR"/>
          <w:sz w:val="28"/>
          <w:szCs w:val="28"/>
        </w:rPr>
        <w:t xml:space="preserve"> - ранее инфицированные дети и подростки с гиперергической реакцией на туберкулин</w:t>
      </w:r>
    </w:p>
    <w:p w14:paraId="31A233C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 шестая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В 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-В)</w:t>
      </w:r>
      <w:r>
        <w:rPr>
          <w:rFonts w:ascii="Times New Roman CYR" w:hAnsi="Times New Roman CYR" w:cs="Times New Roman CYR"/>
          <w:sz w:val="28"/>
          <w:szCs w:val="28"/>
        </w:rPr>
        <w:t xml:space="preserve"> - дети и подростки с усиливающейся туберкулиновой чувствительностью.</w:t>
      </w:r>
    </w:p>
    <w:p w14:paraId="36A83F64" w14:textId="77777777" w:rsidR="00000000" w:rsidRDefault="0075086D">
      <w:pPr>
        <w:widowControl w:val="0"/>
        <w:tabs>
          <w:tab w:val="left" w:pos="1575"/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Количество детей состоящих на диспансерном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учете в 2016г</w:t>
      </w:r>
    </w:p>
    <w:p w14:paraId="6F94B5B8" w14:textId="77777777" w:rsidR="00000000" w:rsidRDefault="0075086D">
      <w:pPr>
        <w:widowControl w:val="0"/>
        <w:tabs>
          <w:tab w:val="left" w:pos="1575"/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сравнительной характеристике с 2015г.)</w:t>
      </w:r>
    </w:p>
    <w:p w14:paraId="370C3E3E" w14:textId="77777777" w:rsidR="00000000" w:rsidRDefault="0075086D">
      <w:pPr>
        <w:widowControl w:val="0"/>
        <w:tabs>
          <w:tab w:val="left" w:pos="1575"/>
          <w:tab w:val="left" w:pos="1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6BBCA7AA" w14:textId="77777777" w:rsidR="00000000" w:rsidRDefault="007508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</w:p>
    <w:p w14:paraId="3F79081D" w14:textId="5C8FE489" w:rsidR="00000000" w:rsidRDefault="007A50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C4441" wp14:editId="367FB6AD">
            <wp:extent cx="4476750" cy="1581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14FB" w14:textId="77777777" w:rsidR="00000000" w:rsidRDefault="007508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984"/>
      </w:tblGrid>
      <w:tr w:rsidR="00000000" w14:paraId="5852E48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AFD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5A20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30E0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</w:tr>
      <w:tr w:rsidR="00000000" w14:paraId="72779939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0E9D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IV группа учета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907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54E5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761</w:t>
            </w:r>
          </w:p>
        </w:tc>
      </w:tr>
      <w:tr w:rsidR="00000000" w14:paraId="45EAE5B0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D36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VI группа учета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840B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9BB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1367</w:t>
            </w:r>
          </w:p>
        </w:tc>
      </w:tr>
    </w:tbl>
    <w:p w14:paraId="5F7A6BA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81A46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учета в 2016г. не претерпели больших изменений.</w:t>
      </w:r>
    </w:p>
    <w:p w14:paraId="668D44C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Заболеваемость туберкулезом детей по г. Хабаровску за 2016г. </w:t>
      </w:r>
    </w:p>
    <w:p w14:paraId="54958BF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(в сравнительной характеристике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с 2015г.)</w:t>
      </w:r>
    </w:p>
    <w:p w14:paraId="0828847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76"/>
        <w:gridCol w:w="1276"/>
        <w:gridCol w:w="1417"/>
        <w:gridCol w:w="1559"/>
      </w:tblGrid>
      <w:tr w:rsidR="00000000" w14:paraId="690FDC0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800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77B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 Хабаровск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4B2D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Хабаровский край</w:t>
            </w:r>
          </w:p>
        </w:tc>
      </w:tr>
      <w:tr w:rsidR="00000000" w14:paraId="1CDD4E6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F5B5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D475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 на 100 тыс.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4CB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 на 100 тыс.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FBD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 на 100 тыс.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805E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 на 100 тыс. населения</w:t>
            </w:r>
          </w:p>
        </w:tc>
      </w:tr>
      <w:tr w:rsidR="00000000" w14:paraId="4023FCD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4884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F47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B8C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81E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A1E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21,66</w:t>
            </w:r>
          </w:p>
        </w:tc>
      </w:tr>
    </w:tbl>
    <w:p w14:paraId="3FA7FA2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359F6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заболеваемость детей туберкулезом (т.е. число вперв</w:t>
      </w:r>
      <w:r>
        <w:rPr>
          <w:rFonts w:ascii="Times New Roman CYR" w:hAnsi="Times New Roman CYR" w:cs="Times New Roman CYR"/>
          <w:sz w:val="28"/>
          <w:szCs w:val="28"/>
        </w:rPr>
        <w:t>ые выявленных больных активным туберкулезом в расчете на 100 тыс. населения) за 2015-2016 года на фоне стабильно высокой заболеваемости взрослого и подросткового населения отмечается так же повышение показателя заболеваемости детей, что не может не настора</w:t>
      </w:r>
      <w:r>
        <w:rPr>
          <w:rFonts w:ascii="Times New Roman CYR" w:hAnsi="Times New Roman CYR" w:cs="Times New Roman CYR"/>
          <w:sz w:val="28"/>
          <w:szCs w:val="28"/>
        </w:rPr>
        <w:t>живать.</w:t>
      </w:r>
    </w:p>
    <w:p w14:paraId="6630694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Организация раннего выявления туберкулеза у детей</w:t>
      </w:r>
    </w:p>
    <w:p w14:paraId="6A440AE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методом раннего выявления туберкулеза среди детей - является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туберкулинодиагностика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Туберкулинодиагностику проводят вакцинированным детям с 12 месячного возраста и до достижения возраста 1</w:t>
      </w:r>
      <w:r>
        <w:rPr>
          <w:rFonts w:ascii="Times New Roman CYR" w:hAnsi="Times New Roman CYR" w:cs="Times New Roman CYR"/>
          <w:sz w:val="28"/>
          <w:szCs w:val="28"/>
        </w:rPr>
        <w:t>8 лет. Внутрикожную пробу Манту ставят 1 раз в год. Детям, не вакцинированным против туберкулеза по медицинским показаниям, пробу Манту ставят с 6 месяцев 2 раза в год, до получения ребенком прививки БЦЖ-М вакциной.</w:t>
      </w:r>
    </w:p>
    <w:p w14:paraId="4F643E8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Туберкулинодиагностика, как специфически</w:t>
      </w:r>
      <w:r>
        <w:rPr>
          <w:rFonts w:ascii="Times New Roman CYR" w:hAnsi="Times New Roman CYR" w:cs="Times New Roman CYR"/>
          <w:sz w:val="28"/>
          <w:szCs w:val="28"/>
        </w:rPr>
        <w:t>й диагностический тест применяется при массовых обследованиях населения на туберкулез, а также для своевременного выявления больных инфицированных туберкулезом, лиц с повышенным риском заболевания (впервые инфицированные, с гиперергическими реакциями на ту</w:t>
      </w:r>
      <w:r>
        <w:rPr>
          <w:rFonts w:ascii="Times New Roman CYR" w:hAnsi="Times New Roman CYR" w:cs="Times New Roman CYR"/>
          <w:sz w:val="28"/>
          <w:szCs w:val="28"/>
        </w:rPr>
        <w:t>беркулин) для отбора контингентов подлежащих ревакцинации против туберкулеза, для определения инфицированности населения, для эпидемиологического показателя.</w:t>
      </w:r>
    </w:p>
    <w:p w14:paraId="53BE9FD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Количество поставленных проб Манту в 2016 году</w:t>
      </w:r>
    </w:p>
    <w:p w14:paraId="5308130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сравнительной характеристике с 2015 годом)</w:t>
      </w:r>
    </w:p>
    <w:p w14:paraId="77CE549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842"/>
      </w:tblGrid>
      <w:tr w:rsidR="00000000" w14:paraId="58EE8765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4AB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613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ичество </w:t>
            </w:r>
          </w:p>
        </w:tc>
      </w:tr>
      <w:tr w:rsidR="00000000" w14:paraId="4C5FEA37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16A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63F4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6C9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</w:tr>
      <w:tr w:rsidR="00000000" w14:paraId="1B73361B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1D45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Проба Манту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990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5477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E3BB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6220</w:t>
            </w:r>
          </w:p>
        </w:tc>
      </w:tr>
    </w:tbl>
    <w:p w14:paraId="2DEF73F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1840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стало очевидно, что проявления поствакцинальной аллергии и инфицирования нетуберкулезными микобактериями вносят значительную неопределенность в процесс диагностики туберкулезной 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посредством кожного туберкулинового теста. Основной причиной этого является использование препарата для постановки реакции Манту - туберкулина, содержащего большой набор микобактериальных агентов, которые вызывают «ложноположительные» реакции, в частности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у вакцинированных БЦЖ людей.</w:t>
      </w:r>
    </w:p>
    <w:p w14:paraId="2A72051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Успехи современной науки, прежде всего генетики, генной инженерии и биотехнологии, позволили синтезировать рекомбинантный белок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ESAT</w:t>
      </w:r>
      <w:r>
        <w:rPr>
          <w:rFonts w:ascii="Times New Roman CYR" w:hAnsi="Times New Roman CYR" w:cs="Times New Roman CYR"/>
          <w:sz w:val="28"/>
          <w:szCs w:val="28"/>
        </w:rPr>
        <w:t>6-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CFP</w:t>
      </w:r>
      <w:r>
        <w:rPr>
          <w:rFonts w:ascii="Times New Roman CYR" w:hAnsi="Times New Roman CYR" w:cs="Times New Roman CYR"/>
          <w:sz w:val="28"/>
          <w:szCs w:val="28"/>
        </w:rPr>
        <w:t>10, исследовать его свойства и предложить его в качестве специфического препарата М.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tuberculosis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постановки кожного туберкулинового теста.</w:t>
      </w:r>
    </w:p>
    <w:p w14:paraId="7339037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ДИАСКИНТЕСТ</w:t>
      </w:r>
    </w:p>
    <w:p w14:paraId="6D46BF1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Аллерген туберкулезный рекомбинантный в стандартном разведении (далее - препарат) представляет собой рекомбинантный белок, продуцируемый генетически модифицированной культурой Escherich</w:t>
      </w:r>
      <w:r>
        <w:rPr>
          <w:rFonts w:ascii="Times New Roman CYR" w:hAnsi="Times New Roman CYR" w:cs="Times New Roman CYR"/>
          <w:sz w:val="28"/>
          <w:szCs w:val="28"/>
        </w:rPr>
        <w:t>ia coli BL21(DE3)/pCFP-ESAT. Препарат содержит два связанных между собой антигена - CFP10 и ESAT6, присутствующие в вирулентных штаммах микобактерий туберкулеза, в том числе M.tuberculosis и M.bovis. Эти антигены отсутствуют в штаммах БЦЖ M.bovis, из котор</w:t>
      </w:r>
      <w:r>
        <w:rPr>
          <w:rFonts w:ascii="Times New Roman CYR" w:hAnsi="Times New Roman CYR" w:cs="Times New Roman CYR"/>
          <w:sz w:val="28"/>
          <w:szCs w:val="28"/>
        </w:rPr>
        <w:t>ого готовятся вакцины туберкулезные - БЦЖ и БЦЖ-М. Одна доза (0,1 мл) препарата содержит: рекомбинантный белок CFP10-ESAT6 (0,2 мкг), фенол (0,25мг) в качестве консерванта, полисорбат 80 (твин 80) в качестве стабилизатора, натрий фосфорно-кислый двузамещен</w:t>
      </w:r>
      <w:r>
        <w:rPr>
          <w:rFonts w:ascii="Times New Roman CYR" w:hAnsi="Times New Roman CYR" w:cs="Times New Roman CYR"/>
          <w:sz w:val="28"/>
          <w:szCs w:val="28"/>
        </w:rPr>
        <w:t xml:space="preserve">ный 2-водный, натрия хлорид, калий фосфорно-кислый однозамещенный, воду для инъекций - до 0,1 мл. </w:t>
      </w:r>
    </w:p>
    <w:p w14:paraId="4E1E1E6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Биологические и иммунологические свойства. </w:t>
      </w:r>
    </w:p>
    <w:p w14:paraId="7480A2F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предназначен для повышения качества диагностики туберкулезной инфекции. Действие препарата основано на в</w:t>
      </w:r>
      <w:r>
        <w:rPr>
          <w:rFonts w:ascii="Times New Roman CYR" w:hAnsi="Times New Roman CYR" w:cs="Times New Roman CYR"/>
          <w:sz w:val="28"/>
          <w:szCs w:val="28"/>
        </w:rPr>
        <w:t xml:space="preserve">ыявлении клеточного иммунного ответа на специфические для микобактерий туберкулеза (далее - МБТ) антигены. </w:t>
      </w:r>
    </w:p>
    <w:p w14:paraId="05F9BAC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Препарат не обладает сенсибилизируюшим действием, не токсичен. При внутрикожном введении вызывает у лиц с туберкулезной инфекцией специфическую кож</w:t>
      </w:r>
      <w:r>
        <w:rPr>
          <w:rFonts w:ascii="Times New Roman CYR" w:hAnsi="Times New Roman CYR" w:cs="Times New Roman CYR"/>
          <w:sz w:val="28"/>
          <w:szCs w:val="28"/>
        </w:rPr>
        <w:t>ную реакцию гиперчувствительности замедленного типа (далее - ГЗТ).</w:t>
      </w:r>
    </w:p>
    <w:p w14:paraId="587E0E8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проведенных исследований установлено, что чувствительность (частота положительных ответных реакций у лиц с активной туберкулезной инфекцией) внутрикожной пробы с препаратом с</w:t>
      </w:r>
      <w:r>
        <w:rPr>
          <w:rFonts w:ascii="Times New Roman CYR" w:hAnsi="Times New Roman CYR" w:cs="Times New Roman CYR"/>
          <w:sz w:val="28"/>
          <w:szCs w:val="28"/>
        </w:rPr>
        <w:t>опоставима с чувствительностью туберкулиновой пробы, а его специфичность (частота отсутствия реакции на препарат у здоровых лиц) выше, чем у туберкулина, так как в отличие от туберкулина у вакцинированных БЦЖ, но не инфицированных МБТ лиц, препарат не вызы</w:t>
      </w:r>
      <w:r>
        <w:rPr>
          <w:rFonts w:ascii="Times New Roman CYR" w:hAnsi="Times New Roman CYR" w:cs="Times New Roman CYR"/>
          <w:sz w:val="28"/>
          <w:szCs w:val="28"/>
        </w:rPr>
        <w:t xml:space="preserve">вает ответную реакцию ГЗТ. В связи с тем, что препарат не вызывает реакцию ГЗТ, связанную с вакцинацией БЦЖ, проба с препаратом не может быть использована вместо туберкулинового теста для отбора лиц на первичную вакцинацию и ревакцинацию БЦЖ. </w:t>
      </w:r>
    </w:p>
    <w:p w14:paraId="76FFFC0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ользуется во всех возрастных группах с целью: </w:t>
      </w:r>
    </w:p>
    <w:p w14:paraId="5575629A" w14:textId="77777777" w:rsidR="00000000" w:rsidRDefault="0075086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диагностики туберкулеза и оценки активности процесса;</w:t>
      </w:r>
    </w:p>
    <w:p w14:paraId="13548CB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дифференциальной диагностики туберкулеза;</w:t>
      </w:r>
    </w:p>
    <w:p w14:paraId="2DA7B32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дифференциальной диагностики поствакцинальной и инфекционной аллергии (гиперчувствительности замедленного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типа);</w:t>
      </w:r>
    </w:p>
    <w:p w14:paraId="1590DB7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наблюдения за эффективностью лечения в комплексе с другими методами.</w:t>
      </w:r>
    </w:p>
    <w:p w14:paraId="714097E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Назначение. </w:t>
      </w:r>
    </w:p>
    <w:p w14:paraId="56108F2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Для практического использования внутрикожную пробу с препаратом применяют в противотуберкулезных учреждениях или, при отсутствии таковых, по назначению врача-фтиз</w:t>
      </w:r>
      <w:r>
        <w:rPr>
          <w:rFonts w:ascii="Times New Roman CYR" w:hAnsi="Times New Roman CYR" w:cs="Times New Roman CYR"/>
          <w:sz w:val="28"/>
          <w:szCs w:val="28"/>
        </w:rPr>
        <w:t>иатра и при его методическом обеспечении.</w:t>
      </w:r>
    </w:p>
    <w:p w14:paraId="545085F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раннего выявления туберкулеза внутрикожную пробу с препаратом проводят:</w:t>
      </w:r>
    </w:p>
    <w:p w14:paraId="303104F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лицам, направленным в противотуберкулезное учреждение для дообследования на наличие туберкулезного процесса; </w:t>
      </w:r>
    </w:p>
    <w:p w14:paraId="639756B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относящимся к группам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высокого риска по заболеванию туберкулезом с учетом эпидемиологических, медицинских и социальных факторов риска; </w:t>
      </w:r>
    </w:p>
    <w:p w14:paraId="3FE650B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лицам, направленным к фтизиатру по результатам массовой туберкулинодиагностики.</w:t>
      </w:r>
    </w:p>
    <w:p w14:paraId="01B2889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Факторами высокого риска заболевания туберкулезом являются: </w:t>
      </w:r>
    </w:p>
    <w:p w14:paraId="392DFC9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эпидемиологические (контакт с больным туберкулезом человеком или животным);</w:t>
      </w:r>
    </w:p>
    <w:p w14:paraId="3440058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медико-биологические:</w:t>
      </w:r>
    </w:p>
    <w:p w14:paraId="171FC56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сахарный диабет, язвенная болезнь, психоневрологическая патология, частые ОРВИ в анамнезе;</w:t>
      </w:r>
    </w:p>
    <w:p w14:paraId="38E512A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хронические заболевания различных органов и систем при то</w:t>
      </w:r>
      <w:r>
        <w:rPr>
          <w:rFonts w:ascii="Times New Roman CYR" w:hAnsi="Times New Roman CYR" w:cs="Times New Roman CYR"/>
          <w:sz w:val="28"/>
          <w:szCs w:val="28"/>
        </w:rPr>
        <w:t>рпидном, волнообразном течении и неэффективности традиционных методов лечения</w:t>
      </w:r>
    </w:p>
    <w:p w14:paraId="470A664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длительный прием (более месяца) цитостатических, глюкокортикоидных препаратов, иммунодепрессантов;</w:t>
      </w:r>
    </w:p>
    <w:p w14:paraId="75021C5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ВИЧ-инфекция, перинатальный контакт у детей по ВИЧ-инфекции.</w:t>
      </w:r>
    </w:p>
    <w:p w14:paraId="6D06F79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3F54898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алкоголизм, наркомания, пребывание в местах лишения свободы, безработица; </w:t>
      </w:r>
    </w:p>
    <w:p w14:paraId="292C289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беспризорность детей и подростков, попадание детей в детские приюты, детские дома, социальные центры и т.д.; </w:t>
      </w:r>
    </w:p>
    <w:p w14:paraId="1E1E76C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миграция.</w:t>
      </w:r>
    </w:p>
    <w:p w14:paraId="11BED00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дифференциальной диагностики туберкулеза и других забо</w:t>
      </w:r>
      <w:r>
        <w:rPr>
          <w:rFonts w:ascii="Times New Roman CYR" w:hAnsi="Times New Roman CYR" w:cs="Times New Roman CYR"/>
          <w:sz w:val="28"/>
          <w:szCs w:val="28"/>
        </w:rPr>
        <w:t>леваний внутрикожную пробу с препаратом проводят в комплексе с клинико-лабораторным и рентгенологическим обследованием в условиях противотуберкулезного учреждения.</w:t>
      </w:r>
    </w:p>
    <w:p w14:paraId="603ECD4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наблюдения за пациентами, состоящими на учете у фтизиатра с различными проявлениями тубе</w:t>
      </w:r>
      <w:r>
        <w:rPr>
          <w:rFonts w:ascii="Times New Roman CYR" w:hAnsi="Times New Roman CYR" w:cs="Times New Roman CYR"/>
          <w:sz w:val="28"/>
          <w:szCs w:val="28"/>
        </w:rPr>
        <w:t>ркулезной инфекции в условиях противотуберкулезного учреждения (все контингенты ПТД) внутрикожную пробу с препаратом проводят при контрольном обследовании во всех группах диспансерного учета с интервалом 3-6 месяцев.</w:t>
      </w:r>
    </w:p>
    <w:p w14:paraId="6455A32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Способ применения и дозировка. </w:t>
      </w:r>
    </w:p>
    <w:p w14:paraId="4461469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Назна</w:t>
      </w:r>
      <w:r>
        <w:rPr>
          <w:rFonts w:ascii="Times New Roman CYR" w:hAnsi="Times New Roman CYR" w:cs="Times New Roman CYR"/>
          <w:sz w:val="28"/>
          <w:szCs w:val="28"/>
        </w:rPr>
        <w:t xml:space="preserve">чение и методическое руководство проведением пробы осуществляет врач-фтизиатр. Проба проводится детям, подросткам и взрослым специально обученной медицинской сестрой, имеющей допуск к проведению внутрикожных тестов. Препарат вводят строго внутрикожно. Для </w:t>
      </w:r>
      <w:r>
        <w:rPr>
          <w:rFonts w:ascii="Times New Roman CYR" w:hAnsi="Times New Roman CYR" w:cs="Times New Roman CYR"/>
          <w:sz w:val="28"/>
          <w:szCs w:val="28"/>
        </w:rPr>
        <w:t>проведения пробы применяют только туберкулиновые шприцы и тонкие короткие иглы с косым срезом. Перед употреблением необходимо проверить дату их выпуска и срок годности. Запрещается применять шприцы, предназначенные для инъекций инсулина.</w:t>
      </w:r>
    </w:p>
    <w:p w14:paraId="62DE01D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Резиновую пробку ф</w:t>
      </w:r>
      <w:r>
        <w:rPr>
          <w:rFonts w:ascii="Times New Roman CYR" w:hAnsi="Times New Roman CYR" w:cs="Times New Roman CYR"/>
          <w:sz w:val="28"/>
          <w:szCs w:val="28"/>
        </w:rPr>
        <w:t>лакона с препаратом обрабатывают 70% этиловым спиртом. Для забора препарата из флакона используется тот же шприц, который будет использован для инъекции (СП 3.3.2342-08 от 03.03.2008) Если туберкулиновые шприцы имеют съемные иглы, пробку флакона прокалываю</w:t>
      </w:r>
      <w:r>
        <w:rPr>
          <w:rFonts w:ascii="Times New Roman CYR" w:hAnsi="Times New Roman CYR" w:cs="Times New Roman CYR"/>
          <w:sz w:val="28"/>
          <w:szCs w:val="28"/>
        </w:rPr>
        <w:t xml:space="preserve">т отдельной иглой для подкожных или внутримышечных инъекций, которую после каждого забора препарата в шприц оставляют в пробке, накрыв стерильной салфеткой. Туберкулиновым шприцем набирают 0,2 мл (две дозы) препарата, и выпускают раствор до метки 0,1 мл в </w:t>
      </w:r>
      <w:r>
        <w:rPr>
          <w:rFonts w:ascii="Times New Roman CYR" w:hAnsi="Times New Roman CYR" w:cs="Times New Roman CYR"/>
          <w:sz w:val="28"/>
          <w:szCs w:val="28"/>
        </w:rPr>
        <w:t xml:space="preserve">стерильный ватный тампон. Флакон с препаратом после вскрытия допускается хранить не более 2 часов в защищенном от света месте. </w:t>
      </w:r>
    </w:p>
    <w:p w14:paraId="79FA9AE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Пробу проводят обследуемым в положении сидя. После обработки участка кожи на внутренней поверхности средней трети предплечья 70%</w:t>
      </w:r>
      <w:r>
        <w:rPr>
          <w:rFonts w:ascii="Times New Roman CYR" w:hAnsi="Times New Roman CYR" w:cs="Times New Roman CYR"/>
          <w:sz w:val="28"/>
          <w:szCs w:val="28"/>
        </w:rPr>
        <w:t xml:space="preserve"> этиловым спиртом в верхние слои натянутой кожи, параллельно ее поверхности, вводят 0,1 мл препарата. При постановке пробы, как правило, в коже образуется папула в виде «лимонной корочки» беловатого цвета диаметром 7-10 мм. Если на одном предплечье ставила</w:t>
      </w:r>
      <w:r>
        <w:rPr>
          <w:rFonts w:ascii="Times New Roman CYR" w:hAnsi="Times New Roman CYR" w:cs="Times New Roman CYR"/>
          <w:sz w:val="28"/>
          <w:szCs w:val="28"/>
        </w:rPr>
        <w:t>сь проба с туберкулином, препарат вводят в другое предплечье.</w:t>
      </w:r>
    </w:p>
    <w:p w14:paraId="1E14A5E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Лицам, у которых в анамнезе имелись проявления неспецифической аллергии, пробу рекомендуется проводить на фоне приема десенсибилизирующих препаратов в течение 7 дней (5 дней до постановки пробы </w:t>
      </w:r>
      <w:r>
        <w:rPr>
          <w:rFonts w:ascii="Times New Roman CYR" w:hAnsi="Times New Roman CYR" w:cs="Times New Roman CYR"/>
          <w:sz w:val="28"/>
          <w:szCs w:val="28"/>
        </w:rPr>
        <w:t>и 2 дня после нее).</w:t>
      </w:r>
    </w:p>
    <w:p w14:paraId="192D1B4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Учет и интерпретация результатов. </w:t>
      </w:r>
    </w:p>
    <w:p w14:paraId="727C71D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учетных документах после постановки пробы с препаратом отмечают: </w:t>
      </w:r>
    </w:p>
    <w:p w14:paraId="2B29544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название препарата; </w:t>
      </w:r>
    </w:p>
    <w:p w14:paraId="6B91E5C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предприятие-изготовитель, номер серии, срок годности; </w:t>
      </w:r>
    </w:p>
    <w:p w14:paraId="5729DF6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дату проведения пробы; </w:t>
      </w:r>
    </w:p>
    <w:p w14:paraId="7C6C956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результат - реакция н</w:t>
      </w:r>
      <w:r>
        <w:rPr>
          <w:rFonts w:ascii="Times New Roman CYR" w:hAnsi="Times New Roman CYR" w:cs="Times New Roman CYR"/>
          <w:sz w:val="28"/>
          <w:szCs w:val="28"/>
        </w:rPr>
        <w:t xml:space="preserve">а пробу. </w:t>
      </w:r>
    </w:p>
    <w:p w14:paraId="6CABD36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пробы оценивает врач или обученная медсестра через 72 часа с момента ее проведения путем измерения поперечного (по отношении к оси предплечья) размера гиперемии и инфильтрата (папулы) в миллиметрах прозрачной линейкой. Гиперемию учитыва</w:t>
      </w:r>
      <w:r>
        <w:rPr>
          <w:rFonts w:ascii="Times New Roman CYR" w:hAnsi="Times New Roman CYR" w:cs="Times New Roman CYR"/>
          <w:sz w:val="28"/>
          <w:szCs w:val="28"/>
        </w:rPr>
        <w:t>ют только в случае отсутствия инфильтрата.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диспансерный туберкулез процедурный диаскинтест</w:t>
      </w:r>
    </w:p>
    <w:p w14:paraId="16DADC2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Ответная реакция на пробу считается:</w:t>
      </w:r>
    </w:p>
    <w:p w14:paraId="653BCE9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отрицательной - при полном отсутствии инфильтрата и гиперемии или при наличии «уколочной реакции»;</w:t>
      </w:r>
    </w:p>
    <w:p w14:paraId="4271EA5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сомнительной - при наличи</w:t>
      </w:r>
      <w:r>
        <w:rPr>
          <w:rFonts w:ascii="Times New Roman CYR" w:hAnsi="Times New Roman CYR" w:cs="Times New Roman CYR"/>
          <w:sz w:val="28"/>
          <w:szCs w:val="28"/>
        </w:rPr>
        <w:t>и гиперемии без инфильтрата;</w:t>
      </w:r>
    </w:p>
    <w:p w14:paraId="2739251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положительной - при наличии инфильтрата (папулы) любого размера. </w:t>
      </w:r>
    </w:p>
    <w:p w14:paraId="5650B06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различают следующие ответные кожные реакции на препарат:</w:t>
      </w:r>
    </w:p>
    <w:p w14:paraId="708B6EF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 выраженная - при наличии инфильтрата размером до 5 мм.</w:t>
      </w:r>
    </w:p>
    <w:p w14:paraId="302C47D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выраженная - при размере и</w:t>
      </w:r>
      <w:r>
        <w:rPr>
          <w:rFonts w:ascii="Times New Roman CYR" w:hAnsi="Times New Roman CYR" w:cs="Times New Roman CYR"/>
          <w:sz w:val="28"/>
          <w:szCs w:val="28"/>
        </w:rPr>
        <w:t>нфильтрата 5-9 мм;</w:t>
      </w:r>
    </w:p>
    <w:p w14:paraId="2DCC6B0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- при размере инфильтрата 10 мм и более;</w:t>
      </w:r>
    </w:p>
    <w:p w14:paraId="1633C62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гиперергическая - при размере инфильтрата 15 мм и более, при везикуло-некротических изменениях и (или) лимфангоите, лимфадените независимо от размера инфильтрата.</w:t>
      </w:r>
    </w:p>
    <w:p w14:paraId="5B45F71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Отрицательная реакци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 на пробу.</w:t>
      </w:r>
    </w:p>
    <w:p w14:paraId="2624682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Кожная ГЗТ к препарату, как правило, отсутствует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DBB4D65" w14:textId="77777777" w:rsidR="00000000" w:rsidRDefault="0075086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лиц, не инфицированных МБТ; </w:t>
      </w:r>
    </w:p>
    <w:p w14:paraId="7594F74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у лиц, ранее инфицированных МБТ с неактивной туберкулезной инфекцией.</w:t>
      </w:r>
    </w:p>
    <w:p w14:paraId="6EDE511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 больных туберкулезом в период завершения инволюции туберкулезных изменений при о</w:t>
      </w:r>
      <w:r>
        <w:rPr>
          <w:rFonts w:ascii="Times New Roman CYR" w:hAnsi="Times New Roman CYR" w:cs="Times New Roman CYR"/>
          <w:sz w:val="28"/>
          <w:szCs w:val="28"/>
        </w:rPr>
        <w:t>тсутствии клинических, рентгено-томографических, инструментальных и лабораторных признаков активности процесса;</w:t>
      </w:r>
    </w:p>
    <w:p w14:paraId="61DA403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 лиц, излечившихся от туберкулеза. </w:t>
      </w:r>
    </w:p>
    <w:p w14:paraId="0CDE5BD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проба с препаратом может быть отрицательной у больных туберкулезом с выраженными иммунопатол</w:t>
      </w:r>
      <w:r>
        <w:rPr>
          <w:rFonts w:ascii="Times New Roman CYR" w:hAnsi="Times New Roman CYR" w:cs="Times New Roman CYR"/>
          <w:sz w:val="28"/>
          <w:szCs w:val="28"/>
        </w:rPr>
        <w:t>огическими нарушениями, обусловленными тяжелым течением туберкулезного процесса, у лиц на ранних стадиях инфицирования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МБТ, на ранних стадиях туберкулезного процесса, у лиц, имеющих сопутствующие заболевания, сопровождающиеся иммунодефицитным состоянием.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этим при наличии характерных клинико-рентгенологических признаках туберкулеза отрицательная реакция на препарат не должна препятствовать проведению дальнейших мероприятий по диагностике туберкулезной инфекции.</w:t>
      </w:r>
    </w:p>
    <w:p w14:paraId="49771DF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 сомнительной и положительной р</w:t>
      </w:r>
      <w:r>
        <w:rPr>
          <w:rFonts w:ascii="Times New Roman CYR" w:hAnsi="Times New Roman CYR" w:cs="Times New Roman CYR"/>
          <w:sz w:val="28"/>
          <w:szCs w:val="28"/>
        </w:rPr>
        <w:t>еакцией на препарат подлежат обследованию на туберкулез.</w:t>
      </w:r>
    </w:p>
    <w:p w14:paraId="79C5E0D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Лица старше 18 лет, у которых впервые установлена сомнительная или положительная проба с препаратом, подлежат полному клинико-рентгенологическому обследованию в противотуберкулезном диспансере. По ит</w:t>
      </w:r>
      <w:r>
        <w:rPr>
          <w:rFonts w:ascii="Times New Roman CYR" w:hAnsi="Times New Roman CYR" w:cs="Times New Roman CYR"/>
          <w:sz w:val="28"/>
          <w:szCs w:val="28"/>
        </w:rPr>
        <w:t>огам обследования, при отсутствии у указанной группы лиц признаков локального туберкулеза, им показано наблюдение у фтизиатра по «0» группе диспансерного учета с проведением лечебно-профилактических мероприятий (по показаниям).</w:t>
      </w:r>
    </w:p>
    <w:p w14:paraId="374FEDA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 и подросткам при налич</w:t>
      </w:r>
      <w:r>
        <w:rPr>
          <w:rFonts w:ascii="Times New Roman CYR" w:hAnsi="Times New Roman CYR" w:cs="Times New Roman CYR"/>
          <w:sz w:val="28"/>
          <w:szCs w:val="28"/>
        </w:rPr>
        <w:t>ии сомнительной или положительной реакции на препарат показано полное обследование на туберкулез с последующим лечением и наблюдением в соответствующей группе диспансерного учета. При отрицательном результате реакции на препарат лечение по поводу туберкуле</w:t>
      </w:r>
      <w:r>
        <w:rPr>
          <w:rFonts w:ascii="Times New Roman CYR" w:hAnsi="Times New Roman CYR" w:cs="Times New Roman CYR"/>
          <w:sz w:val="28"/>
          <w:szCs w:val="28"/>
        </w:rPr>
        <w:t>зной инфекции не показано. Повторная постановка пробы - через 2 месяца.</w:t>
      </w:r>
    </w:p>
    <w:p w14:paraId="105CED3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05571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Количество поставленных проб Диаскинтест в 2016 году</w:t>
      </w:r>
    </w:p>
    <w:p w14:paraId="5FEB97E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6C2E49E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сравнительной характеристике с 2015 годом)</w:t>
      </w:r>
    </w:p>
    <w:p w14:paraId="46D5575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2126"/>
      </w:tblGrid>
      <w:tr w:rsidR="00000000" w14:paraId="4DCB6593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8DC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CC7B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</w:t>
            </w:r>
          </w:p>
        </w:tc>
      </w:tr>
      <w:tr w:rsidR="00000000" w14:paraId="3C7DF371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840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6EA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535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</w:tr>
      <w:tr w:rsidR="00000000" w14:paraId="7DCC6D7C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10C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Диаскинтест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EDF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14230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519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16333</w:t>
            </w:r>
          </w:p>
        </w:tc>
      </w:tr>
    </w:tbl>
    <w:p w14:paraId="26911C4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63E0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количества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проб, можно объяснить отсутствием Диаскинтеста в течение месяца в 2016г.</w:t>
      </w:r>
    </w:p>
    <w:p w14:paraId="2CB6B73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I.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Специальный раздел</w:t>
      </w:r>
    </w:p>
    <w:p w14:paraId="78A05C1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ДОЛЖНОСТНАЯ ИНСТРУКЦИЯ</w:t>
      </w:r>
    </w:p>
    <w:p w14:paraId="3AF9389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Общие положения</w:t>
      </w:r>
    </w:p>
    <w:p w14:paraId="05FCE41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1.Принимается и увольняется главным врачом КГБУЗ «ТБ» по представлению заведующего отделением.</w:t>
      </w:r>
    </w:p>
    <w:p w14:paraId="51C6AA5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 своей деятельност</w:t>
      </w:r>
      <w:r>
        <w:rPr>
          <w:rFonts w:ascii="Times New Roman CYR" w:hAnsi="Times New Roman CYR" w:cs="Times New Roman CYR"/>
          <w:sz w:val="28"/>
          <w:szCs w:val="28"/>
        </w:rPr>
        <w:t>и руководствуется положением о туберкулезной больнице, настоящей должностной инструкцией, действующими официальными документами и указаниями вышестоящих должностных лиц.</w:t>
      </w:r>
    </w:p>
    <w:p w14:paraId="4D815B4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Основной задачей медицинской сестры процедурной является квалифицированное выполнен</w:t>
      </w:r>
      <w:r>
        <w:rPr>
          <w:rFonts w:ascii="Times New Roman CYR" w:hAnsi="Times New Roman CYR" w:cs="Times New Roman CYR"/>
          <w:sz w:val="28"/>
          <w:szCs w:val="28"/>
        </w:rPr>
        <w:t>ие врачебных назначений, направленных на излечение поступивших больных.</w:t>
      </w:r>
    </w:p>
    <w:p w14:paraId="7697181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Должностные обязанности медицинской сестры процедурной детского диспансерного отделения</w:t>
      </w:r>
    </w:p>
    <w:p w14:paraId="1D851DA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Составлять под руководством старшей медицинской сестры и заведующей отделением графики ра</w:t>
      </w:r>
      <w:r>
        <w:rPr>
          <w:rFonts w:ascii="Times New Roman CYR" w:hAnsi="Times New Roman CYR" w:cs="Times New Roman CYR"/>
          <w:sz w:val="28"/>
          <w:szCs w:val="28"/>
        </w:rPr>
        <w:t>боты процедурного кабинета и порядок выполнения процедур и предоставлять на утверждение главному врачу.</w:t>
      </w:r>
    </w:p>
    <w:p w14:paraId="16CE5E2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Подготавливать рабочее место к приему больных, в т.ч. надежность и исправность медицинского инструментария и аппаратуры, необходимые медицинские средс</w:t>
      </w:r>
      <w:r>
        <w:rPr>
          <w:rFonts w:ascii="Times New Roman CYR" w:hAnsi="Times New Roman CYR" w:cs="Times New Roman CYR"/>
          <w:sz w:val="28"/>
          <w:szCs w:val="28"/>
        </w:rPr>
        <w:t>тва.</w:t>
      </w:r>
    </w:p>
    <w:p w14:paraId="05FF3F5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Регулировать поток больных на прием, устанавливать очередность.</w:t>
      </w:r>
    </w:p>
    <w:p w14:paraId="2C2D840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Оказывать больным доврачебную помощь при острых состояниях, угрожающих жизни больного.</w:t>
      </w:r>
    </w:p>
    <w:p w14:paraId="693007A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Своевременно выполнять все лечебно-диагностические назначения в установленном порядке, соблюда</w:t>
      </w:r>
      <w:r>
        <w:rPr>
          <w:rFonts w:ascii="Times New Roman CYR" w:hAnsi="Times New Roman CYR" w:cs="Times New Roman CYR"/>
          <w:sz w:val="28"/>
          <w:szCs w:val="28"/>
        </w:rPr>
        <w:t>я правила асептики и антисептики.</w:t>
      </w:r>
    </w:p>
    <w:p w14:paraId="72A30B4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Осуществлять контроль за приемом противотуберкулезных препаратов больных в процедурном кабинете в течение всего рабочего дня. О больных, отказывающихся от приема препаратов, информировать врачей фтизиатров и заведующего </w:t>
      </w:r>
      <w:r>
        <w:rPr>
          <w:rFonts w:ascii="Times New Roman CYR" w:hAnsi="Times New Roman CYR" w:cs="Times New Roman CYR"/>
          <w:sz w:val="28"/>
          <w:szCs w:val="28"/>
        </w:rPr>
        <w:t>отделением.</w:t>
      </w:r>
    </w:p>
    <w:p w14:paraId="73F3982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Выполнять противоэпидемические мероприятия, согласно действующим указаниям.</w:t>
      </w:r>
    </w:p>
    <w:p w14:paraId="6321CEF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Стерилизовать медицинский инструментарий в установленном порядке согласно действующим инструктивно-методическим указаниям. Контролировать санитарно-гигиеническую уб</w:t>
      </w:r>
      <w:r>
        <w:rPr>
          <w:rFonts w:ascii="Times New Roman CYR" w:hAnsi="Times New Roman CYR" w:cs="Times New Roman CYR"/>
          <w:sz w:val="28"/>
          <w:szCs w:val="28"/>
        </w:rPr>
        <w:t>орку кабинета.</w:t>
      </w:r>
    </w:p>
    <w:p w14:paraId="230E954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Вести установленную медицинскую документацию, согласно действующим указаниям.</w:t>
      </w:r>
    </w:p>
    <w:p w14:paraId="0180B42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Содержать в надлежащем порядке медицинский инструментарий и хозяйственный инвентарь.</w:t>
      </w:r>
    </w:p>
    <w:p w14:paraId="418D332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Сообщать немедленно вышестоящим должностным лицам (старшей медсестре, </w:t>
      </w:r>
      <w:r>
        <w:rPr>
          <w:rFonts w:ascii="Times New Roman CYR" w:hAnsi="Times New Roman CYR" w:cs="Times New Roman CYR"/>
          <w:sz w:val="28"/>
          <w:szCs w:val="28"/>
        </w:rPr>
        <w:t>заведующему отделением) о чрезвычайных происшествиях (несчастный случай, авария, и т.д.).</w:t>
      </w:r>
    </w:p>
    <w:p w14:paraId="60F1702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Получать у старшей медицинской сестры медикаменты, перевязочные средства и т.д. в установленном порядке.</w:t>
      </w:r>
    </w:p>
    <w:p w14:paraId="2969A5C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Подавать администрации заявки на приобретение для проце</w:t>
      </w:r>
      <w:r>
        <w:rPr>
          <w:rFonts w:ascii="Times New Roman CYR" w:hAnsi="Times New Roman CYR" w:cs="Times New Roman CYR"/>
          <w:sz w:val="28"/>
          <w:szCs w:val="28"/>
        </w:rPr>
        <w:t>дурного кабинета инструментария, инвентаря, аппаратуры и т.д. в установленном порядке.</w:t>
      </w:r>
    </w:p>
    <w:p w14:paraId="5509699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Осваивать и внедрять новые формы и методы работы процедурного кабинета, научной организации труда.</w:t>
      </w:r>
    </w:p>
    <w:p w14:paraId="65244BF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Приводить в порядок рабочее место после окончания приема больных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8471C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Обеспечивать сохранность инвентаря, белья, инструментария, оборудования процедурного кабинета.</w:t>
      </w:r>
    </w:p>
    <w:p w14:paraId="400E51C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Повышать свои знания и квалификацию с отрывом и без отрыва от производства.</w:t>
      </w:r>
    </w:p>
    <w:p w14:paraId="0063779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Проводить санитарно-просветительную работу среди больных на темы, утвержден</w:t>
      </w:r>
      <w:r>
        <w:rPr>
          <w:rFonts w:ascii="Times New Roman CYR" w:hAnsi="Times New Roman CYR" w:cs="Times New Roman CYR"/>
          <w:sz w:val="28"/>
          <w:szCs w:val="28"/>
        </w:rPr>
        <w:t>ные заведующим отделением.</w:t>
      </w:r>
    </w:p>
    <w:p w14:paraId="02EF95D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Составлять под руководством заведующего отделением статистический отчет о работе процедурного кабинета</w:t>
      </w:r>
    </w:p>
    <w:p w14:paraId="3C54964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Отчитываться о своей работе на административных и производственных совещаниях, общих собраниях.</w:t>
      </w:r>
    </w:p>
    <w:p w14:paraId="1416E27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Выполнять предложени</w:t>
      </w:r>
      <w:r>
        <w:rPr>
          <w:rFonts w:ascii="Times New Roman CYR" w:hAnsi="Times New Roman CYR" w:cs="Times New Roman CYR"/>
          <w:sz w:val="28"/>
          <w:szCs w:val="28"/>
        </w:rPr>
        <w:t>я производственных совещаний, постановлений общих собраний.</w:t>
      </w:r>
    </w:p>
    <w:p w14:paraId="4CFB260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Выполнять указания вышестоящих должностных лиц, не предусмотренные настоящей инструкцией, но вызванные производственной необходимостью.</w:t>
      </w:r>
    </w:p>
    <w:p w14:paraId="59EFC8B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Проходить медицинские осмотры в установленном порядке.</w:t>
      </w:r>
    </w:p>
    <w:p w14:paraId="5EF4085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Соблюдать правила внутреннего трудового распорядка, производственной санитарии, правила техники безопасности и пожарной безопасности.</w:t>
      </w:r>
    </w:p>
    <w:p w14:paraId="52F0049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Права медицинской сестры процедурной детского диспансерного отделения</w:t>
      </w:r>
    </w:p>
    <w:p w14:paraId="5CECBD5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Пользуется всеми правами и льготами, устан</w:t>
      </w:r>
      <w:r>
        <w:rPr>
          <w:rFonts w:ascii="Times New Roman CYR" w:hAnsi="Times New Roman CYR" w:cs="Times New Roman CYR"/>
          <w:sz w:val="28"/>
          <w:szCs w:val="28"/>
        </w:rPr>
        <w:t>овленными действующим законодательством по здравоохранению.</w:t>
      </w:r>
    </w:p>
    <w:p w14:paraId="0127A99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Получать информацию, необходимую для выполнения своих функциональных обязанностей.</w:t>
      </w:r>
    </w:p>
    <w:p w14:paraId="69A0CAA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медицинской сестры процедурной детского диспансерного отделения</w:t>
      </w:r>
    </w:p>
    <w:p w14:paraId="588C7F7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Несет ответственность з</w:t>
      </w:r>
      <w:r>
        <w:rPr>
          <w:rFonts w:ascii="Times New Roman CYR" w:hAnsi="Times New Roman CYR" w:cs="Times New Roman CYR"/>
          <w:sz w:val="28"/>
          <w:szCs w:val="28"/>
        </w:rPr>
        <w:t>а невыполнение или ненадлежащее выполнение своих функциональных обязанностей, предусмотренных настоящей должностной инструкцией.</w:t>
      </w:r>
    </w:p>
    <w:p w14:paraId="21026F5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Несет ответственность за несоблюдение правил внутреннего распорядка, санитарных норм, правил техники безопасности и пожарной </w:t>
      </w:r>
      <w:r>
        <w:rPr>
          <w:rFonts w:ascii="Times New Roman CYR" w:hAnsi="Times New Roman CYR" w:cs="Times New Roman CYR"/>
          <w:sz w:val="28"/>
          <w:szCs w:val="28"/>
        </w:rPr>
        <w:t>безопасности.</w:t>
      </w:r>
    </w:p>
    <w:p w14:paraId="757538A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Краткая характеристика рабочего места</w:t>
      </w:r>
    </w:p>
    <w:p w14:paraId="2D0B9B1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Процедурный кабинет</w:t>
      </w:r>
      <w:r>
        <w:rPr>
          <w:rFonts w:ascii="Times New Roman CYR" w:hAnsi="Times New Roman CYR" w:cs="Times New Roman CYR"/>
          <w:sz w:val="28"/>
          <w:szCs w:val="28"/>
        </w:rPr>
        <w:t xml:space="preserve"> - специально оборудованное помещение для проведения реакции Манту и Диаскинтеста.</w:t>
      </w:r>
    </w:p>
    <w:p w14:paraId="314A7AC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процедурном кабинете потолок окрашен, стены - кафельные, пол выложен плиткой. Нагревательные приборы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размещены у наружной стены под окном, без ограждений, имеют гладкую поверхность устойчивую к воздействию моющих и дезинфицирующих растворов, легко подвергаются очистке и исключают адсорбирование пыли и накопления микроорганизмов. Кабинет оборудован кварце</w:t>
      </w:r>
      <w:r>
        <w:rPr>
          <w:rFonts w:ascii="Times New Roman CYR" w:hAnsi="Times New Roman CYR" w:cs="Times New Roman CYR"/>
          <w:sz w:val="28"/>
          <w:szCs w:val="28"/>
        </w:rPr>
        <w:t>выми лампами с учетом мощности лампы и кубатуры помещения, действует приточная вентиляция, установлен кондиционер.</w:t>
      </w:r>
    </w:p>
    <w:p w14:paraId="11551CE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процедурном кабинете выделены асептическая, рабочая и хозяйственная зоны.</w:t>
      </w:r>
    </w:p>
    <w:p w14:paraId="09439AE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кабинете установлена раковина с подводкой горячей и холодной во</w:t>
      </w:r>
      <w:r>
        <w:rPr>
          <w:rFonts w:ascii="Times New Roman CYR" w:hAnsi="Times New Roman CYR" w:cs="Times New Roman CYR"/>
          <w:sz w:val="28"/>
          <w:szCs w:val="28"/>
        </w:rPr>
        <w:t>ды. Имеются дозаторы (локтевыми) с жидким (антисептическим) мылом и раствором антисептика. Так же имеется диспенсер для бумажных полотенец, зеркало, часы, емкости для утилизации отходов в соответствии с требованиями биологической безопасности.</w:t>
      </w:r>
    </w:p>
    <w:p w14:paraId="019930A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кабинете и</w:t>
      </w:r>
      <w:r>
        <w:rPr>
          <w:rFonts w:ascii="Times New Roman CYR" w:hAnsi="Times New Roman CYR" w:cs="Times New Roman CYR"/>
          <w:sz w:val="28"/>
          <w:szCs w:val="28"/>
        </w:rPr>
        <w:t>спользуется медицинская мебель, наружная и внутренняя поверхность которой гладкая и выполнена из материалов, устойчивых к воздействию моющих и дезинфицирующих средств.</w:t>
      </w:r>
    </w:p>
    <w:p w14:paraId="6CEB859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Процедурный кабинет имеет:</w:t>
      </w:r>
    </w:p>
    <w:p w14:paraId="22713B1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медицинский шкаф,</w:t>
      </w:r>
    </w:p>
    <w:p w14:paraId="6CF5A89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рабочий стол,</w:t>
      </w:r>
    </w:p>
    <w:p w14:paraId="2750A52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2 манипуляционных столи</w:t>
      </w:r>
      <w:r>
        <w:rPr>
          <w:rFonts w:ascii="Times New Roman CYR" w:hAnsi="Times New Roman CYR" w:cs="Times New Roman CYR"/>
          <w:sz w:val="28"/>
          <w:szCs w:val="28"/>
        </w:rPr>
        <w:t>ка,</w:t>
      </w:r>
    </w:p>
    <w:p w14:paraId="5BDBD6E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кушетка,</w:t>
      </w:r>
    </w:p>
    <w:p w14:paraId="1BD035A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холодильник для хранения туберкулина (оснащен термометром),</w:t>
      </w:r>
    </w:p>
    <w:p w14:paraId="1DA8454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стол с выдвижными ящиками (для работы с документацией),</w:t>
      </w:r>
    </w:p>
    <w:p w14:paraId="5B76924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&gt; 2 стула</w:t>
      </w:r>
    </w:p>
    <w:p w14:paraId="6ED7882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процедурном кабинете ведется следующая документация:</w:t>
      </w:r>
    </w:p>
    <w:p w14:paraId="5D9068B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постановки туберкулиновых проб;</w:t>
      </w:r>
    </w:p>
    <w:p w14:paraId="080DEED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аварийных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ситуаций;</w:t>
      </w:r>
    </w:p>
    <w:p w14:paraId="1990E7C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контроля температуры холодильника;</w:t>
      </w:r>
    </w:p>
    <w:p w14:paraId="67189B2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контроля разведения дезсредств;</w:t>
      </w:r>
    </w:p>
    <w:p w14:paraId="3605FE0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генеральной уборки процедурного кабинета;</w:t>
      </w:r>
    </w:p>
    <w:p w14:paraId="1EEFA6A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журнал учета работы бактерицидных облучателей и облучателей - рециркуляторов;</w:t>
      </w:r>
    </w:p>
    <w:p w14:paraId="6AD9AA3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должностная инструкция процедурной ме</w:t>
      </w:r>
      <w:r>
        <w:rPr>
          <w:rFonts w:ascii="Times New Roman CYR" w:hAnsi="Times New Roman CYR" w:cs="Times New Roman CYR"/>
          <w:sz w:val="28"/>
          <w:szCs w:val="28"/>
        </w:rPr>
        <w:t>дсестры</w:t>
      </w:r>
    </w:p>
    <w:p w14:paraId="3B63CD6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медицинской сестры процедурного кабинета</w:t>
      </w:r>
    </w:p>
    <w:p w14:paraId="7ECAF480" w14:textId="77777777" w:rsidR="00000000" w:rsidRDefault="0075086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Мой рабочий день начинается с проверки наличия необходимых лекарственных препаратов, расходных материалов, инструментов и т.д. Далее готовлю в соответствующих емкостях рабочие растворы для дезинфекции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оборудования.</w:t>
      </w:r>
    </w:p>
    <w:p w14:paraId="4B12D2C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843"/>
        <w:gridCol w:w="850"/>
        <w:gridCol w:w="1134"/>
        <w:gridCol w:w="993"/>
        <w:gridCol w:w="1701"/>
      </w:tblGrid>
      <w:tr w:rsidR="00000000" w14:paraId="2E749BFB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F4E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установки. Тип лампы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4A1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кварцевания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495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Режим кварцевания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9706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788D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 (роспись ст. мс)</w:t>
            </w:r>
          </w:p>
        </w:tc>
      </w:tr>
      <w:tr w:rsidR="00000000" w14:paraId="1F2E6F71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AF1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0D6D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E30B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EBAB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Роспись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F4A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B74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0B312B2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FD51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004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0381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146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712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2FF25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14:paraId="00E111D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76B435" w14:textId="77777777" w:rsidR="00000000" w:rsidRDefault="0075086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Поверхности рабочих столов протираю ветошью, смоченной в дезрастворе и включаю бактерицидный облучатель, а</w:t>
      </w:r>
      <w:r>
        <w:rPr>
          <w:rFonts w:ascii="Times New Roman CYR" w:hAnsi="Times New Roman CYR" w:cs="Times New Roman CYR"/>
          <w:sz w:val="28"/>
          <w:szCs w:val="28"/>
        </w:rPr>
        <w:t xml:space="preserve"> так же предупреждение о проведении обеззараживания. После выдержки необходимой экспозиции выключаю бактерицидный облучатель.</w:t>
      </w:r>
    </w:p>
    <w:p w14:paraId="45EC3131" w14:textId="77777777" w:rsidR="00000000" w:rsidRDefault="0075086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Регулирую поток больных на прием, устанавливаю очередность.</w:t>
      </w:r>
    </w:p>
    <w:p w14:paraId="1128053D" w14:textId="77777777" w:rsidR="00000000" w:rsidRDefault="0075086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Оказываю больным доврачебную помощь при острых состояниях, угрожающих </w:t>
      </w:r>
      <w:r>
        <w:rPr>
          <w:rFonts w:ascii="Times New Roman CYR" w:hAnsi="Times New Roman CYR" w:cs="Times New Roman CYR"/>
          <w:sz w:val="28"/>
          <w:szCs w:val="28"/>
        </w:rPr>
        <w:t>жизни больного.</w:t>
      </w:r>
    </w:p>
    <w:p w14:paraId="475D9FDF" w14:textId="77777777" w:rsidR="00000000" w:rsidRDefault="0075086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 выполняю все лечебно-диагностические назначения в установленном порядке, соблюдая правила асептики и антисептики.</w:t>
      </w:r>
    </w:p>
    <w:p w14:paraId="6DCAF604" w14:textId="77777777" w:rsidR="00000000" w:rsidRDefault="0075086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Выполняю противоэпидемические мероприятия, согласно действующим указаниям.</w:t>
      </w:r>
    </w:p>
    <w:p w14:paraId="1E4CE6A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Выполняю противоэпидемические меропри</w:t>
      </w:r>
      <w:r>
        <w:rPr>
          <w:rFonts w:ascii="Times New Roman CYR" w:hAnsi="Times New Roman CYR" w:cs="Times New Roman CYR"/>
          <w:sz w:val="28"/>
          <w:szCs w:val="28"/>
        </w:rPr>
        <w:t>ятия, согласно действующим указаниям.</w:t>
      </w:r>
    </w:p>
    <w:p w14:paraId="0739371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 установленную медицинскую документацию, согласно действующим указаниям.</w:t>
      </w:r>
    </w:p>
    <w:p w14:paraId="3902229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Провожу санитарно-просветительную работу среди больных на темы, утвержденные заведующим отделением.</w:t>
      </w:r>
    </w:p>
    <w:p w14:paraId="21F633D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Соблюдаю правила внутреннего трудового р</w:t>
      </w:r>
      <w:r>
        <w:rPr>
          <w:rFonts w:ascii="Times New Roman CYR" w:hAnsi="Times New Roman CYR" w:cs="Times New Roman CYR"/>
          <w:sz w:val="28"/>
          <w:szCs w:val="28"/>
        </w:rPr>
        <w:t>аспорядка, производственной санитарии, правила техники безопасности и пожарной безопасности.</w:t>
      </w:r>
    </w:p>
    <w:p w14:paraId="7D301E1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Количественные и качественные показатели работы</w:t>
      </w:r>
    </w:p>
    <w:p w14:paraId="39FF47C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Работая в процедурном кабинете, я как медицинская сестра должна уметь определять психологические и психофизические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проблемы у пациентов, что бы вовремя избежать конфликтной ситуации. Важным и ответственным моментом в моей работе является общение с пациентами - разъяснительные беседы, обучение гигиеническим навыкам, противоэпидемическим мерам и многое другое. В среднем </w:t>
      </w:r>
      <w:r>
        <w:rPr>
          <w:rFonts w:ascii="Times New Roman CYR" w:hAnsi="Times New Roman CYR" w:cs="Times New Roman CYR"/>
          <w:sz w:val="28"/>
          <w:szCs w:val="28"/>
        </w:rPr>
        <w:t>через процедурный кабинет проходит до 70 посещений в день (на одно посещение приходится 1 проба Манту и 1 проба Диаскинтест).</w:t>
      </w:r>
    </w:p>
    <w:p w14:paraId="117154A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 2016г. мною проведено манипуляций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3C9E08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(в сравнении с 2015г.):</w:t>
      </w:r>
    </w:p>
    <w:p w14:paraId="32B6EAD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560"/>
        <w:gridCol w:w="1559"/>
      </w:tblGrid>
      <w:tr w:rsidR="00000000" w14:paraId="64140384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01FE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Манипуляции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41B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2016г.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FE84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2015г.</w:t>
            </w:r>
          </w:p>
        </w:tc>
      </w:tr>
      <w:tr w:rsidR="00000000" w14:paraId="52315ED4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B891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Манту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75CE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445A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3100</w:t>
            </w:r>
          </w:p>
        </w:tc>
      </w:tr>
      <w:tr w:rsidR="00000000" w14:paraId="53603732" w14:textId="77777777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BD36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Диаскинтест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A46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9AF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8150</w:t>
            </w:r>
          </w:p>
        </w:tc>
      </w:tr>
    </w:tbl>
    <w:p w14:paraId="2D3252D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A15F4A" w14:textId="51910DD4" w:rsidR="00000000" w:rsidRDefault="007A50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32CF4" wp14:editId="7BE9C0A9">
            <wp:extent cx="4667250" cy="1704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A1E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3C024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отчетный период не имела замечаний и нареканий со стороны администрации.</w:t>
      </w:r>
    </w:p>
    <w:p w14:paraId="3130AAA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 все время работы медсестрой в моей практике не имели место случаи постинъекционных осложнений (инфильтрат, абсцесс), что говорит о правильн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ом выполнении техники внутрикожных, и соблюдении правил санитарно-гигиенического и противоэпидемического режима.</w:t>
      </w:r>
    </w:p>
    <w:p w14:paraId="330F6D2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Санитарно-гигиенический и противоэпидемический режим</w:t>
      </w:r>
    </w:p>
    <w:p w14:paraId="71DB82F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работе для соблюдения санитарно-противоэпидемического режима использую приказы: </w:t>
      </w:r>
    </w:p>
    <w:p w14:paraId="0D3C9CC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риказ МЗ РФ от 21.03.2003г. «О совершенствовании противотуберкулезных мероприятий в Российской Федерации» №109</w:t>
      </w:r>
    </w:p>
    <w:p w14:paraId="6957E7D8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Санитарно-эпидемические правила «Профилактика туберкулеза». СП 3.1.1295-03 от 25.06.2003.</w:t>
      </w:r>
    </w:p>
    <w:p w14:paraId="6C6629F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Приказ МЗ РФ от 13.02.2004г. №50 «О введении в дейс</w:t>
      </w:r>
      <w:r>
        <w:rPr>
          <w:rFonts w:ascii="Times New Roman CYR" w:hAnsi="Times New Roman CYR" w:cs="Times New Roman CYR"/>
          <w:sz w:val="28"/>
          <w:szCs w:val="28"/>
        </w:rPr>
        <w:t>твие учетной и отчетной документации мониторинга туберкулеза»</w:t>
      </w:r>
    </w:p>
    <w:p w14:paraId="266533D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Методические указания по классификации очагов туберкулезной инфекции, 1980г.</w:t>
      </w:r>
    </w:p>
    <w:p w14:paraId="1383694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ФЗ от 17.06.2001г. № 77-ФЗ «О предупреждении распространения туберкулеза в РФ» </w:t>
      </w:r>
    </w:p>
    <w:p w14:paraId="3369661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СанПин 2.1.3.2630-10 «Санитарно-э</w:t>
      </w:r>
      <w:r>
        <w:rPr>
          <w:rFonts w:ascii="Times New Roman CYR" w:hAnsi="Times New Roman CYR" w:cs="Times New Roman CYR"/>
          <w:sz w:val="28"/>
          <w:szCs w:val="28"/>
        </w:rPr>
        <w:t xml:space="preserve">пидемиологические требования к организациям, осуществляющим медицинскую деятельность» </w:t>
      </w:r>
    </w:p>
    <w:p w14:paraId="6D7D34E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Отраслевой стандарт 42-21-2-85, определяющий методы, средства и режим дезинфекции и стерилизации изделий медицинского назначения (шприцев, игл, инструментария) ОСТ 42-21</w:t>
      </w:r>
      <w:r>
        <w:rPr>
          <w:rFonts w:ascii="Times New Roman CYR" w:hAnsi="Times New Roman CYR" w:cs="Times New Roman CYR"/>
          <w:sz w:val="28"/>
          <w:szCs w:val="28"/>
        </w:rPr>
        <w:t>-2-85.</w:t>
      </w:r>
    </w:p>
    <w:p w14:paraId="77643C0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Санитарно-эпидемиологические требования по обращению с медицинскими отходами СанПин 2.1.7.2790-10.</w:t>
      </w:r>
    </w:p>
    <w:p w14:paraId="5B5F501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требованиям СанПин 2.1.3.2631-10 все помещения, оборудование, медицинский и другой инвентарь должны содержаться в чистоте. Влажная уборка по</w:t>
      </w:r>
      <w:r>
        <w:rPr>
          <w:rFonts w:ascii="Times New Roman CYR" w:hAnsi="Times New Roman CYR" w:cs="Times New Roman CYR"/>
          <w:sz w:val="28"/>
          <w:szCs w:val="28"/>
        </w:rPr>
        <w:t>мещений (мытье полов, протирание мебели, оборудования, подоконников, дверей и т.д.) осуществляется не реже 2х раз в сутки (а при необходимости чаще) с применением дезинфицирующих средств.</w:t>
      </w:r>
    </w:p>
    <w:p w14:paraId="728FD50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Генеральная уборка процедурного кабинета проводится не реже 1 раза в</w:t>
      </w:r>
      <w:r>
        <w:rPr>
          <w:rFonts w:ascii="Times New Roman CYR" w:hAnsi="Times New Roman CYR" w:cs="Times New Roman CYR"/>
          <w:sz w:val="28"/>
          <w:szCs w:val="28"/>
        </w:rPr>
        <w:t xml:space="preserve"> 7 дней.</w:t>
      </w:r>
    </w:p>
    <w:p w14:paraId="12EC252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Использование дезинфицирующих средств</w:t>
      </w:r>
    </w:p>
    <w:p w14:paraId="0859A78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в отделении для дезинфекции использовались растворы: Росдез-энзим, Сепотосан </w:t>
      </w:r>
    </w:p>
    <w:p w14:paraId="727CAA8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1843"/>
        <w:gridCol w:w="992"/>
        <w:gridCol w:w="1418"/>
      </w:tblGrid>
      <w:tr w:rsidR="00000000" w14:paraId="2ED3651A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D7A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 применения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2C8F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Дезинфектант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2119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89EE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Экспозиция</w:t>
            </w:r>
          </w:p>
        </w:tc>
      </w:tr>
      <w:tr w:rsidR="00000000" w14:paraId="1622D640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50D0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Генеральная уборка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2883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Росдез-энзим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E142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9F9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EA5E861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200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Дезинфекция ветоши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910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Росдез-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энзим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5CE8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264A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мин.</w:t>
            </w:r>
          </w:p>
        </w:tc>
      </w:tr>
      <w:tr w:rsidR="00000000" w14:paraId="55EB23AA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C90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Текущая уборка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BC47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Сепотосан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F7C9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CDF0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DC8D162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026E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Дезинфекция ветоши после текущей уборки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0F59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Сепотосан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BDEC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D27D" w14:textId="77777777" w:rsidR="00000000" w:rsidRDefault="0075086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мин.</w:t>
            </w:r>
          </w:p>
        </w:tc>
      </w:tr>
    </w:tbl>
    <w:p w14:paraId="1C15A3D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3B906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 в помещении подлежит обеззараживанию бактерицидными установками - «Дезар» и «СибЭСТ». Рециркуляторы типа «Дезар» и «СибЭСТ» используются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течение всего рабочего дня, согласно руководству 3.5.1904-04 «Использование ультрафиолетового бактерицидного излучения для обеззараживания воздуха в помещениях».</w:t>
      </w:r>
    </w:p>
    <w:p w14:paraId="59208235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301893" w14:textId="77777777" w:rsidR="00000000" w:rsidRDefault="007508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32B99C5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3AB6D04A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189CB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это инфекционное заболевание, вспышка и распространение которо</w:t>
      </w:r>
      <w:r>
        <w:rPr>
          <w:rFonts w:ascii="Times New Roman CYR" w:hAnsi="Times New Roman CYR" w:cs="Times New Roman CYR"/>
          <w:sz w:val="28"/>
          <w:szCs w:val="28"/>
        </w:rPr>
        <w:t>го во многом зависит от социальных условий, прежде всего от уровня жизни широких слоев населения.</w:t>
      </w:r>
    </w:p>
    <w:p w14:paraId="42EFF23C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- инфекция управляемая и излечимая, Если улучшить социальные условия жизни пациентов, обеспечить его необходимыми лекарственными препаратами, контр</w:t>
      </w:r>
      <w:r>
        <w:rPr>
          <w:rFonts w:ascii="Times New Roman CYR" w:hAnsi="Times New Roman CYR" w:cs="Times New Roman CYR"/>
          <w:sz w:val="28"/>
          <w:szCs w:val="28"/>
        </w:rPr>
        <w:t>олировать прием препаратов, придерживаться принципа комплексного лечения, то все это поможет снизить заболеваемость и смертность от туберкулеза.</w:t>
      </w:r>
    </w:p>
    <w:p w14:paraId="0A2CB833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можно предотвратить, если вести здоровый образ жизни. Следует соблюдать режим труда и отдыха, вовре</w:t>
      </w:r>
      <w:r>
        <w:rPr>
          <w:rFonts w:ascii="Times New Roman CYR" w:hAnsi="Times New Roman CYR" w:cs="Times New Roman CYR"/>
          <w:sz w:val="28"/>
          <w:szCs w:val="28"/>
        </w:rPr>
        <w:t>мя и полноценно питаться, больше двигаться, бывать на свежем воздухе, уходить от депрессии - и вы не заболеете.</w:t>
      </w:r>
    </w:p>
    <w:p w14:paraId="70A32C2E" w14:textId="77777777" w:rsidR="00000000" w:rsidRDefault="0075086D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играет неоценимую роль в излечении и предупреждении туберкулеза. Ведь важно донести нужную информацию до каждого из нас, а эт</w:t>
      </w:r>
      <w:r>
        <w:rPr>
          <w:rFonts w:ascii="Times New Roman CYR" w:hAnsi="Times New Roman CYR" w:cs="Times New Roman CYR"/>
          <w:sz w:val="28"/>
          <w:szCs w:val="28"/>
        </w:rPr>
        <w:t xml:space="preserve">ому способствует санитарно - просветительная работа, проводимая медсестрой вместе с врачом фтизиатром. Санитарно-просветительная работа - это комплекс мероприятий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>пропаганде здорового образа жизни среди населения. Основной ее целью является повышение об</w:t>
      </w:r>
      <w:r>
        <w:rPr>
          <w:rFonts w:ascii="Times New Roman CYR" w:hAnsi="Times New Roman CYR" w:cs="Times New Roman CYR"/>
          <w:sz w:val="28"/>
          <w:szCs w:val="28"/>
        </w:rPr>
        <w:t xml:space="preserve">щей и санитарной культуры общества. Важным моментом в этой работе является гигиеническое воспитание детей дошкольного и школьного возраста. Одно из направлений этой работы - неспецифическая профилактика туберкулеза у детей. </w:t>
      </w:r>
    </w:p>
    <w:p w14:paraId="3EE2CEA2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 перестал быть болезн</w:t>
      </w:r>
      <w:r>
        <w:rPr>
          <w:rFonts w:ascii="Times New Roman CYR" w:hAnsi="Times New Roman CYR" w:cs="Times New Roman CYR"/>
          <w:sz w:val="28"/>
          <w:szCs w:val="28"/>
        </w:rPr>
        <w:t>ью бомжей, нищих, наркоманов, алкоголиков и заключенных, им все чаще стали болеть вполне благополучные люди. Эта болезнь является не только производным уровнем жизни населения, но и маркером состояния общества. Ситуация во всем мире крайне напряженная: еже</w:t>
      </w:r>
      <w:r>
        <w:rPr>
          <w:rFonts w:ascii="Times New Roman CYR" w:hAnsi="Times New Roman CYR" w:cs="Times New Roman CYR"/>
          <w:sz w:val="28"/>
          <w:szCs w:val="28"/>
        </w:rPr>
        <w:t>годно заболевают 9 млн. человек, и из них каждый 30-й живет в России.</w:t>
      </w:r>
    </w:p>
    <w:p w14:paraId="1E1DE250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характерной и весьма тревожной тенденцией стал рост инфицированности и заболеваемости туберкулезом детей. Ежегодно в России инфицируется микобактериями 2% всего детского н</w:t>
      </w:r>
      <w:r>
        <w:rPr>
          <w:rFonts w:ascii="Times New Roman CYR" w:hAnsi="Times New Roman CYR" w:cs="Times New Roman CYR"/>
          <w:sz w:val="28"/>
          <w:szCs w:val="28"/>
        </w:rPr>
        <w:t>аселения. С 1990г. заболеваемость выросла более чем в 2 раза, и в настоящее время этот рост продолжается. Особенностями современной эпидемиологической ситуации по детскому туберкулезу являются: рост числа заболевших преимущественно дошкольного и младшего 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кольного возраста; детей из семей эмигрантов; детей из группы риска, впервые инфицированных микобактериями, а также контактировавших с больными туберкулезом. Возросло число заболевших детей из числа тех, кто наблюдается в противотуберкулезном диспансере в </w:t>
      </w:r>
      <w:r>
        <w:rPr>
          <w:rFonts w:ascii="Times New Roman CYR" w:hAnsi="Times New Roman CYR" w:cs="Times New Roman CYR"/>
          <w:sz w:val="28"/>
          <w:szCs w:val="28"/>
        </w:rPr>
        <w:t>связи с впервые положительной или гиперергической пробой Манту; на их долю приходится 25% всех впервые выявленных детей с активным туберкулезом.</w:t>
      </w:r>
    </w:p>
    <w:p w14:paraId="7B7FD92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проведение профилактических мероприятий может способствовать снижению уровня заболеваемости туберкулезо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72BA689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Профессиональная подготовка</w:t>
      </w:r>
    </w:p>
    <w:p w14:paraId="744B1DF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эффективности работы лечебного учреждения во многом зависит от профессионализма и личных качеств сестринского персонала. Новые технологии в здравоохранении, новые методы диагностики и лечения, возросшие требования к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качеству сестринского ухода - все это вызывает необходимость совершенствовать свои знания и умения.</w:t>
      </w:r>
    </w:p>
    <w:p w14:paraId="00C9F7C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медицинской сестрой процедурного кабинета требует соответствующих знаний, умений, навыков. Постоянно повышаю свой профессиональный уровень, посещая </w:t>
      </w:r>
      <w:r>
        <w:rPr>
          <w:rFonts w:ascii="Times New Roman CYR" w:hAnsi="Times New Roman CYR" w:cs="Times New Roman CYR"/>
          <w:sz w:val="28"/>
          <w:szCs w:val="28"/>
        </w:rPr>
        <w:t>конференции на базе КГБУЗ «ТБ», и обучаясь каждые 5 лет на базе Института повышения квалификации специалистов здравоохранения.</w:t>
      </w:r>
    </w:p>
    <w:p w14:paraId="5F338627" w14:textId="77777777" w:rsidR="00000000" w:rsidRDefault="0075086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 Конференции на базе К ГБУЗ «ТБ»</w:t>
      </w:r>
    </w:p>
    <w:p w14:paraId="56AE5F7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Обеспечение соблюдения противоэпидемического режима в стационаре.</w:t>
      </w:r>
    </w:p>
    <w:p w14:paraId="7A91EAC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Эпидемиология и профил</w:t>
      </w:r>
      <w:r>
        <w:rPr>
          <w:rFonts w:ascii="Times New Roman CYR" w:hAnsi="Times New Roman CYR" w:cs="Times New Roman CYR"/>
          <w:sz w:val="28"/>
          <w:szCs w:val="28"/>
        </w:rPr>
        <w:t>актика ВИЧ инфекции.</w:t>
      </w:r>
    </w:p>
    <w:p w14:paraId="4AE84F6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Этический кодекс медицинской сестры.</w:t>
      </w:r>
    </w:p>
    <w:p w14:paraId="4D3BC39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Что такое туберкулез? Лечение и профилактика туберкулеза.</w:t>
      </w:r>
    </w:p>
    <w:p w14:paraId="08CA69A5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Ранняя диагностика туберкулеза у детей и подростков.</w:t>
      </w:r>
    </w:p>
    <w:p w14:paraId="58439BDB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Гигиеническое воспитание детей дошкольного и школьного возраста.</w:t>
      </w:r>
    </w:p>
    <w:p w14:paraId="34BF1440" w14:textId="77777777" w:rsidR="00000000" w:rsidRDefault="0075086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 Чтение с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пециальной литературы</w:t>
      </w:r>
      <w:r>
        <w:rPr>
          <w:rFonts w:ascii="Times New Roman CYR" w:hAnsi="Times New Roman CYR" w:cs="Times New Roman CYR"/>
          <w:sz w:val="28"/>
          <w:szCs w:val="28"/>
        </w:rPr>
        <w:t>: медицинских газет, журналов - «Сестринское дело», «Медицинская сестра», «Медсестра».</w:t>
      </w:r>
    </w:p>
    <w:p w14:paraId="2178A01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</w:t>
      </w:r>
    </w:p>
    <w:p w14:paraId="2BA3293D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процедурной ДДО _____________________________/Данилович Е. В./</w:t>
      </w:r>
    </w:p>
    <w:p w14:paraId="2D71E58C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Старшая </w:t>
      </w:r>
    </w:p>
    <w:p w14:paraId="0580044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ДДО _____________________________ /Кол</w:t>
      </w:r>
      <w:r>
        <w:rPr>
          <w:rFonts w:ascii="Times New Roman CYR" w:hAnsi="Times New Roman CYR" w:cs="Times New Roman CYR"/>
          <w:sz w:val="28"/>
          <w:szCs w:val="28"/>
        </w:rPr>
        <w:t>онтай М.Т./</w:t>
      </w:r>
    </w:p>
    <w:p w14:paraId="1B30D829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</w:t>
      </w:r>
    </w:p>
    <w:p w14:paraId="3BE1517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______________________________ /Деньгина И.Ю./</w:t>
      </w:r>
    </w:p>
    <w:p w14:paraId="4E003C3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13FED2" w14:textId="77777777" w:rsidR="00000000" w:rsidRDefault="0075086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C23B87F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3169C3DE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BEC7F" w14:textId="77777777" w:rsidR="00000000" w:rsidRDefault="0075086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Приказ № 109 МЗ РФ от 21.03.2003 г. «О совершенствовании противотуберкулёзных мероприятий в Российской Федерации».</w:t>
      </w:r>
    </w:p>
    <w:p w14:paraId="2FFC9D9A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«Сестринское дело во фтизиатрии» Н</w:t>
      </w:r>
      <w:r>
        <w:rPr>
          <w:rFonts w:ascii="Times New Roman CYR" w:hAnsi="Times New Roman CYR" w:cs="Times New Roman CYR"/>
          <w:sz w:val="28"/>
          <w:szCs w:val="28"/>
        </w:rPr>
        <w:t>.А. Митрофанова, Ю.В. Пылаева 2013г.</w:t>
      </w:r>
    </w:p>
    <w:p w14:paraId="0936F224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Журнал «Сестринское дело» 2012-2016гг.</w:t>
      </w:r>
    </w:p>
    <w:p w14:paraId="1BF416B6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«Медицинская сестра» 2013-2016г.</w:t>
      </w:r>
    </w:p>
    <w:p w14:paraId="7E181077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«Медсестра» 2016г.</w:t>
      </w:r>
    </w:p>
    <w:p w14:paraId="7C3CA8F3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«Фтизиатрия» Б.Е. Бородулин, Е.А. Бородулина 2014г.</w:t>
      </w:r>
    </w:p>
    <w:p w14:paraId="3E2A7F11" w14:textId="77777777" w:rsidR="00000000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«Туберкулез и болезни легких» №9 2014г.</w:t>
      </w:r>
    </w:p>
    <w:p w14:paraId="7F5994B3" w14:textId="77777777" w:rsidR="0075086D" w:rsidRDefault="007508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Сборник материалов для медицинской сестры процедурного кабинета </w:t>
      </w:r>
    </w:p>
    <w:sectPr w:rsidR="007508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8F"/>
    <w:rsid w:val="0075086D"/>
    <w:rsid w:val="007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91575"/>
  <w14:defaultImageDpi w14:val="0"/>
  <w15:docId w15:val="{D791B26B-7F36-4B9F-9C6F-E50A6A51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5807</Words>
  <Characters>33105</Characters>
  <Application>Microsoft Office Word</Application>
  <DocSecurity>0</DocSecurity>
  <Lines>275</Lines>
  <Paragraphs>77</Paragraphs>
  <ScaleCrop>false</ScaleCrop>
  <Company/>
  <LinksUpToDate>false</LinksUpToDate>
  <CharactersWithSpaces>38835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2024-11-26T11:08:00Z</dcterms:created>
  <dcterms:modified xsi:type="dcterms:W3CDTF">2024-11-26T11:08:00Z</dcterms:modified>
</cp:coreProperties>
</file>