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5FC3" w:rsidRDefault="00B85FC3" w:rsidP="00C10579">
      <w:pPr>
        <w:spacing w:line="360" w:lineRule="exact"/>
        <w:jc w:val="center"/>
        <w:rPr>
          <w:b/>
          <w:sz w:val="36"/>
        </w:rPr>
      </w:pPr>
      <w:r>
        <w:rPr>
          <w:b/>
          <w:sz w:val="36"/>
        </w:rPr>
        <w:t>Санкт-Петербургский Медицинский Университет им</w:t>
      </w:r>
      <w:r w:rsidR="00603A96">
        <w:rPr>
          <w:b/>
          <w:sz w:val="36"/>
        </w:rPr>
        <w:t xml:space="preserve"> </w:t>
      </w:r>
      <w:r>
        <w:rPr>
          <w:b/>
          <w:sz w:val="36"/>
        </w:rPr>
        <w:t>.акад.</w:t>
      </w:r>
      <w:r w:rsidR="00603A96">
        <w:rPr>
          <w:b/>
          <w:sz w:val="36"/>
        </w:rPr>
        <w:t xml:space="preserve"> </w:t>
      </w:r>
      <w:r>
        <w:rPr>
          <w:b/>
          <w:sz w:val="36"/>
        </w:rPr>
        <w:t>И.П.</w:t>
      </w:r>
      <w:r w:rsidR="00603A96">
        <w:rPr>
          <w:b/>
          <w:sz w:val="36"/>
        </w:rPr>
        <w:t xml:space="preserve"> </w:t>
      </w:r>
      <w:r>
        <w:rPr>
          <w:b/>
          <w:sz w:val="36"/>
        </w:rPr>
        <w:t>Павлова</w:t>
      </w:r>
    </w:p>
    <w:p w:rsidR="00B85FC3" w:rsidRDefault="00B85FC3" w:rsidP="00C10579">
      <w:pPr>
        <w:spacing w:line="360" w:lineRule="exact"/>
        <w:jc w:val="center"/>
        <w:rPr>
          <w:b/>
          <w:sz w:val="36"/>
        </w:rPr>
      </w:pPr>
    </w:p>
    <w:p w:rsidR="00B85FC3" w:rsidRDefault="00B85FC3" w:rsidP="00C10579">
      <w:pPr>
        <w:spacing w:line="360" w:lineRule="exact"/>
        <w:jc w:val="center"/>
        <w:rPr>
          <w:b/>
          <w:sz w:val="36"/>
        </w:rPr>
      </w:pPr>
      <w:r>
        <w:rPr>
          <w:b/>
          <w:sz w:val="36"/>
        </w:rPr>
        <w:t>кафедра гигиены</w:t>
      </w:r>
    </w:p>
    <w:p w:rsidR="00B85FC3" w:rsidRDefault="00B85FC3" w:rsidP="00C10579">
      <w:pPr>
        <w:spacing w:line="360" w:lineRule="exact"/>
        <w:jc w:val="center"/>
        <w:rPr>
          <w:b/>
          <w:sz w:val="32"/>
        </w:rPr>
      </w:pPr>
    </w:p>
    <w:p w:rsidR="00B85FC3" w:rsidRDefault="00B85FC3" w:rsidP="00C10579">
      <w:pPr>
        <w:spacing w:line="360" w:lineRule="exact"/>
        <w:ind w:firstLine="720"/>
        <w:jc w:val="center"/>
        <w:rPr>
          <w:sz w:val="32"/>
        </w:rPr>
      </w:pPr>
    </w:p>
    <w:p w:rsidR="00B85FC3" w:rsidRDefault="00B85FC3" w:rsidP="00C10579">
      <w:pPr>
        <w:spacing w:line="360" w:lineRule="exact"/>
        <w:ind w:firstLine="720"/>
        <w:jc w:val="center"/>
        <w:rPr>
          <w:sz w:val="32"/>
        </w:rPr>
      </w:pPr>
    </w:p>
    <w:p w:rsidR="00B85FC3" w:rsidRDefault="00B85FC3" w:rsidP="00C10579">
      <w:pPr>
        <w:spacing w:line="360" w:lineRule="exact"/>
        <w:ind w:firstLine="720"/>
        <w:jc w:val="center"/>
        <w:rPr>
          <w:sz w:val="28"/>
        </w:rPr>
      </w:pPr>
    </w:p>
    <w:p w:rsidR="00B85FC3" w:rsidRDefault="00B85FC3" w:rsidP="00C10579">
      <w:pPr>
        <w:spacing w:line="380" w:lineRule="exact"/>
        <w:ind w:firstLine="720"/>
        <w:jc w:val="center"/>
        <w:rPr>
          <w:sz w:val="32"/>
        </w:rPr>
      </w:pPr>
    </w:p>
    <w:p w:rsidR="00B85FC3" w:rsidRDefault="00B85FC3" w:rsidP="00C10579">
      <w:pPr>
        <w:spacing w:line="380" w:lineRule="exact"/>
        <w:ind w:firstLine="720"/>
        <w:jc w:val="center"/>
        <w:rPr>
          <w:sz w:val="32"/>
        </w:rPr>
      </w:pPr>
    </w:p>
    <w:p w:rsidR="00B85FC3" w:rsidRDefault="00B85FC3" w:rsidP="00C10579">
      <w:pPr>
        <w:spacing w:line="380" w:lineRule="exact"/>
        <w:ind w:firstLine="720"/>
        <w:jc w:val="center"/>
        <w:rPr>
          <w:sz w:val="32"/>
        </w:rPr>
      </w:pPr>
    </w:p>
    <w:p w:rsidR="00B85FC3" w:rsidRDefault="00B85FC3" w:rsidP="00C10579">
      <w:pPr>
        <w:spacing w:line="380" w:lineRule="exact"/>
        <w:ind w:firstLine="720"/>
        <w:jc w:val="center"/>
        <w:rPr>
          <w:sz w:val="32"/>
        </w:rPr>
      </w:pPr>
    </w:p>
    <w:p w:rsidR="00B85FC3" w:rsidRDefault="00B85FC3" w:rsidP="00C10579">
      <w:pPr>
        <w:spacing w:line="380" w:lineRule="exact"/>
        <w:ind w:firstLine="720"/>
        <w:jc w:val="center"/>
        <w:rPr>
          <w:sz w:val="32"/>
        </w:rPr>
      </w:pPr>
    </w:p>
    <w:p w:rsidR="00B85FC3" w:rsidRDefault="00B85FC3" w:rsidP="00C10579">
      <w:pPr>
        <w:spacing w:line="480" w:lineRule="auto"/>
        <w:jc w:val="center"/>
        <w:rPr>
          <w:sz w:val="32"/>
        </w:rPr>
      </w:pPr>
    </w:p>
    <w:p w:rsidR="00B85FC3" w:rsidRDefault="00B85FC3" w:rsidP="00C10579">
      <w:pPr>
        <w:pStyle w:val="30"/>
      </w:pPr>
      <w:r>
        <w:t>Отравления ртутью</w:t>
      </w:r>
    </w:p>
    <w:p w:rsidR="00B85FC3" w:rsidRDefault="00B85FC3" w:rsidP="00C10579">
      <w:pPr>
        <w:spacing w:line="360" w:lineRule="exact"/>
        <w:ind w:firstLine="720"/>
        <w:jc w:val="center"/>
      </w:pPr>
    </w:p>
    <w:p w:rsidR="00B85FC3" w:rsidRDefault="00B85FC3" w:rsidP="00C10579">
      <w:pPr>
        <w:spacing w:line="360" w:lineRule="exact"/>
        <w:ind w:firstLine="720"/>
        <w:jc w:val="center"/>
      </w:pPr>
    </w:p>
    <w:p w:rsidR="00B85FC3" w:rsidRDefault="00B85FC3" w:rsidP="00C10579">
      <w:pPr>
        <w:spacing w:line="360" w:lineRule="exact"/>
        <w:ind w:firstLine="720"/>
        <w:jc w:val="center"/>
      </w:pPr>
    </w:p>
    <w:p w:rsidR="00B85FC3" w:rsidRDefault="00B85FC3" w:rsidP="00C10579">
      <w:pPr>
        <w:spacing w:line="360" w:lineRule="exact"/>
        <w:ind w:firstLine="720"/>
        <w:jc w:val="center"/>
      </w:pPr>
    </w:p>
    <w:p w:rsidR="00B85FC3" w:rsidRDefault="00B85FC3" w:rsidP="00C10579">
      <w:pPr>
        <w:spacing w:line="360" w:lineRule="exact"/>
        <w:ind w:firstLine="720"/>
        <w:jc w:val="center"/>
      </w:pPr>
    </w:p>
    <w:p w:rsidR="00B85FC3" w:rsidRDefault="00B85FC3" w:rsidP="00C10579">
      <w:pPr>
        <w:spacing w:line="360" w:lineRule="exact"/>
        <w:ind w:firstLine="720"/>
        <w:jc w:val="center"/>
      </w:pPr>
    </w:p>
    <w:p w:rsidR="00B85FC3" w:rsidRDefault="00B85FC3" w:rsidP="00C10579">
      <w:pPr>
        <w:spacing w:line="360" w:lineRule="exact"/>
        <w:ind w:firstLine="720"/>
        <w:jc w:val="center"/>
      </w:pPr>
    </w:p>
    <w:p w:rsidR="00B85FC3" w:rsidRDefault="00B85FC3" w:rsidP="00C10579">
      <w:pPr>
        <w:spacing w:line="360" w:lineRule="exact"/>
        <w:ind w:firstLine="720"/>
        <w:jc w:val="center"/>
      </w:pPr>
    </w:p>
    <w:p w:rsidR="00B85FC3" w:rsidRDefault="00B85FC3" w:rsidP="00C10579">
      <w:pPr>
        <w:spacing w:line="360" w:lineRule="exact"/>
        <w:ind w:firstLine="720"/>
        <w:jc w:val="center"/>
      </w:pPr>
    </w:p>
    <w:p w:rsidR="00B85FC3" w:rsidRDefault="00B85FC3" w:rsidP="00C10579">
      <w:pPr>
        <w:spacing w:line="360" w:lineRule="exact"/>
        <w:ind w:firstLine="720"/>
        <w:jc w:val="center"/>
      </w:pPr>
    </w:p>
    <w:p w:rsidR="00B85FC3" w:rsidRDefault="00B85FC3" w:rsidP="00C10579">
      <w:pPr>
        <w:spacing w:line="360" w:lineRule="exact"/>
        <w:ind w:firstLine="720"/>
        <w:jc w:val="center"/>
      </w:pPr>
    </w:p>
    <w:p w:rsidR="00B85FC3" w:rsidRDefault="00B85FC3" w:rsidP="00C10579">
      <w:pPr>
        <w:spacing w:line="360" w:lineRule="exact"/>
        <w:ind w:firstLine="720"/>
        <w:jc w:val="center"/>
      </w:pPr>
    </w:p>
    <w:p w:rsidR="00B85FC3" w:rsidRDefault="00B85FC3" w:rsidP="00C10579">
      <w:pPr>
        <w:spacing w:line="360" w:lineRule="exact"/>
        <w:ind w:firstLine="720"/>
        <w:jc w:val="center"/>
      </w:pPr>
    </w:p>
    <w:p w:rsidR="00B85FC3" w:rsidRDefault="00B85FC3" w:rsidP="00C10579">
      <w:pPr>
        <w:spacing w:line="360" w:lineRule="exact"/>
        <w:ind w:firstLine="720"/>
        <w:jc w:val="center"/>
      </w:pPr>
    </w:p>
    <w:p w:rsidR="00B85FC3" w:rsidRDefault="00B85FC3" w:rsidP="00C10579">
      <w:pPr>
        <w:spacing w:line="360" w:lineRule="exact"/>
        <w:ind w:firstLine="720"/>
        <w:jc w:val="center"/>
      </w:pPr>
    </w:p>
    <w:p w:rsidR="00B85FC3" w:rsidRPr="00C10579" w:rsidRDefault="00B85FC3" w:rsidP="00C10579">
      <w:pPr>
        <w:spacing w:line="360" w:lineRule="exact"/>
        <w:ind w:firstLine="720"/>
        <w:jc w:val="center"/>
        <w:rPr>
          <w:b/>
        </w:rPr>
      </w:pPr>
      <w:r w:rsidRPr="00C10579">
        <w:rPr>
          <w:b/>
        </w:rPr>
        <w:t>Санкт-Петербург</w:t>
      </w:r>
    </w:p>
    <w:p w:rsidR="00B85FC3" w:rsidRPr="00C10579" w:rsidRDefault="00B16A24" w:rsidP="00C10579">
      <w:pPr>
        <w:spacing w:line="360" w:lineRule="exact"/>
        <w:ind w:firstLine="720"/>
        <w:jc w:val="center"/>
        <w:rPr>
          <w:b/>
        </w:rPr>
      </w:pPr>
      <w:smartTag w:uri="urn:schemas-microsoft-com:office:smarttags" w:element="metricconverter">
        <w:smartTagPr>
          <w:attr w:name="ProductID" w:val="2005 г"/>
        </w:smartTagPr>
        <w:r w:rsidRPr="00C10579">
          <w:rPr>
            <w:b/>
            <w:lang w:val="en-US"/>
          </w:rPr>
          <w:t>2005</w:t>
        </w:r>
        <w:r w:rsidR="00B85FC3" w:rsidRPr="00C10579">
          <w:rPr>
            <w:b/>
          </w:rPr>
          <w:t xml:space="preserve"> г</w:t>
        </w:r>
      </w:smartTag>
    </w:p>
    <w:p w:rsidR="00B85FC3" w:rsidRDefault="00B85FC3" w:rsidP="00C10579">
      <w:pPr>
        <w:spacing w:line="380" w:lineRule="exact"/>
        <w:ind w:firstLine="709"/>
        <w:jc w:val="both"/>
      </w:pPr>
      <w:r>
        <w:br w:type="page"/>
        <w:t>Ртуть — жидкий металл с температурой кипения 356,6</w:t>
      </w:r>
      <w:r>
        <w:rPr>
          <w:vertAlign w:val="superscript"/>
        </w:rPr>
        <w:t>0</w:t>
      </w:r>
      <w:r>
        <w:t>С, плавления — 38,9</w:t>
      </w:r>
      <w:r>
        <w:rPr>
          <w:vertAlign w:val="superscript"/>
        </w:rPr>
        <w:t>0</w:t>
      </w:r>
      <w:r>
        <w:t>С. Испаряется при комнатной и даже нулевой температуре. Содержание паров ртути в воздухе возрастает с увеличением температуры и поверхности испарения, которая становится особенно значительной при разливах, когда ртуть распадается на множество мелких капелек. ртуть легко проникает в щели полов, мебели, стене, адсорбируется пористыми телами, в том числе деревом, бумагой, тканью, штукатуркой, длительно сохраняясь там, являясь источником загрязнения воздуха помещений.</w:t>
      </w:r>
    </w:p>
    <w:p w:rsidR="00B85FC3" w:rsidRDefault="00B85FC3" w:rsidP="00C10579">
      <w:pPr>
        <w:spacing w:line="380" w:lineRule="exact"/>
        <w:ind w:firstLine="709"/>
        <w:jc w:val="both"/>
      </w:pPr>
      <w:r>
        <w:t>Получают ртуть путем обжига минерала киновари.</w:t>
      </w:r>
    </w:p>
    <w:p w:rsidR="00B85FC3" w:rsidRDefault="00B85FC3" w:rsidP="00C10579">
      <w:pPr>
        <w:spacing w:line="380" w:lineRule="exact"/>
        <w:ind w:firstLine="709"/>
        <w:jc w:val="both"/>
      </w:pPr>
      <w:r>
        <w:t>Ртуть не имеет запаха, испаряясь, превращается в бесцветный пар, органолептически присутствие ее в воздухе не выявляется.</w:t>
      </w:r>
    </w:p>
    <w:p w:rsidR="00B85FC3" w:rsidRDefault="00B85FC3" w:rsidP="00C10579">
      <w:pPr>
        <w:spacing w:line="380" w:lineRule="exact"/>
        <w:ind w:firstLine="709"/>
        <w:jc w:val="both"/>
      </w:pPr>
      <w:r>
        <w:t>Хронические отравления металлической ртутью описаны на ртутных рудниках и заводах, при производстве и ремонте измерительных приборов, электронной аппаратуры, ртутных выпрямителей, насосов.</w:t>
      </w:r>
    </w:p>
    <w:p w:rsidR="00B85FC3" w:rsidRDefault="00B85FC3" w:rsidP="00C10579">
      <w:pPr>
        <w:spacing w:line="380" w:lineRule="exact"/>
        <w:ind w:firstLine="709"/>
        <w:jc w:val="both"/>
      </w:pPr>
      <w:r>
        <w:t>Пары ртути проникают в организм через дыхательные пути.</w:t>
      </w:r>
    </w:p>
    <w:p w:rsidR="00B85FC3" w:rsidRDefault="00B85FC3" w:rsidP="00C10579">
      <w:pPr>
        <w:spacing w:line="380" w:lineRule="exact"/>
        <w:ind w:firstLine="709"/>
        <w:jc w:val="both"/>
      </w:pPr>
      <w:r>
        <w:t>При поступлении в пищеварительный тракт металлическая ртуть малотоксична и почти полностью выделяется с калом.</w:t>
      </w:r>
    </w:p>
    <w:p w:rsidR="00B85FC3" w:rsidRDefault="00B85FC3" w:rsidP="00C10579">
      <w:pPr>
        <w:spacing w:line="380" w:lineRule="exact"/>
        <w:ind w:firstLine="709"/>
        <w:jc w:val="both"/>
      </w:pPr>
      <w:r>
        <w:t>Известны случаи ртутной интоксикации в результате втирания ртутной мази в кожу.</w:t>
      </w:r>
    </w:p>
    <w:p w:rsidR="00B85FC3" w:rsidRDefault="00B85FC3" w:rsidP="00C10579">
      <w:pPr>
        <w:spacing w:line="380" w:lineRule="exact"/>
        <w:ind w:firstLine="709"/>
        <w:jc w:val="both"/>
      </w:pPr>
      <w:r>
        <w:t>Ртуть обладает способностью депонироваться в различных органах (печень, почки, селезенка, мозг, сердце) и оказывает воздействие на организм, периодически поступая из депо в ток крови.</w:t>
      </w:r>
    </w:p>
    <w:p w:rsidR="00B85FC3" w:rsidRDefault="00B85FC3" w:rsidP="00C10579">
      <w:pPr>
        <w:spacing w:line="380" w:lineRule="exact"/>
        <w:ind w:firstLine="709"/>
        <w:jc w:val="both"/>
      </w:pPr>
      <w:r>
        <w:t>Выводится из организма почками, слизистой оболочкой кишечника, пищеварительными, слюнными, потовыми железами, с молоком и желчью.</w:t>
      </w:r>
    </w:p>
    <w:p w:rsidR="00B85FC3" w:rsidRDefault="00B85FC3" w:rsidP="00C10579">
      <w:pPr>
        <w:spacing w:line="380" w:lineRule="exact"/>
        <w:ind w:firstLine="720"/>
        <w:jc w:val="both"/>
      </w:pPr>
    </w:p>
    <w:p w:rsidR="00B85FC3" w:rsidRDefault="00B85FC3" w:rsidP="00C10579">
      <w:pPr>
        <w:pStyle w:val="1"/>
        <w:spacing w:line="380" w:lineRule="exact"/>
      </w:pPr>
      <w:r>
        <w:t>Патогенез</w:t>
      </w:r>
    </w:p>
    <w:p w:rsidR="00B85FC3" w:rsidRDefault="00B85FC3" w:rsidP="00C10579">
      <w:pPr>
        <w:spacing w:line="380" w:lineRule="exact"/>
        <w:ind w:firstLine="709"/>
        <w:jc w:val="both"/>
      </w:pPr>
      <w:r>
        <w:t>Ртуть принадлежит к группе тиоловых ядов, блокирующих сульфгидрильных группы тканевых белков. Блокируя их, ртуть нарушает белковый обмен и течение ферментативных процессов. Все это приводит к глубоким нарушениям функции ЦНС, особенно ее высших отделов. В то же время циркулирующая в крови ртуть, раздражая интерорецепторы сосудистой стенки и внутренних органов, является источником афферентных импульсов, поступающих в кору головного мозга. В результате возникает ряд рефлекторных нарушений в корково-подкорковых отделах.</w:t>
      </w:r>
    </w:p>
    <w:p w:rsidR="00B85FC3" w:rsidRDefault="00B85FC3" w:rsidP="00C10579">
      <w:pPr>
        <w:spacing w:line="380" w:lineRule="exact"/>
        <w:ind w:firstLine="709"/>
        <w:jc w:val="both"/>
      </w:pPr>
      <w:r>
        <w:t>В начальном периоде и длалее по мере развития патологии, когда адаптационно-защитные механизмы не могут блокировать действие токсического агента, развиваются нарушения в вегетативных отделах ЦНС. При этом в соответствии с функциональным состоянием коры головного мозга изменяется возбудимость анализаторов (обонятельного, зрительного,  вкусового). В дальнейшем повышается истощаемость корковых клеток, выявляется расторможенность подкорковых и в первую очередь гипоталамических отделов. Все это приводит к ослаблению внутреннего активного торможения и инертности корковых процессов. В результате развиваются соответствующие для клинической картины ртутной интоксикации симптомы «ртутного невроза», а также нарушения в сердечно-сосудистой системе, пищеварительном тракте и обменных процессов. По мере нарастания интоксикации выявляются нарушения нейродинамических взаимоотношений между корой и зрительным бугром, а также между различными структурами двигательного анализатора, в том числе подкорковых ганглиев и мозжечка. Этим могут буть объяснены такие специфические для выраженной хроничсекой интоксикации симптомы, как эретизм и дрожание.</w:t>
      </w:r>
    </w:p>
    <w:p w:rsidR="00B85FC3" w:rsidRDefault="00B85FC3" w:rsidP="00C10579">
      <w:pPr>
        <w:spacing w:line="380" w:lineRule="exact"/>
        <w:ind w:firstLine="709"/>
        <w:jc w:val="both"/>
      </w:pPr>
      <w:r>
        <w:t>Ртуть может поражать передаточные аппараты от нерва к мышце в двигательных нервах, вызывая нарушения в экстрапирамидной системе в целом. все это приводит к расстройствам сложных функциональных связей, ведающих автоматизмом сочетанной деятельности различных мышечных групп.</w:t>
      </w:r>
    </w:p>
    <w:p w:rsidR="00B85FC3" w:rsidRDefault="00B85FC3" w:rsidP="00C10579">
      <w:pPr>
        <w:spacing w:line="380" w:lineRule="exact"/>
        <w:ind w:firstLine="709"/>
        <w:jc w:val="both"/>
      </w:pPr>
    </w:p>
    <w:p w:rsidR="00B85FC3" w:rsidRDefault="00B85FC3" w:rsidP="00C10579">
      <w:pPr>
        <w:spacing w:line="380" w:lineRule="exact"/>
        <w:ind w:firstLine="709"/>
        <w:jc w:val="both"/>
      </w:pPr>
      <w:r>
        <w:t>Клиническая картина</w:t>
      </w:r>
    </w:p>
    <w:p w:rsidR="00B85FC3" w:rsidRDefault="00B85FC3" w:rsidP="00C10579">
      <w:pPr>
        <w:spacing w:line="380" w:lineRule="exact"/>
        <w:ind w:firstLine="709"/>
        <w:jc w:val="both"/>
      </w:pPr>
      <w:r>
        <w:t>Различают острые и хронические формы интоксикации металлической ртутью. Острые отравления в производственных условиях встречаются крайне редко. Они могут возникать в исключительных случаях (взрыв гремучей ртути, аварии, сопровождающиеся большим выделением ртути в воздух рабочего помещения).</w:t>
      </w:r>
    </w:p>
    <w:p w:rsidR="00B85FC3" w:rsidRDefault="00B85FC3" w:rsidP="00C10579">
      <w:pPr>
        <w:pStyle w:val="2"/>
        <w:spacing w:line="380" w:lineRule="exact"/>
        <w:ind w:firstLine="709"/>
        <w:jc w:val="center"/>
      </w:pPr>
      <w:r>
        <w:t>Острая интоксикация</w:t>
      </w:r>
    </w:p>
    <w:p w:rsidR="00B85FC3" w:rsidRDefault="00B85FC3" w:rsidP="00C10579">
      <w:pPr>
        <w:spacing w:line="380" w:lineRule="exact"/>
        <w:ind w:firstLine="709"/>
        <w:jc w:val="both"/>
      </w:pPr>
      <w:r>
        <w:t>Для нее характерно быстрое действие яда в местах его проникновения и выделения. Ведущими симптомами являются изменения слизистых оболочек рта, желудочно-кишечного тракта, почек. После попадания ртути в организм интоксикация развивается бурно. Внезапно появляются резкая слабость, адинамия, головная боль, тошнота, рвота, ощущение металлического вкуса во рту, слюнотечение, боли в животе, иногда кровавые поносы. Типичные симптомы — язвенный стоматит и гингивит, который появляется к концу первых или в начале вторых суток интоксикации. В дальнейшем наблюдается полиурия, сменяющаяся анурией. Последствиями острой интоксикации могут быть хронические поражения почек, хронический колит, поражения печени, а также стойкая астения. После своевременно проведенного лечения возможно полное выздоровление.</w:t>
      </w:r>
    </w:p>
    <w:p w:rsidR="00B85FC3" w:rsidRDefault="00B85FC3" w:rsidP="00C10579">
      <w:pPr>
        <w:spacing w:line="380" w:lineRule="exact"/>
        <w:ind w:firstLine="720"/>
        <w:jc w:val="both"/>
      </w:pPr>
    </w:p>
    <w:p w:rsidR="00B85FC3" w:rsidRDefault="00B85FC3" w:rsidP="00C10579">
      <w:pPr>
        <w:pStyle w:val="2"/>
        <w:spacing w:line="380" w:lineRule="exact"/>
        <w:jc w:val="center"/>
      </w:pPr>
      <w:r>
        <w:t>Хроническая интоксикация</w:t>
      </w:r>
    </w:p>
    <w:p w:rsidR="00B85FC3" w:rsidRDefault="00B85FC3" w:rsidP="00C10579">
      <w:pPr>
        <w:spacing w:line="380" w:lineRule="exact"/>
        <w:ind w:firstLine="709"/>
        <w:jc w:val="both"/>
      </w:pPr>
      <w:r>
        <w:t>Возникает у работающих в условиях длительного контакта со ртутью. Особое значение в формировании интоксикации имеют состояние компенсаторно-приспособительных реакций организма, индивидуальная чувствительность к ртути, время воздействия ее и доза. Клиническая симптоматика интоксикации развивается постепенно и отличается преимущественным поражением нервной системы.</w:t>
      </w:r>
    </w:p>
    <w:p w:rsidR="00B85FC3" w:rsidRDefault="00B85FC3" w:rsidP="00C10579">
      <w:pPr>
        <w:spacing w:line="380" w:lineRule="exact"/>
        <w:ind w:firstLine="709"/>
        <w:jc w:val="both"/>
      </w:pPr>
      <w:r>
        <w:t>В зависимости от степени выраженности патологического процесса в клиническом течении хронической ртутной интоксикации различают 3 стадии: начальную (функциональная), умеренно выраженных изменений и выраженную.</w:t>
      </w:r>
    </w:p>
    <w:p w:rsidR="00B85FC3" w:rsidRDefault="00B85FC3" w:rsidP="00C10579">
      <w:pPr>
        <w:spacing w:line="380" w:lineRule="exact"/>
        <w:ind w:firstLine="720"/>
        <w:jc w:val="both"/>
        <w:rPr>
          <w:rFonts w:ascii="Tahoma" w:hAnsi="Tahoma"/>
          <w:b/>
          <w:sz w:val="30"/>
        </w:rPr>
      </w:pPr>
    </w:p>
    <w:p w:rsidR="00B85FC3" w:rsidRDefault="00B85FC3" w:rsidP="00C10579">
      <w:pPr>
        <w:spacing w:line="380" w:lineRule="exact"/>
        <w:ind w:firstLine="720"/>
        <w:jc w:val="both"/>
        <w:rPr>
          <w:rFonts w:ascii="Tahoma" w:hAnsi="Tahoma"/>
          <w:b/>
          <w:sz w:val="30"/>
        </w:rPr>
      </w:pPr>
    </w:p>
    <w:p w:rsidR="00B85FC3" w:rsidRDefault="00B85FC3" w:rsidP="00C10579">
      <w:pPr>
        <w:pStyle w:val="3"/>
        <w:spacing w:line="380" w:lineRule="exact"/>
        <w:jc w:val="center"/>
      </w:pPr>
      <w:r>
        <w:t>Начальная стадия</w:t>
      </w:r>
    </w:p>
    <w:p w:rsidR="00B85FC3" w:rsidRDefault="00B85FC3" w:rsidP="00C10579">
      <w:pPr>
        <w:spacing w:line="380" w:lineRule="exact"/>
        <w:ind w:firstLine="709"/>
        <w:jc w:val="both"/>
      </w:pPr>
      <w:r>
        <w:t>Стадия «крутой неврастении» отличается малосимтомностью и быстрой обратимостью. Клиническая симптоматика появляется постепенно.</w:t>
      </w:r>
    </w:p>
    <w:p w:rsidR="00B85FC3" w:rsidRDefault="00B85FC3" w:rsidP="00C10579">
      <w:pPr>
        <w:spacing w:line="380" w:lineRule="exact"/>
        <w:ind w:firstLine="709"/>
        <w:jc w:val="both"/>
      </w:pPr>
      <w:r>
        <w:t>У больных отмечается общее недомогание, головная боль, плаксивость, снижение памяти, нарушение сна.</w:t>
      </w:r>
    </w:p>
    <w:p w:rsidR="00B85FC3" w:rsidRDefault="00B85FC3" w:rsidP="00C10579">
      <w:pPr>
        <w:spacing w:line="380" w:lineRule="exact"/>
        <w:ind w:firstLine="709"/>
        <w:jc w:val="both"/>
      </w:pPr>
      <w:r>
        <w:t>Ночью сон, как правило, тревожный, прерывистый, нередко с устрашающими сновидениями, днем сонливость, даже вов время работы.</w:t>
      </w:r>
    </w:p>
    <w:p w:rsidR="00B85FC3" w:rsidRDefault="00B85FC3" w:rsidP="00C10579">
      <w:pPr>
        <w:spacing w:line="380" w:lineRule="exact"/>
        <w:ind w:firstLine="709"/>
        <w:jc w:val="both"/>
      </w:pPr>
      <w:r>
        <w:t>Все это сопровождается  неприятными ощущениями металлического вкса во рту, обильным слюнотечением. Кроме того, некоторых больных беспокоят диспептические расстройства.</w:t>
      </w:r>
    </w:p>
    <w:p w:rsidR="00B85FC3" w:rsidRDefault="00B85FC3" w:rsidP="00C10579">
      <w:pPr>
        <w:spacing w:line="380" w:lineRule="exact"/>
        <w:ind w:firstLine="709"/>
        <w:jc w:val="both"/>
      </w:pPr>
      <w:r>
        <w:t>При осмотре обращают на себя внимание эмоциональная неустойчивость больных и выраженность вегетативных нарушений. Это проявляется в виде стойкого красного, быстро возникающего дермографизма, общего гипергидроза, быстрым появлением эритемных пятен, даже при осмотре больного, неустойчивостью в позе Ромберга.</w:t>
      </w:r>
    </w:p>
    <w:p w:rsidR="00B85FC3" w:rsidRDefault="00B85FC3" w:rsidP="00C10579">
      <w:pPr>
        <w:spacing w:line="380" w:lineRule="exact"/>
        <w:ind w:firstLine="709"/>
        <w:jc w:val="both"/>
      </w:pPr>
      <w:r>
        <w:t>В дальнейшем присоединяются раздражительность, пугливость.</w:t>
      </w:r>
    </w:p>
    <w:p w:rsidR="00B85FC3" w:rsidRDefault="00B85FC3" w:rsidP="00C10579">
      <w:pPr>
        <w:spacing w:line="380" w:lineRule="exact"/>
        <w:ind w:firstLine="709"/>
        <w:jc w:val="both"/>
      </w:pPr>
      <w:r>
        <w:t>Все эти явления составляют картину неврастенического синдрома с вегетативной дисфункцией.</w:t>
      </w:r>
    </w:p>
    <w:p w:rsidR="00B85FC3" w:rsidRDefault="00B85FC3" w:rsidP="00C10579">
      <w:pPr>
        <w:spacing w:line="380" w:lineRule="exact"/>
        <w:ind w:firstLine="709"/>
        <w:jc w:val="both"/>
      </w:pPr>
      <w:r>
        <w:t>Рано появляется дрожание верхних и нижних конечностей. Сначала оно имеет функциональный характер, сходный с тиреотоксическим, позднее приобретает специфические черты.</w:t>
      </w:r>
    </w:p>
    <w:p w:rsidR="00B85FC3" w:rsidRDefault="00B85FC3" w:rsidP="00C10579">
      <w:pPr>
        <w:spacing w:line="380" w:lineRule="exact"/>
        <w:ind w:firstLine="709"/>
        <w:jc w:val="both"/>
      </w:pPr>
      <w:r>
        <w:t>Одновременно отмечаются повышенная саливация и кровоточивость десен, появление гингивита и стоматита.</w:t>
      </w:r>
    </w:p>
    <w:p w:rsidR="00B85FC3" w:rsidRDefault="00B85FC3" w:rsidP="00C10579">
      <w:pPr>
        <w:spacing w:line="380" w:lineRule="exact"/>
        <w:ind w:firstLine="709"/>
        <w:jc w:val="both"/>
      </w:pPr>
      <w:r>
        <w:t>Возможны сосудистые нарушения.</w:t>
      </w:r>
    </w:p>
    <w:p w:rsidR="00B85FC3" w:rsidRDefault="00B85FC3" w:rsidP="00C10579">
      <w:pPr>
        <w:spacing w:line="380" w:lineRule="exact"/>
        <w:ind w:firstLine="709"/>
        <w:jc w:val="both"/>
      </w:pPr>
      <w:r>
        <w:t>При своевременном отстранении от работы со ртутью и лечении все признаки заболевания полностью исчезают и трудоспособность не нарушается.</w:t>
      </w:r>
    </w:p>
    <w:p w:rsidR="00B85FC3" w:rsidRDefault="00B85FC3" w:rsidP="00C10579">
      <w:pPr>
        <w:spacing w:line="380" w:lineRule="exact"/>
        <w:ind w:firstLine="709"/>
        <w:jc w:val="both"/>
      </w:pPr>
      <w:r>
        <w:t>Стадия умеренно выраженных изменений</w:t>
      </w:r>
    </w:p>
    <w:p w:rsidR="00B85FC3" w:rsidRDefault="00B85FC3" w:rsidP="00C10579">
      <w:pPr>
        <w:spacing w:line="380" w:lineRule="exact"/>
        <w:ind w:firstLine="709"/>
        <w:jc w:val="both"/>
      </w:pPr>
      <w:r>
        <w:t>Обычно развивается у лиц, имеющих большой стаж работы в контакте со ртутью.</w:t>
      </w:r>
    </w:p>
    <w:p w:rsidR="00B85FC3" w:rsidRDefault="00B85FC3" w:rsidP="00C10579">
      <w:pPr>
        <w:spacing w:line="380" w:lineRule="exact"/>
        <w:ind w:firstLine="709"/>
        <w:jc w:val="both"/>
      </w:pPr>
      <w:r>
        <w:t>Для нее характерно наличие астеновегетативного синдрома.</w:t>
      </w:r>
    </w:p>
    <w:p w:rsidR="00B85FC3" w:rsidRDefault="00B85FC3" w:rsidP="00C10579">
      <w:pPr>
        <w:spacing w:line="380" w:lineRule="exact"/>
        <w:ind w:firstLine="709"/>
        <w:jc w:val="both"/>
      </w:pPr>
      <w:r>
        <w:t>У больных появляется резкая слабость, упорные головные боли, бессонница, повышенная раздражительность, плаксивость, склонность к депрессивным реакциям.</w:t>
      </w:r>
    </w:p>
    <w:p w:rsidR="00B85FC3" w:rsidRDefault="00B85FC3" w:rsidP="00C10579">
      <w:pPr>
        <w:spacing w:line="380" w:lineRule="exact"/>
        <w:ind w:firstLine="709"/>
        <w:jc w:val="both"/>
      </w:pPr>
      <w:r>
        <w:t>Больные трудно контактны, замкнуты и в то же время возбуждены.</w:t>
      </w:r>
    </w:p>
    <w:p w:rsidR="00B85FC3" w:rsidRDefault="00B85FC3" w:rsidP="00C10579">
      <w:pPr>
        <w:spacing w:line="380" w:lineRule="exact"/>
        <w:ind w:firstLine="709"/>
        <w:jc w:val="both"/>
      </w:pPr>
      <w:r>
        <w:t>Отмечаются некоторые психопатологические симптомы: робость, неадекватная смущаемость, неуверенность в себе при работе, эмоциональная лабильность, нередко больные не могут выполнять в присутствии посторонних свою обычную работу вследствие сильного волнения, сопровождающегося сосудистой реакцией, сердцебиением, покраснением лица, потливостью. Все это указывает на появление симптомов «ртутного эретизма».</w:t>
      </w:r>
    </w:p>
    <w:p w:rsidR="00B85FC3" w:rsidRDefault="00B85FC3" w:rsidP="00C10579">
      <w:pPr>
        <w:spacing w:line="380" w:lineRule="exact"/>
        <w:ind w:firstLine="709"/>
        <w:jc w:val="both"/>
      </w:pPr>
      <w:r>
        <w:t>Дрожание рук изменяется — становится крупноразмашистым.</w:t>
      </w:r>
    </w:p>
    <w:p w:rsidR="00B85FC3" w:rsidRDefault="00B85FC3" w:rsidP="00C10579">
      <w:pPr>
        <w:spacing w:line="380" w:lineRule="exact"/>
        <w:ind w:firstLine="709"/>
        <w:jc w:val="both"/>
      </w:pPr>
      <w:r>
        <w:t>Более выражены эндокринно-вегетативные дисфункции.</w:t>
      </w:r>
    </w:p>
    <w:p w:rsidR="00B85FC3" w:rsidRDefault="00B85FC3" w:rsidP="00C10579">
      <w:pPr>
        <w:spacing w:line="380" w:lineRule="exact"/>
        <w:ind w:firstLine="709"/>
        <w:jc w:val="both"/>
      </w:pPr>
      <w:r>
        <w:t>Щитовидная железа нередко увеличена, с симптомами гиперфункции.</w:t>
      </w:r>
    </w:p>
    <w:p w:rsidR="00B85FC3" w:rsidRDefault="00B85FC3" w:rsidP="00C10579">
      <w:pPr>
        <w:spacing w:line="380" w:lineRule="exact"/>
        <w:ind w:firstLine="709"/>
        <w:jc w:val="both"/>
      </w:pPr>
      <w:r>
        <w:t>Отмечаются нарушения в сердечно-сосудистой системе: тахикардия, артериальная гипертензия).</w:t>
      </w:r>
    </w:p>
    <w:p w:rsidR="00B85FC3" w:rsidRDefault="00B85FC3" w:rsidP="00C10579">
      <w:pPr>
        <w:spacing w:line="380" w:lineRule="exact"/>
        <w:ind w:firstLine="709"/>
        <w:jc w:val="both"/>
      </w:pPr>
      <w:r>
        <w:t>Изменения со стороны желудочно-кишечного тракта проявляются в виде гастрита, колита.</w:t>
      </w:r>
    </w:p>
    <w:p w:rsidR="00B85FC3" w:rsidRDefault="00B85FC3" w:rsidP="00C10579">
      <w:pPr>
        <w:spacing w:line="380" w:lineRule="exact"/>
        <w:ind w:firstLine="709"/>
        <w:jc w:val="both"/>
      </w:pPr>
      <w:r>
        <w:t>Более четкое ощущение металлического вкуса во рту, усиленное слюноотделение, пародонтоз, кровоточивость десен.</w:t>
      </w:r>
    </w:p>
    <w:p w:rsidR="00B85FC3" w:rsidRDefault="00B85FC3" w:rsidP="00C10579">
      <w:pPr>
        <w:spacing w:line="380" w:lineRule="exact"/>
        <w:ind w:firstLine="709"/>
        <w:jc w:val="both"/>
      </w:pPr>
      <w:r>
        <w:t>В крови — лимфоцитоз, моноцитоз, реже анемия, лейкопения.</w:t>
      </w:r>
    </w:p>
    <w:p w:rsidR="00B85FC3" w:rsidRDefault="00B85FC3" w:rsidP="00C10579">
      <w:pPr>
        <w:spacing w:line="380" w:lineRule="exact"/>
        <w:ind w:firstLine="709"/>
        <w:jc w:val="both"/>
      </w:pPr>
      <w:r>
        <w:t>В моче иногда следы белка.</w:t>
      </w:r>
    </w:p>
    <w:p w:rsidR="00B85FC3" w:rsidRDefault="00B85FC3" w:rsidP="00C10579">
      <w:pPr>
        <w:spacing w:line="380" w:lineRule="exact"/>
        <w:ind w:firstLine="709"/>
        <w:jc w:val="both"/>
      </w:pPr>
      <w:r>
        <w:t>В этой стадии могут появляться нейроциркуляторные нарушения, протекающие по типу диэнцефальной недостаточности. У больных отмечаются пароксизмы, сопровождающиеся полуобморочным состоянием, ангиоспастического характера боли в области сердца, общий гипергидроз, похолодание конечностей, бледность кожных покровов и выраженные эмоциональные реакции.</w:t>
      </w:r>
    </w:p>
    <w:p w:rsidR="00B85FC3" w:rsidRDefault="00B85FC3" w:rsidP="00C10579">
      <w:pPr>
        <w:pStyle w:val="a3"/>
        <w:spacing w:line="380" w:lineRule="exact"/>
        <w:ind w:firstLine="709"/>
      </w:pPr>
      <w:r>
        <w:t>Возможно развитие диэнцефального синдрома.</w:t>
      </w:r>
    </w:p>
    <w:p w:rsidR="00B85FC3" w:rsidRDefault="00B85FC3" w:rsidP="00C10579">
      <w:pPr>
        <w:spacing w:line="380" w:lineRule="exact"/>
        <w:ind w:firstLine="709"/>
        <w:jc w:val="both"/>
      </w:pPr>
      <w:r>
        <w:t>При своевременном рациональной лечении, а также отстранении от работы со ртутью может наступить выздоровление.</w:t>
      </w:r>
    </w:p>
    <w:p w:rsidR="00B85FC3" w:rsidRDefault="00B85FC3" w:rsidP="00C10579">
      <w:pPr>
        <w:spacing w:line="380" w:lineRule="exact"/>
        <w:ind w:firstLine="709"/>
        <w:jc w:val="both"/>
      </w:pPr>
    </w:p>
    <w:p w:rsidR="00B85FC3" w:rsidRDefault="00B85FC3" w:rsidP="00C10579">
      <w:pPr>
        <w:spacing w:line="380" w:lineRule="exact"/>
        <w:ind w:firstLine="709"/>
        <w:jc w:val="both"/>
      </w:pPr>
      <w:r>
        <w:t>Стадия выраженных изменений</w:t>
      </w:r>
    </w:p>
    <w:p w:rsidR="00B85FC3" w:rsidRDefault="00B85FC3" w:rsidP="00C10579">
      <w:pPr>
        <w:pStyle w:val="a3"/>
        <w:spacing w:line="380" w:lineRule="exact"/>
        <w:ind w:firstLine="709"/>
      </w:pPr>
      <w:r>
        <w:t>При прогрессировании патологического процесса, особенно если высока индивидуальная чувствительность  к этому токсическому агенту, а также при действии ряда дополнительных неблагоприятных факторов могут развиться стойкие органические изменения. Наиболее быстро эта стадия развивается после психической травмы, тяжелых инфекций, в климактерическом периоде.</w:t>
      </w:r>
    </w:p>
    <w:p w:rsidR="00B85FC3" w:rsidRDefault="00B85FC3" w:rsidP="00C10579">
      <w:pPr>
        <w:spacing w:line="380" w:lineRule="exact"/>
        <w:ind w:firstLine="709"/>
        <w:jc w:val="both"/>
      </w:pPr>
      <w:r>
        <w:t>Больные отмечают:</w:t>
      </w:r>
    </w:p>
    <w:p w:rsidR="00B85FC3" w:rsidRDefault="00B85FC3" w:rsidP="00C10579">
      <w:pPr>
        <w:numPr>
          <w:ilvl w:val="0"/>
          <w:numId w:val="1"/>
        </w:numPr>
        <w:tabs>
          <w:tab w:val="clear" w:pos="360"/>
          <w:tab w:val="num" w:pos="1080"/>
        </w:tabs>
        <w:spacing w:line="380" w:lineRule="exact"/>
        <w:ind w:left="0" w:firstLine="709"/>
        <w:jc w:val="both"/>
      </w:pPr>
      <w:r>
        <w:t>появление упорных головных болей без четкой локализации, жалуются на постоянную бессонницу, нарушение походки, слабость в ногах.</w:t>
      </w:r>
    </w:p>
    <w:p w:rsidR="00B85FC3" w:rsidRDefault="00B85FC3" w:rsidP="00C10579">
      <w:pPr>
        <w:numPr>
          <w:ilvl w:val="0"/>
          <w:numId w:val="1"/>
        </w:numPr>
        <w:tabs>
          <w:tab w:val="clear" w:pos="360"/>
          <w:tab w:val="num" w:pos="1080"/>
        </w:tabs>
        <w:spacing w:line="380" w:lineRule="exact"/>
        <w:ind w:left="0" w:firstLine="709"/>
        <w:jc w:val="both"/>
      </w:pPr>
      <w:r>
        <w:t>наблюдаются состояние страха, депрессии, снижение памяти и интеллекта.</w:t>
      </w:r>
    </w:p>
    <w:p w:rsidR="00B85FC3" w:rsidRDefault="00B85FC3" w:rsidP="00C10579">
      <w:pPr>
        <w:numPr>
          <w:ilvl w:val="0"/>
          <w:numId w:val="1"/>
        </w:numPr>
        <w:tabs>
          <w:tab w:val="clear" w:pos="360"/>
          <w:tab w:val="num" w:pos="1080"/>
        </w:tabs>
        <w:spacing w:line="380" w:lineRule="exact"/>
        <w:ind w:left="0" w:firstLine="709"/>
        <w:jc w:val="both"/>
      </w:pPr>
      <w:r>
        <w:t>Возможны галлюцинации.</w:t>
      </w:r>
    </w:p>
    <w:p w:rsidR="00B85FC3" w:rsidRDefault="00B85FC3" w:rsidP="00C10579">
      <w:pPr>
        <w:numPr>
          <w:ilvl w:val="0"/>
          <w:numId w:val="1"/>
        </w:numPr>
        <w:tabs>
          <w:tab w:val="clear" w:pos="360"/>
          <w:tab w:val="num" w:pos="1080"/>
        </w:tabs>
        <w:spacing w:line="380" w:lineRule="exact"/>
        <w:ind w:left="0" w:firstLine="709"/>
        <w:jc w:val="both"/>
      </w:pPr>
      <w:r>
        <w:t>Интенционное дрожание пальцев рук нередко сопровождается хорееподобными подергиваниями в отдельных группах мышц. Дрожание имеет тенденцию к генерализации, распространяется на ноги.</w:t>
      </w:r>
    </w:p>
    <w:p w:rsidR="00B85FC3" w:rsidRDefault="00B85FC3" w:rsidP="00C10579">
      <w:pPr>
        <w:numPr>
          <w:ilvl w:val="0"/>
          <w:numId w:val="1"/>
        </w:numPr>
        <w:tabs>
          <w:tab w:val="clear" w:pos="360"/>
          <w:tab w:val="num" w:pos="1080"/>
        </w:tabs>
        <w:spacing w:line="380" w:lineRule="exact"/>
        <w:ind w:left="0" w:firstLine="709"/>
        <w:jc w:val="both"/>
      </w:pPr>
      <w:r>
        <w:t>При осмотре, помимо крупноразмашистого, ассиметричного, неравномерного интенционного тремора, выступает микроорганическая симптоматика: анизокория, сглаженность носогубной складки, отсутствие брюшных рефлексов, разница в сухожильных и периостальных рефлексах, адиадохокинез, нарушение мышечного тонуса, гипомимия, дизартрия.</w:t>
      </w:r>
    </w:p>
    <w:p w:rsidR="00B85FC3" w:rsidRDefault="00B85FC3" w:rsidP="00C10579">
      <w:pPr>
        <w:numPr>
          <w:ilvl w:val="0"/>
          <w:numId w:val="2"/>
        </w:numPr>
        <w:tabs>
          <w:tab w:val="clear" w:pos="360"/>
          <w:tab w:val="num" w:pos="1080"/>
        </w:tabs>
        <w:spacing w:line="380" w:lineRule="exact"/>
        <w:ind w:left="0" w:firstLine="709"/>
        <w:jc w:val="both"/>
      </w:pPr>
      <w:r>
        <w:t>У отдельных больных становятся доминирующими психопатические симптомы, в результате чего развивается шизофреноподобный синдром. Появляются галлюцинаторно-бредовые явления, страх, депрессия и «эмоциональная тупость». Отмечаются психосенсорные расстройства, изменение схемы тела, сумеречное сознание.</w:t>
      </w:r>
    </w:p>
    <w:p w:rsidR="00B85FC3" w:rsidRDefault="00B85FC3" w:rsidP="00C10579">
      <w:pPr>
        <w:pStyle w:val="1"/>
        <w:spacing w:line="380" w:lineRule="exact"/>
      </w:pPr>
      <w:r>
        <w:t>Диагноз</w:t>
      </w:r>
    </w:p>
    <w:p w:rsidR="00B85FC3" w:rsidRDefault="00B85FC3" w:rsidP="00C10579">
      <w:pPr>
        <w:spacing w:line="380" w:lineRule="exact"/>
        <w:ind w:firstLine="709"/>
        <w:jc w:val="both"/>
      </w:pPr>
      <w:r>
        <w:t>При постановке диагноза учитывают клинический симптомокомплекс, его течение и данные санитарно-гигиенической характеристики условий труда.</w:t>
      </w:r>
    </w:p>
    <w:p w:rsidR="00B85FC3" w:rsidRDefault="00B85FC3" w:rsidP="00C10579">
      <w:pPr>
        <w:spacing w:line="380" w:lineRule="exact"/>
        <w:ind w:firstLine="709"/>
        <w:jc w:val="both"/>
      </w:pPr>
      <w:r>
        <w:t>Необходимо оценивать сведения о результатах предварительного и периодических медицинских осмотров.</w:t>
      </w:r>
    </w:p>
    <w:p w:rsidR="00B85FC3" w:rsidRDefault="00B85FC3" w:rsidP="00C10579">
      <w:pPr>
        <w:spacing w:line="380" w:lineRule="exact"/>
        <w:ind w:firstLine="709"/>
        <w:jc w:val="both"/>
      </w:pPr>
      <w:r>
        <w:t>При обследовании больного следует обращать внимание на такие типичные для ртутной интоксикации симптомы, как раздражительность, слабость, гингивит, стоматит и др.</w:t>
      </w:r>
    </w:p>
    <w:p w:rsidR="00B85FC3" w:rsidRDefault="00B85FC3" w:rsidP="00C10579">
      <w:pPr>
        <w:spacing w:line="380" w:lineRule="exact"/>
        <w:ind w:firstLine="709"/>
        <w:jc w:val="both"/>
      </w:pPr>
      <w:r>
        <w:t>Подтвержением диагноза является определение наличия ртути в моче и кале.</w:t>
      </w:r>
    </w:p>
    <w:p w:rsidR="00B85FC3" w:rsidRDefault="00B85FC3" w:rsidP="00C10579">
      <w:pPr>
        <w:spacing w:line="380" w:lineRule="exact"/>
        <w:ind w:firstLine="720"/>
        <w:jc w:val="both"/>
      </w:pPr>
    </w:p>
    <w:p w:rsidR="00B85FC3" w:rsidRDefault="00B85FC3" w:rsidP="00C10579">
      <w:pPr>
        <w:pStyle w:val="1"/>
        <w:spacing w:line="380" w:lineRule="exact"/>
      </w:pPr>
      <w:r>
        <w:t>Лечение</w:t>
      </w:r>
    </w:p>
    <w:p w:rsidR="00B85FC3" w:rsidRDefault="00B85FC3" w:rsidP="00C10579">
      <w:pPr>
        <w:spacing w:line="380" w:lineRule="exact"/>
        <w:ind w:firstLine="709"/>
        <w:jc w:val="both"/>
      </w:pPr>
      <w:r>
        <w:t xml:space="preserve">Лечение ртутных интоксикаций должно быть комплексным, дифференцированным с учетом степени выраженности патологического процесса. </w:t>
      </w:r>
    </w:p>
    <w:p w:rsidR="00B85FC3" w:rsidRDefault="00B85FC3" w:rsidP="00C10579">
      <w:pPr>
        <w:spacing w:line="380" w:lineRule="exact"/>
        <w:ind w:firstLine="709"/>
        <w:jc w:val="both"/>
      </w:pPr>
      <w:r>
        <w:t xml:space="preserve">С целью  обезвреживания и выведения ртути из организма рекомндуется применение антидотов: унитиола, сукцимера, натрия тиосульфата. Наиболее эффективным из них является </w:t>
      </w:r>
      <w:r>
        <w:rPr>
          <w:b/>
          <w:i/>
        </w:rPr>
        <w:t>унитиол</w:t>
      </w:r>
      <w:r>
        <w:t>, сульфгидрильные группы которого вступают в реакцию с тиоловыми ядами, образуя нетоксичные комплексы, которые выводятся с мочой. Унитиол вводяь внутримышечно в виде 5% водного раствора в количестве 5-10 мл. В 1-е сутки делают 2-4 инъекции через 6-12 часов, в последующие 6-7 суток — по 1 инъекции ежедневно.</w:t>
      </w:r>
    </w:p>
    <w:p w:rsidR="00B85FC3" w:rsidRDefault="00B85FC3" w:rsidP="00C10579">
      <w:pPr>
        <w:spacing w:line="380" w:lineRule="exact"/>
        <w:ind w:firstLine="709"/>
        <w:jc w:val="both"/>
      </w:pPr>
      <w:r>
        <w:rPr>
          <w:b/>
          <w:i/>
        </w:rPr>
        <w:t>Сукцимер</w:t>
      </w:r>
      <w:r>
        <w:t xml:space="preserve"> применяется в виде таблеток внутрь или внутримышечно. Для внутримышечного введения выпускается порошок во флаконах для растворения по </w:t>
      </w:r>
      <w:smartTag w:uri="urn:schemas-microsoft-com:office:smarttags" w:element="metricconverter">
        <w:smartTagPr>
          <w:attr w:name="ProductID" w:val="0,3 г"/>
        </w:smartTagPr>
        <w:r>
          <w:t>0,3 г</w:t>
        </w:r>
      </w:smartTag>
      <w:r>
        <w:t>. При легких формах интоксикации ртутью и ее соединениями сукцимер назначают внутрь по 1 таблетке 3 раза в день в течение 7 дней. При тяжелых интоксикациях сукцимер вврдят внутримышечно: в 1-й день 4 инъекции, во 2-й — 3 инъекции, в последующие 5 дней — по 1-2 инъекции.</w:t>
      </w:r>
    </w:p>
    <w:p w:rsidR="00B85FC3" w:rsidRDefault="00B85FC3" w:rsidP="00C10579">
      <w:pPr>
        <w:spacing w:line="380" w:lineRule="exact"/>
        <w:ind w:firstLine="709"/>
        <w:jc w:val="both"/>
      </w:pPr>
      <w:r>
        <w:rPr>
          <w:b/>
          <w:i/>
        </w:rPr>
        <w:t>Натрия тиосульфат</w:t>
      </w:r>
      <w:r>
        <w:t xml:space="preserve"> назначают внутривенно в виде 30% раствора по 5-10 мл. </w:t>
      </w:r>
    </w:p>
    <w:p w:rsidR="00B85FC3" w:rsidRDefault="00B85FC3" w:rsidP="00C10579">
      <w:pPr>
        <w:spacing w:line="380" w:lineRule="exact"/>
        <w:ind w:firstLine="709"/>
        <w:jc w:val="both"/>
      </w:pPr>
      <w:r>
        <w:t>В комплекс лечебных мероприятий целесообразно включать средства, способствующие улучшению метаболизма и кровоснабжения мозга. Поэтому при ртутной интоксикации показаны аминалон, пирацетам, стугерон. Назначают внутривенно 20 мл 40% раствора глюкозы с аскорбиновой кислотой. Рекомендуются витамины В1 и В12.</w:t>
      </w:r>
    </w:p>
    <w:p w:rsidR="00B85FC3" w:rsidRDefault="00B85FC3" w:rsidP="00C10579">
      <w:pPr>
        <w:spacing w:line="380" w:lineRule="exact"/>
        <w:ind w:firstLine="709"/>
        <w:jc w:val="both"/>
      </w:pPr>
      <w:r>
        <w:t>При выраженной эмоциональной неустойчивости и нарушении сна показаны препараты из группы транквилизаторов: триоксазин, мепротан. Одновременно назначают небольшие дозы снотворных средств, например, фенобарбитала, барбамила.</w:t>
      </w:r>
    </w:p>
    <w:p w:rsidR="00B85FC3" w:rsidRDefault="00B85FC3" w:rsidP="00C10579">
      <w:pPr>
        <w:spacing w:line="380" w:lineRule="exact"/>
        <w:ind w:firstLine="709"/>
        <w:jc w:val="both"/>
      </w:pPr>
      <w:r>
        <w:t xml:space="preserve">Медикаментозную терапию следует сочетать с применением гидропроцедур (сероводородные, хвойные и морские ванны), ультраифолетового облучения, лечебной физкультуры, психотерапии. </w:t>
      </w:r>
    </w:p>
    <w:p w:rsidR="00B85FC3" w:rsidRDefault="00B85FC3" w:rsidP="00C10579">
      <w:pPr>
        <w:spacing w:line="380" w:lineRule="exact"/>
        <w:ind w:firstLine="709"/>
        <w:jc w:val="both"/>
      </w:pPr>
      <w:r>
        <w:t>При гингивитах и стоматитах назначают полоскание рта танином, калия перманганатом.</w:t>
      </w:r>
    </w:p>
    <w:p w:rsidR="00B85FC3" w:rsidRDefault="00B85FC3" w:rsidP="00C10579">
      <w:pPr>
        <w:pStyle w:val="1"/>
        <w:spacing w:line="380" w:lineRule="exact"/>
      </w:pPr>
      <w:r>
        <w:t>Профилактика</w:t>
      </w:r>
    </w:p>
    <w:p w:rsidR="00B85FC3" w:rsidRDefault="00B85FC3" w:rsidP="00C10579">
      <w:pPr>
        <w:spacing w:line="380" w:lineRule="exact"/>
        <w:ind w:firstLine="709"/>
        <w:jc w:val="both"/>
      </w:pPr>
      <w:r>
        <w:t>Снижение концентрации паров ртути в воздухе рабочих помещений.</w:t>
      </w:r>
    </w:p>
    <w:p w:rsidR="00B85FC3" w:rsidRDefault="00B85FC3" w:rsidP="00C10579">
      <w:pPr>
        <w:numPr>
          <w:ilvl w:val="0"/>
          <w:numId w:val="5"/>
        </w:numPr>
        <w:spacing w:line="380" w:lineRule="exact"/>
        <w:ind w:left="0" w:firstLine="709"/>
        <w:jc w:val="both"/>
      </w:pPr>
      <w:r>
        <w:t xml:space="preserve">Для этого осуществляют автоматизацию и герметизацию производственных процессов. </w:t>
      </w:r>
    </w:p>
    <w:p w:rsidR="00B85FC3" w:rsidRDefault="00B85FC3" w:rsidP="00C10579">
      <w:pPr>
        <w:numPr>
          <w:ilvl w:val="0"/>
          <w:numId w:val="5"/>
        </w:numPr>
        <w:spacing w:line="380" w:lineRule="exact"/>
        <w:ind w:left="0" w:firstLine="709"/>
        <w:jc w:val="both"/>
      </w:pPr>
      <w:r>
        <w:t xml:space="preserve">Помещения, в которых выполняются работы со ртутью, должны быть оборудованы непроницаемыми для ртути стенами и полом и обеспечены эффективной вентиляцией. </w:t>
      </w:r>
    </w:p>
    <w:p w:rsidR="00B85FC3" w:rsidRDefault="00B85FC3" w:rsidP="00C10579">
      <w:pPr>
        <w:numPr>
          <w:ilvl w:val="0"/>
          <w:numId w:val="5"/>
        </w:numPr>
        <w:spacing w:line="380" w:lineRule="exact"/>
        <w:ind w:left="0" w:firstLine="709"/>
        <w:jc w:val="both"/>
      </w:pPr>
      <w:r>
        <w:t>Все работы с открытой ртутью и ее подогревом должны производится в вытяжных шкафах.</w:t>
      </w:r>
    </w:p>
    <w:p w:rsidR="00B85FC3" w:rsidRDefault="00B85FC3" w:rsidP="00C10579">
      <w:pPr>
        <w:numPr>
          <w:ilvl w:val="0"/>
          <w:numId w:val="5"/>
        </w:numPr>
        <w:spacing w:line="380" w:lineRule="exact"/>
        <w:ind w:left="0" w:firstLine="709"/>
        <w:jc w:val="both"/>
      </w:pPr>
      <w:r>
        <w:t xml:space="preserve">Поверхность столов и шкафов делается гладкой, с уклоном для стока ртути в сосуд с водой. </w:t>
      </w:r>
    </w:p>
    <w:p w:rsidR="00B85FC3" w:rsidRDefault="00B85FC3" w:rsidP="00C10579">
      <w:pPr>
        <w:numPr>
          <w:ilvl w:val="0"/>
          <w:numId w:val="5"/>
        </w:numPr>
        <w:spacing w:line="380" w:lineRule="exact"/>
        <w:ind w:left="0" w:firstLine="709"/>
        <w:jc w:val="both"/>
      </w:pPr>
      <w:r>
        <w:t>Температура воздуха в рабочих помещениях не должна превышать 10</w:t>
      </w:r>
      <w:r>
        <w:rPr>
          <w:vertAlign w:val="superscript"/>
        </w:rPr>
        <w:t>0</w:t>
      </w:r>
      <w:r>
        <w:t xml:space="preserve">С. </w:t>
      </w:r>
    </w:p>
    <w:p w:rsidR="00B85FC3" w:rsidRDefault="00B85FC3" w:rsidP="00C10579">
      <w:pPr>
        <w:numPr>
          <w:ilvl w:val="0"/>
          <w:numId w:val="5"/>
        </w:numPr>
        <w:spacing w:line="380" w:lineRule="exact"/>
        <w:ind w:left="0" w:firstLine="709"/>
        <w:jc w:val="both"/>
      </w:pPr>
      <w:r>
        <w:t>Лица, работающие со ртутью, снабжаются специальной одеждой из плотной ткани.</w:t>
      </w:r>
    </w:p>
    <w:p w:rsidR="00B85FC3" w:rsidRDefault="00B85FC3" w:rsidP="00C10579">
      <w:pPr>
        <w:pStyle w:val="a3"/>
        <w:spacing w:line="380" w:lineRule="exact"/>
        <w:ind w:firstLine="709"/>
      </w:pPr>
      <w:r>
        <w:t>Периодические медицинские осмотры лиц, работающих в условиях возможного воздействия ртути и ее соединений, проводятся 1 раз в 12 мес при:</w:t>
      </w:r>
    </w:p>
    <w:p w:rsidR="00B85FC3" w:rsidRDefault="00B85FC3" w:rsidP="00C10579">
      <w:pPr>
        <w:pStyle w:val="a3"/>
        <w:numPr>
          <w:ilvl w:val="0"/>
          <w:numId w:val="3"/>
        </w:numPr>
        <w:tabs>
          <w:tab w:val="clear" w:pos="360"/>
          <w:tab w:val="num" w:pos="1080"/>
        </w:tabs>
        <w:spacing w:line="380" w:lineRule="exact"/>
        <w:ind w:left="0" w:firstLine="709"/>
      </w:pPr>
      <w:r>
        <w:t>добыче и выплавке ртути и других процессах, связанных с ее получением,</w:t>
      </w:r>
    </w:p>
    <w:p w:rsidR="00B85FC3" w:rsidRDefault="00B85FC3" w:rsidP="00C10579">
      <w:pPr>
        <w:numPr>
          <w:ilvl w:val="0"/>
          <w:numId w:val="3"/>
        </w:numPr>
        <w:tabs>
          <w:tab w:val="clear" w:pos="360"/>
          <w:tab w:val="num" w:pos="1080"/>
        </w:tabs>
        <w:spacing w:line="380" w:lineRule="exact"/>
        <w:ind w:left="0" w:firstLine="709"/>
        <w:jc w:val="both"/>
      </w:pPr>
      <w:r>
        <w:t xml:space="preserve">очисткой от примесей; </w:t>
      </w:r>
    </w:p>
    <w:p w:rsidR="00B85FC3" w:rsidRDefault="00B85FC3" w:rsidP="00C10579">
      <w:pPr>
        <w:numPr>
          <w:ilvl w:val="0"/>
          <w:numId w:val="3"/>
        </w:numPr>
        <w:tabs>
          <w:tab w:val="clear" w:pos="360"/>
          <w:tab w:val="num" w:pos="1080"/>
        </w:tabs>
        <w:spacing w:line="380" w:lineRule="exact"/>
        <w:ind w:left="0" w:firstLine="709"/>
        <w:jc w:val="both"/>
      </w:pPr>
      <w:r>
        <w:t xml:space="preserve">при использовании ее для извлечения различных металлов; </w:t>
      </w:r>
    </w:p>
    <w:p w:rsidR="00B85FC3" w:rsidRDefault="00B85FC3" w:rsidP="00C10579">
      <w:pPr>
        <w:numPr>
          <w:ilvl w:val="0"/>
          <w:numId w:val="3"/>
        </w:numPr>
        <w:tabs>
          <w:tab w:val="clear" w:pos="360"/>
          <w:tab w:val="num" w:pos="1080"/>
        </w:tabs>
        <w:spacing w:line="380" w:lineRule="exact"/>
        <w:ind w:left="0" w:firstLine="709"/>
        <w:jc w:val="both"/>
      </w:pPr>
      <w:r>
        <w:t xml:space="preserve">в производстве ртутных приборов, красок, ртутьорганических соединений, </w:t>
      </w:r>
    </w:p>
    <w:p w:rsidR="00B85FC3" w:rsidRDefault="00B85FC3" w:rsidP="00C10579">
      <w:pPr>
        <w:numPr>
          <w:ilvl w:val="0"/>
          <w:numId w:val="3"/>
        </w:numPr>
        <w:tabs>
          <w:tab w:val="clear" w:pos="360"/>
          <w:tab w:val="num" w:pos="1080"/>
        </w:tabs>
        <w:spacing w:line="380" w:lineRule="exact"/>
        <w:ind w:left="0" w:firstLine="709"/>
        <w:jc w:val="both"/>
      </w:pPr>
      <w:r>
        <w:t>а также при работах, требующих контакта с открытой ртутью.</w:t>
      </w:r>
    </w:p>
    <w:p w:rsidR="00B85FC3" w:rsidRDefault="00B85FC3" w:rsidP="00C10579">
      <w:pPr>
        <w:spacing w:line="380" w:lineRule="exact"/>
        <w:ind w:firstLine="709"/>
        <w:jc w:val="both"/>
      </w:pPr>
      <w:r>
        <w:t>Периодическим осмотрам 1 раз в 24 мес подлежат лица, занятые на производствах и работах с приборами, где ртуть находится в закрытом состоянии; при применении гремучей ртути в подземных выработках; при производстве фармацевтических и косметических препаратов, содержащих ртуть.</w:t>
      </w:r>
    </w:p>
    <w:p w:rsidR="00B85FC3" w:rsidRDefault="00B85FC3" w:rsidP="00C10579">
      <w:pPr>
        <w:pStyle w:val="a3"/>
        <w:spacing w:line="380" w:lineRule="exact"/>
        <w:ind w:firstLine="709"/>
      </w:pPr>
      <w:r>
        <w:t>В проведении медицинских осмотров обязательным является участие невропатолога и терапевта, всем обследуемым проводится определение количества ртути в моче.</w:t>
      </w:r>
    </w:p>
    <w:p w:rsidR="00B85FC3" w:rsidRDefault="00B85FC3" w:rsidP="00C10579">
      <w:pPr>
        <w:spacing w:line="380" w:lineRule="exact"/>
        <w:ind w:firstLine="709"/>
        <w:jc w:val="both"/>
      </w:pPr>
      <w:r>
        <w:t>К дополнительным медицинским противопоказаниям для приема на работу в контакте со ртутью и ее соединениями являются:</w:t>
      </w:r>
    </w:p>
    <w:p w:rsidR="00B85FC3" w:rsidRDefault="00B85FC3" w:rsidP="00C10579">
      <w:pPr>
        <w:numPr>
          <w:ilvl w:val="0"/>
          <w:numId w:val="4"/>
        </w:numPr>
        <w:tabs>
          <w:tab w:val="clear" w:pos="360"/>
          <w:tab w:val="num" w:pos="1080"/>
        </w:tabs>
        <w:spacing w:line="380" w:lineRule="exact"/>
        <w:ind w:left="0" w:firstLine="709"/>
        <w:jc w:val="both"/>
      </w:pPr>
      <w:r>
        <w:t>хронические заболевания периферической нервной системы;</w:t>
      </w:r>
    </w:p>
    <w:p w:rsidR="00B85FC3" w:rsidRDefault="00B85FC3" w:rsidP="00C10579">
      <w:pPr>
        <w:numPr>
          <w:ilvl w:val="0"/>
          <w:numId w:val="4"/>
        </w:numPr>
        <w:tabs>
          <w:tab w:val="clear" w:pos="360"/>
          <w:tab w:val="num" w:pos="1080"/>
        </w:tabs>
        <w:spacing w:line="380" w:lineRule="exact"/>
        <w:ind w:left="0" w:firstLine="709"/>
        <w:jc w:val="both"/>
      </w:pPr>
      <w:r>
        <w:t>наркомании, токсикомании, в том числе хронический алкоголизм;</w:t>
      </w:r>
    </w:p>
    <w:p w:rsidR="00B85FC3" w:rsidRDefault="00B85FC3" w:rsidP="00C10579">
      <w:pPr>
        <w:numPr>
          <w:ilvl w:val="0"/>
          <w:numId w:val="6"/>
        </w:numPr>
        <w:tabs>
          <w:tab w:val="clear" w:pos="360"/>
          <w:tab w:val="num" w:pos="1080"/>
        </w:tabs>
        <w:spacing w:line="380" w:lineRule="exact"/>
        <w:ind w:left="0" w:firstLine="709"/>
        <w:jc w:val="both"/>
      </w:pPr>
      <w:r>
        <w:t>выраженная вегетативная дисфункция;</w:t>
      </w:r>
    </w:p>
    <w:p w:rsidR="00B85FC3" w:rsidRDefault="00B85FC3" w:rsidP="00C10579">
      <w:pPr>
        <w:numPr>
          <w:ilvl w:val="0"/>
          <w:numId w:val="6"/>
        </w:numPr>
        <w:tabs>
          <w:tab w:val="clear" w:pos="360"/>
          <w:tab w:val="num" w:pos="1080"/>
        </w:tabs>
        <w:spacing w:line="380" w:lineRule="exact"/>
        <w:ind w:left="0" w:firstLine="709"/>
        <w:jc w:val="both"/>
      </w:pPr>
      <w:r>
        <w:t>болезни зубов и челюстей;</w:t>
      </w:r>
    </w:p>
    <w:p w:rsidR="00B85FC3" w:rsidRDefault="00B85FC3" w:rsidP="00C10579">
      <w:pPr>
        <w:numPr>
          <w:ilvl w:val="0"/>
          <w:numId w:val="6"/>
        </w:numPr>
        <w:tabs>
          <w:tab w:val="clear" w:pos="360"/>
          <w:tab w:val="num" w:pos="1080"/>
        </w:tabs>
        <w:spacing w:line="380" w:lineRule="exact"/>
        <w:ind w:left="0" w:firstLine="709"/>
        <w:jc w:val="both"/>
      </w:pPr>
      <w:r>
        <w:t>выраженные, часто обостряющиеся формы хронического гастрита;</w:t>
      </w:r>
    </w:p>
    <w:p w:rsidR="00B85FC3" w:rsidRDefault="00B85FC3" w:rsidP="00C10579">
      <w:pPr>
        <w:numPr>
          <w:ilvl w:val="0"/>
          <w:numId w:val="6"/>
        </w:numPr>
        <w:tabs>
          <w:tab w:val="clear" w:pos="360"/>
          <w:tab w:val="num" w:pos="1080"/>
        </w:tabs>
        <w:spacing w:line="380" w:lineRule="exact"/>
        <w:ind w:left="0" w:firstLine="709"/>
        <w:jc w:val="both"/>
      </w:pPr>
      <w:r>
        <w:t>хронические, часто рецидивирующие заболевания кожи;</w:t>
      </w:r>
    </w:p>
    <w:p w:rsidR="00B85FC3" w:rsidRDefault="00B85FC3" w:rsidP="00C10579">
      <w:pPr>
        <w:numPr>
          <w:ilvl w:val="0"/>
          <w:numId w:val="6"/>
        </w:numPr>
        <w:tabs>
          <w:tab w:val="clear" w:pos="360"/>
          <w:tab w:val="num" w:pos="1080"/>
        </w:tabs>
        <w:spacing w:line="380" w:lineRule="exact"/>
        <w:ind w:left="0" w:firstLine="709"/>
        <w:jc w:val="both"/>
      </w:pPr>
      <w:r>
        <w:t>шизофрения и другие эндогенные психозы.</w:t>
      </w:r>
    </w:p>
    <w:p w:rsidR="00B85FC3" w:rsidRDefault="00B85FC3" w:rsidP="00C10579">
      <w:pPr>
        <w:pStyle w:val="4"/>
      </w:pPr>
      <w:r>
        <w:t>Ртутьорганические соединения</w:t>
      </w:r>
    </w:p>
    <w:p w:rsidR="00B85FC3" w:rsidRDefault="00B85FC3" w:rsidP="00C10579">
      <w:pPr>
        <w:spacing w:line="380" w:lineRule="exact"/>
        <w:ind w:firstLine="709"/>
        <w:jc w:val="both"/>
      </w:pPr>
      <w:r>
        <w:t>Пестициды группы ртутьорганических соединений относятся к высокотоксичным химическим соединениям, обладающим выраженной стойкостью и высокой кумулятивной способностью. Большинство из них благодаря летучести (гранозан, меркуран, меркургексан, меркурбензол) представляет значительную опасность для лиц, имеющих с ними контакт. К малолетучим соединениям относится агронал и фенилмеркур ацетат.</w:t>
      </w:r>
    </w:p>
    <w:p w:rsidR="00B85FC3" w:rsidRDefault="00B85FC3" w:rsidP="00C10579">
      <w:pPr>
        <w:spacing w:line="380" w:lineRule="exact"/>
        <w:ind w:firstLine="709"/>
        <w:jc w:val="both"/>
      </w:pPr>
      <w:r>
        <w:t xml:space="preserve">Патогенез. Механизм действия ртутьорганических соединений определяется взаимодействием ртути с </w:t>
      </w:r>
      <w:r>
        <w:rPr>
          <w:lang w:val="en-US"/>
        </w:rPr>
        <w:t>SH</w:t>
      </w:r>
      <w:r>
        <w:t xml:space="preserve">-группами клеточных белков, в результате чего нарушается активность основных ферментных систем, для нормального функционирования которых необходимы свободные сульфгидрильные группы. Вследствие этого возникают изменения в организме и в первую очередь в центральной нервной системе. В патогенезе интоксикаций существенное значение имеет капилляротоксическое действие ртутьорганических соединений. Благодаря способности органических соединений ртути связываться с тканевыми белками и образовывать с ними комплексный антиген – альбуминат ртути возможно развитие аллергических реакций. </w:t>
      </w:r>
    </w:p>
    <w:p w:rsidR="00B85FC3" w:rsidRDefault="00B85FC3" w:rsidP="00C10579">
      <w:pPr>
        <w:spacing w:line="380" w:lineRule="exact"/>
        <w:ind w:firstLine="709"/>
        <w:jc w:val="both"/>
      </w:pPr>
      <w:r>
        <w:t xml:space="preserve">Клиника </w:t>
      </w:r>
      <w:r>
        <w:rPr>
          <w:b/>
        </w:rPr>
        <w:t>острой интоксикации</w:t>
      </w:r>
      <w:r>
        <w:t xml:space="preserve"> зависит от пути поступления яда в организм. При попадании его в желудочно-кишечный тракт выраженным симптомам отравления обычно предшествует латентный период от нескольких часов до суток и более. Клиническая картина легкой формы острой интоксикации характеризуется развитием гингивита, гастроэнтероколита и астеновегетативного синдрома, особенностью которого является диссоциация между низким мышечным тонусом и повышенными сухожильными рефлексами. При интоксикации средней тяжести на передний план выступают неврологические нарушения, характерные для острой токсической энцефалопатии с преимущественным поражением мозжечка и стволовой части головного мозга, что проявляется нистагмом, интенционным тремором, неустойчивостью в позе Ромберга и др. Нередко развиваются миалгии, артралгии, ретробульбарный и кохлеарный неврит, нервно-психические расстройства. В этой стадии патологический процесс обратим, но в ряде случаев может приобрести рецидивирующий характер, ухудшения провоцируются приемом алкоголя, перенесенными ннфекциями и др. Тяжелая форма острой интоксикации характеризуется глубоким диффузным поражением нервной системы, развитием токсического энцефалополиневрита или энцефаломиелополиневрита. Большой удельный вес в клинической картине интоксикации имеют признаки поражения межуточного мозга (полиурия по типу несахарного мочеизнурения, резкая адинамия, анорексия с прогрессирующим исхуданием). В патологический процесс вовлекаются черепные нервы: зрительные (с исходом в атрофию), глазодвигательный, тройничный, лицевой, слуховой, блуждающий, языкоглоточный и подъязычный. Возможно наличие парезов конечностей, обусловленных поражением периферических нервов, пирамидных путей и мозжечка. При поражении мозжечка появляются интенционный тремор, атаксия, дизартрия. У некоторых больных обнаруживаются менингеальные знаки, гиперкинезы конечностей, отмечаются эпилептиформные припадки. Нередко страдает психическая сфера: появляются зрительные и слуховые галлюцинации, бредовые состояния, шизофреноподобный синдром. Наблюдаются поражения сердечно-сосудистой системы, проявляющиеся капилляротоксикозом, токсическим или токсико-аллергическим миокардитом. Возможно развитие токсического поражения печени, почек. В крови отмечается нейтрофильный лейкоцитоз, повышается СОЭ.</w:t>
      </w:r>
    </w:p>
    <w:p w:rsidR="00B85FC3" w:rsidRDefault="00B85FC3" w:rsidP="00C10579">
      <w:pPr>
        <w:spacing w:line="380" w:lineRule="exact"/>
        <w:ind w:firstLine="709"/>
        <w:jc w:val="both"/>
      </w:pPr>
      <w:r>
        <w:t xml:space="preserve">Для </w:t>
      </w:r>
      <w:r>
        <w:rPr>
          <w:b/>
        </w:rPr>
        <w:t>хронической интоксикации</w:t>
      </w:r>
      <w:r>
        <w:t xml:space="preserve"> ртутьорганическими соединениями, в частности гранозаном, в начальной стадии характерно развитие астеновегетативного синдрома с элементами эретизма, иногда в сочетании с вегетативно-сенсорной полиневропатией. При продолжающемся воздействии пестицидов явления вегетативно-сосудистой дистонии нарастают, усиливается тремор рук. Во второй стадии интоксикации ведущее место в клинической картине занимают признаки поражения гипоталамической области (несахарное мочеизнурение, кахексия, вегетативно-сосудистые кризы и др.). В третьей стадии интоксикации на передний план выступают органические очаговые признаки или диффузное поражение нервной системы: чаще развивается токсическая энцефалопатия, реже – энцефалополиневрит, изредка – энцефаломиелит. При вовлечении в патологический процесс спинного мозга страдают преимущественно двигательные пути, что проявляется спастическими парезами без нарушения чувствительности. </w:t>
      </w:r>
    </w:p>
    <w:p w:rsidR="00B85FC3" w:rsidRDefault="00B85FC3" w:rsidP="00C10579">
      <w:pPr>
        <w:pStyle w:val="a3"/>
        <w:spacing w:line="380" w:lineRule="exact"/>
        <w:ind w:firstLine="709"/>
      </w:pPr>
      <w:r>
        <w:t>Нарушения в периферической нервной системе развиваются обычно позже церебральных. Расстройствам чувствительности по полиневритическому типу сопутствуют выпадения карпорадиальных и ахилловых рефлексов. Течение полиневрита медленное, прогрессирующее. Патологический процесс в этой стадии приобретает стойкий характер. В спинномозговой жидкости снижено содержание белка и хлоридов, несколько повышен уровень сахара при нормальном содержании клеточных элементов и сниженном давлении. К патологии нервной системы обычно присоединяется дистрофия миокарда, иногда – токсическое поражение печени, отличающееся быстро прогрессирующим течением с развитием желтухи. Нередко развивается гипохромная анемия, количество лейкоцитов сначала   незначительно возрастает, затем появляется лейкопения, в протоплазме лейкоцитов определяются токсическая зернистость и другие дегенеративные изменения. Содержание тромбоцитов также снижается, нарушается свертываемость крови, увеличивается СОЭ.</w:t>
      </w:r>
    </w:p>
    <w:p w:rsidR="00B85FC3" w:rsidRDefault="00B85FC3" w:rsidP="00C10579">
      <w:pPr>
        <w:pStyle w:val="a3"/>
        <w:spacing w:line="380" w:lineRule="exact"/>
        <w:ind w:firstLine="709"/>
      </w:pPr>
      <w:r>
        <w:t>При отравлениях гранозаном описаны помутнения в стекловидном теле, отек сетчатки в области желтого пятна, резкое снижение зрительных функций (центрального и пенриферического зрения, показателей темновой адаптации и пр.), гиперемия диска зрительного нерва, венозный стаз на глазном дне, снижение чувствительности роговицы.</w:t>
      </w:r>
    </w:p>
    <w:p w:rsidR="00C10579" w:rsidRDefault="00B85FC3" w:rsidP="00C10579">
      <w:pPr>
        <w:pStyle w:val="a3"/>
        <w:spacing w:line="380" w:lineRule="exact"/>
        <w:ind w:firstLine="709"/>
        <w:jc w:val="left"/>
      </w:pPr>
      <w:r>
        <w:t>Важным диагностическим признаком при интоксикациях ртутьорганическими соединениями является содержание ртути в биологических средах – в крови, моче, а при тяжелых интоксикациях – в спинномозговой жидкости.</w:t>
      </w:r>
    </w:p>
    <w:p w:rsidR="00B85FC3" w:rsidRDefault="00B85FC3" w:rsidP="00C10579">
      <w:pPr>
        <w:pStyle w:val="a3"/>
        <w:spacing w:line="380" w:lineRule="exact"/>
        <w:ind w:firstLine="709"/>
        <w:jc w:val="center"/>
        <w:rPr>
          <w:b/>
          <w:sz w:val="36"/>
        </w:rPr>
      </w:pPr>
      <w:r>
        <w:br w:type="page"/>
      </w:r>
      <w:r>
        <w:rPr>
          <w:b/>
          <w:sz w:val="36"/>
        </w:rPr>
        <w:t>Список литературы</w:t>
      </w:r>
    </w:p>
    <w:p w:rsidR="00B85FC3" w:rsidRDefault="00B85FC3" w:rsidP="00C10579">
      <w:pPr>
        <w:pStyle w:val="a3"/>
        <w:spacing w:line="380" w:lineRule="exact"/>
      </w:pPr>
    </w:p>
    <w:p w:rsidR="00B85FC3" w:rsidRDefault="00B85FC3" w:rsidP="00C10579">
      <w:pPr>
        <w:numPr>
          <w:ilvl w:val="0"/>
          <w:numId w:val="7"/>
        </w:numPr>
        <w:ind w:left="0" w:firstLine="709"/>
        <w:jc w:val="both"/>
      </w:pPr>
      <w:r>
        <w:t>Артамонова В.Г., Шаталов Н.Н. Профессиональные болезни. М.:Медицина, 1988</w:t>
      </w:r>
    </w:p>
    <w:p w:rsidR="00B85FC3" w:rsidRDefault="00B85FC3" w:rsidP="00C10579">
      <w:pPr>
        <w:numPr>
          <w:ilvl w:val="0"/>
          <w:numId w:val="7"/>
        </w:numPr>
        <w:ind w:left="0" w:firstLine="709"/>
        <w:jc w:val="both"/>
      </w:pPr>
      <w:r>
        <w:t>Руководство по гигиене труда под ред. акад. Н.Ф.Измерова. М.:Медицина, 1987</w:t>
      </w:r>
    </w:p>
    <w:p w:rsidR="00B85FC3" w:rsidRDefault="00B85FC3" w:rsidP="00C10579">
      <w:pPr>
        <w:numPr>
          <w:ilvl w:val="0"/>
          <w:numId w:val="7"/>
        </w:numPr>
        <w:ind w:left="0" w:firstLine="709"/>
        <w:jc w:val="both"/>
      </w:pPr>
      <w:r>
        <w:t>Руководство по профессиональным заболеваниям под. ред. Н.Ф.Измерова М.:Медицина, 1983</w:t>
      </w:r>
    </w:p>
    <w:sectPr w:rsidR="00B85FC3" w:rsidSect="00C10579">
      <w:headerReference w:type="even" r:id="rId7"/>
      <w:headerReference w:type="default" r:id="rId8"/>
      <w:pgSz w:w="11906" w:h="16838"/>
      <w:pgMar w:top="1440" w:right="851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453D" w:rsidRDefault="0023453D">
      <w:r>
        <w:separator/>
      </w:r>
    </w:p>
  </w:endnote>
  <w:endnote w:type="continuationSeparator" w:id="0">
    <w:p w:rsidR="0023453D" w:rsidRDefault="0023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453D" w:rsidRDefault="0023453D">
      <w:r>
        <w:separator/>
      </w:r>
    </w:p>
  </w:footnote>
  <w:footnote w:type="continuationSeparator" w:id="0">
    <w:p w:rsidR="0023453D" w:rsidRDefault="0023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3A96" w:rsidRDefault="00603A9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03A96" w:rsidRDefault="00603A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3A96" w:rsidRDefault="00603A9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03A96" w:rsidRDefault="00603A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2D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3D40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7879E3"/>
    <w:multiLevelType w:val="singleLevel"/>
    <w:tmpl w:val="A5BA51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A1906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76E4F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E0410CC"/>
    <w:multiLevelType w:val="singleLevel"/>
    <w:tmpl w:val="38FA58E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6" w15:restartNumberingAfterBreak="0">
    <w:nsid w:val="6D540C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24"/>
    <w:rsid w:val="00040A00"/>
    <w:rsid w:val="0023453D"/>
    <w:rsid w:val="0039276F"/>
    <w:rsid w:val="003A3D1E"/>
    <w:rsid w:val="00603A96"/>
    <w:rsid w:val="006302ED"/>
    <w:rsid w:val="00B16A24"/>
    <w:rsid w:val="00B85FC3"/>
    <w:rsid w:val="00C1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943C8-F19C-414F-8EBA-1541042C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qFormat/>
    <w:pPr>
      <w:keepNext/>
      <w:spacing w:line="360" w:lineRule="exact"/>
      <w:ind w:firstLine="72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spacing w:line="360" w:lineRule="exact"/>
      <w:ind w:firstLine="720"/>
      <w:jc w:val="both"/>
      <w:outlineLvl w:val="1"/>
    </w:pPr>
    <w:rPr>
      <w:b/>
      <w:sz w:val="34"/>
    </w:rPr>
  </w:style>
  <w:style w:type="paragraph" w:styleId="3">
    <w:name w:val="heading 3"/>
    <w:basedOn w:val="a"/>
    <w:next w:val="a"/>
    <w:qFormat/>
    <w:pPr>
      <w:keepNext/>
      <w:spacing w:line="360" w:lineRule="exact"/>
      <w:ind w:firstLine="720"/>
      <w:jc w:val="both"/>
      <w:outlineLvl w:val="2"/>
    </w:pPr>
    <w:rPr>
      <w:rFonts w:ascii="Tahoma" w:hAnsi="Tahoma"/>
      <w:b/>
      <w:sz w:val="30"/>
    </w:rPr>
  </w:style>
  <w:style w:type="paragraph" w:styleId="4">
    <w:name w:val="heading 4"/>
    <w:basedOn w:val="a"/>
    <w:next w:val="a"/>
    <w:qFormat/>
    <w:pPr>
      <w:keepNext/>
      <w:spacing w:line="380" w:lineRule="exact"/>
      <w:jc w:val="center"/>
      <w:outlineLvl w:val="3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exact"/>
      <w:ind w:firstLine="720"/>
      <w:jc w:val="both"/>
    </w:pPr>
  </w:style>
  <w:style w:type="paragraph" w:styleId="30">
    <w:name w:val="Body Text 3"/>
    <w:basedOn w:val="a"/>
    <w:pPr>
      <w:spacing w:line="360" w:lineRule="auto"/>
      <w:jc w:val="center"/>
    </w:pPr>
    <w:rPr>
      <w:b/>
      <w:sz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3047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Ртуть — жидкий металл с температурой кипения 356,6С, славления — 38,90С</vt:lpstr>
    </vt:vector>
  </TitlesOfParts>
  <Company> </Company>
  <LinksUpToDate>false</LinksUpToDate>
  <CharactersWithSpaces>20376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Ртуть — жидкий металл с температурой кипения 356,6С, славления — 38,90С</dc:title>
  <dc:subject/>
  <dc:creator>Валентин Рыбаков</dc:creator>
  <cp:keywords/>
  <cp:lastModifiedBy>Igor</cp:lastModifiedBy>
  <cp:revision>3</cp:revision>
  <cp:lastPrinted>1999-12-17T04:41:00Z</cp:lastPrinted>
  <dcterms:created xsi:type="dcterms:W3CDTF">2024-11-06T09:51:00Z</dcterms:created>
  <dcterms:modified xsi:type="dcterms:W3CDTF">2024-11-06T09:51:00Z</dcterms:modified>
</cp:coreProperties>
</file>