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F5BF" w14:textId="77777777" w:rsidR="00B37778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ОВ кожно-нарывного действия - вещества, которые вызывают язвенно</w:t>
      </w:r>
      <w:r w:rsidR="00B37778" w:rsidRPr="008E630C">
        <w:rPr>
          <w:rFonts w:ascii="Times New Roman" w:hAnsi="Times New Roman" w:cs="Times New Roman"/>
          <w:sz w:val="24"/>
          <w:szCs w:val="24"/>
        </w:rPr>
        <w:t>-</w:t>
      </w:r>
      <w:r w:rsidRPr="008E630C">
        <w:rPr>
          <w:rFonts w:ascii="Times New Roman" w:hAnsi="Times New Roman" w:cs="Times New Roman"/>
          <w:sz w:val="24"/>
          <w:szCs w:val="24"/>
        </w:rPr>
        <w:t>некротическое поражение кожи и слизистых,</w:t>
      </w:r>
      <w:r w:rsidR="00B3777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а также оказывают резорбтивное действие</w:t>
      </w:r>
      <w:r w:rsidR="00B3777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на весь организм.</w:t>
      </w:r>
      <w:r w:rsidR="00B3777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К ним относятся:</w:t>
      </w:r>
    </w:p>
    <w:p w14:paraId="6E236804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- ИПРИТ</w:t>
      </w:r>
    </w:p>
    <w:p w14:paraId="5F5A542B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- ЛЮИЗИТ</w:t>
      </w:r>
    </w:p>
    <w:p w14:paraId="275BD30F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CAD56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ПУТИ</w:t>
      </w:r>
      <w:r w:rsidR="008E7414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ПРОНИКНОВЕНИЯ</w:t>
      </w:r>
    </w:p>
    <w:p w14:paraId="49526946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D82A2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ОВ кожно-нарывного действия могут проникать в организм всеми</w:t>
      </w:r>
      <w:r w:rsidR="00B3777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возможными путями и вызывать поражения кожи, глаз, а также ингаляционные,</w:t>
      </w:r>
      <w:r w:rsidR="00B3777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 xml:space="preserve">пероральные и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микстные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 xml:space="preserve"> поражения.</w:t>
      </w:r>
    </w:p>
    <w:p w14:paraId="2AA989BF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1638D5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МЕХАНИЗМ ДЕЙСТВИЯ</w:t>
      </w:r>
    </w:p>
    <w:p w14:paraId="008F120F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B4724A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 xml:space="preserve">Аллергическое действие - образуется комплекс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белок+иприт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 xml:space="preserve"> =&gt; вырабатываются антитела =&gt; аллергия, сенсибилизация.</w:t>
      </w:r>
    </w:p>
    <w:p w14:paraId="24913423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89EAFB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30C">
        <w:rPr>
          <w:rFonts w:ascii="Times New Roman" w:hAnsi="Times New Roman" w:cs="Times New Roman"/>
          <w:sz w:val="24"/>
          <w:szCs w:val="24"/>
        </w:rPr>
        <w:t>Лучеподобное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 xml:space="preserve"> действие - в организме образуются такие соединения,</w:t>
      </w:r>
      <w:r w:rsidR="00B3777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которые образуются при воздействии лучевой</w:t>
      </w:r>
      <w:r w:rsidR="00B3777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энергии.</w:t>
      </w:r>
    </w:p>
    <w:p w14:paraId="53089395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12AF0C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30C">
        <w:rPr>
          <w:rFonts w:ascii="Times New Roman" w:hAnsi="Times New Roman" w:cs="Times New Roman"/>
          <w:sz w:val="24"/>
          <w:szCs w:val="24"/>
        </w:rPr>
        <w:t>Шокоподобное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 xml:space="preserve"> действие - вследствие блокирования ферментов организма.</w:t>
      </w:r>
    </w:p>
    <w:p w14:paraId="66D212C2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268D8C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 xml:space="preserve">Местное действие -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 xml:space="preserve"> белков =&gt; разрушение клеток</w:t>
      </w:r>
    </w:p>
    <w:p w14:paraId="7610EB01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47995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Цитостатическое действие - поражение РНК по Гуанину =&gt; нарушение</w:t>
      </w:r>
      <w:r w:rsidR="00B3777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деления клеток.</w:t>
      </w:r>
    </w:p>
    <w:p w14:paraId="6688F21D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D2A17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ПАТОГЕНЕЗ</w:t>
      </w:r>
      <w:r w:rsidR="008E7414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ПОРАЖЕНИЯ</w:t>
      </w:r>
    </w:p>
    <w:p w14:paraId="2A047FE3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ADE8A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281B03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ОВ кожно-нарывного действия оказывают на организм</w:t>
      </w:r>
      <w:r w:rsidR="00B3777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местное действие и резорбтивное действие.</w:t>
      </w:r>
    </w:p>
    <w:p w14:paraId="4CA13BD9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81D41D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Местное действие - развитие некротического воспаления тканей на месте</w:t>
      </w:r>
      <w:r w:rsidR="00B3777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попадания и проникновения ОВ в организм.</w:t>
      </w:r>
    </w:p>
    <w:p w14:paraId="6FB34608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929784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 xml:space="preserve">Резорбтивное действие - выражается в сложном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симптомокомплексе</w:t>
      </w:r>
      <w:proofErr w:type="spellEnd"/>
      <w:r w:rsidR="00B3777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нарушений функций всего организма.</w:t>
      </w:r>
    </w:p>
    <w:p w14:paraId="51CB9179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8A5BA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ПОРАЖЕНИЕ КОЖИ - имеет пять стадий:</w:t>
      </w:r>
    </w:p>
    <w:p w14:paraId="401A9115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3CBB87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1. Скрытый период - в этот период иприт всасывается в кожу</w:t>
      </w:r>
      <w:r w:rsidR="002217C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но не вызывает ни каких субъективных</w:t>
      </w:r>
      <w:r w:rsidR="002217C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ощущений и объективных изменений.</w:t>
      </w:r>
    </w:p>
    <w:p w14:paraId="72F30F45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 xml:space="preserve">2. Стадия эритемы - появляется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эритематозное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 xml:space="preserve"> пятно бледно</w:t>
      </w:r>
      <w:r w:rsidR="002217C8" w:rsidRPr="008E630C">
        <w:rPr>
          <w:rFonts w:ascii="Times New Roman" w:hAnsi="Times New Roman" w:cs="Times New Roman"/>
          <w:sz w:val="24"/>
          <w:szCs w:val="24"/>
        </w:rPr>
        <w:t>-</w:t>
      </w:r>
      <w:r w:rsidRPr="008E630C">
        <w:rPr>
          <w:rFonts w:ascii="Times New Roman" w:hAnsi="Times New Roman" w:cs="Times New Roman"/>
          <w:sz w:val="24"/>
          <w:szCs w:val="24"/>
        </w:rPr>
        <w:t xml:space="preserve">розового цвета, Эритема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малоболезненна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>.</w:t>
      </w:r>
      <w:r w:rsidR="002217C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Отмечается зуд.</w:t>
      </w:r>
    </w:p>
    <w:p w14:paraId="719DB31D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Везикулезно-булезная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 xml:space="preserve"> - через 12-24 часа экссудация приподнимает эпидермис и по краю эритемы</w:t>
      </w:r>
      <w:r w:rsidR="002217C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образуются мелкие пузырьки, везикулы,</w:t>
      </w:r>
      <w:r w:rsidR="002217C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наполненные серозной жидкостью -</w:t>
      </w:r>
      <w:r w:rsidR="002217C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ипритное ожерелье. В дальнейшем</w:t>
      </w:r>
      <w:r w:rsidR="002217C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пузыри увеличиваются и сливаются</w:t>
      </w:r>
      <w:r w:rsidR="002217C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друг с другом.</w:t>
      </w:r>
    </w:p>
    <w:p w14:paraId="49ED52D9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4. Язвенно-некротическая - при вскрытии поверхностного пузыря</w:t>
      </w:r>
      <w:r w:rsidR="002217C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стадия</w:t>
      </w:r>
      <w:r w:rsidR="008E7414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образуется эрозия. При глубоком</w:t>
      </w:r>
      <w:r w:rsidR="002217C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процессе образуется некротическая</w:t>
      </w:r>
      <w:r w:rsidR="002217C8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язва.</w:t>
      </w:r>
    </w:p>
    <w:p w14:paraId="30903DA7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5. Стадия заживления - через 2 недели с вялыми грануляциями.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Очень часто происходит инфицирование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язвы. Заживление идет рубцеванием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через 2-4 месяца. В окружности рубца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всегда наблюдается бурая пигментация.</w:t>
      </w:r>
    </w:p>
    <w:p w14:paraId="2899FBF2" w14:textId="77777777" w:rsidR="0086470C" w:rsidRPr="008E630C" w:rsidRDefault="0086470C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63494F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РЕЗОРБТИВНОЕ ДЕЙСТВИЕ:</w:t>
      </w:r>
    </w:p>
    <w:p w14:paraId="1A001FBD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CE4671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При легких поражениях - общее состояние страдает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незначительно, субфебрильная температура.</w:t>
      </w:r>
    </w:p>
    <w:p w14:paraId="31711A0B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00EC4A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При поражениях средней тяжести - температура 38-40°С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держится 2 недели а затем литически падает.</w:t>
      </w:r>
    </w:p>
    <w:p w14:paraId="4D75B9FC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6CCFFD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 xml:space="preserve">При поражениях тяжелой степени -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шокоподобные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 xml:space="preserve"> состояния</w:t>
      </w:r>
    </w:p>
    <w:p w14:paraId="4173F5C6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A8971B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Поражение глаз:</w:t>
      </w:r>
    </w:p>
    <w:p w14:paraId="16B9A90C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96FAB6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Легкой степени -</w:t>
      </w:r>
      <w:r w:rsidR="008E7414" w:rsidRPr="008E6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катарльный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коньюктивит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>, резь в глазах.</w:t>
      </w:r>
    </w:p>
    <w:p w14:paraId="1A1D11A7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 xml:space="preserve">Средней степени - катаральный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коньюктивит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>, блефароспазм</w:t>
      </w:r>
    </w:p>
    <w:p w14:paraId="683AFF1E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 xml:space="preserve">Тяжелой степени -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кератоконьюктивит</w:t>
      </w:r>
      <w:proofErr w:type="spellEnd"/>
    </w:p>
    <w:p w14:paraId="3A5A1EBB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59B6F0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Ингаляционные поражения:</w:t>
      </w:r>
    </w:p>
    <w:p w14:paraId="42CBE835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981CFC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Легкой степени -</w:t>
      </w:r>
      <w:r w:rsidR="008E7414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скрытый период 12 часов. Сухость в горле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 xml:space="preserve">и носоглотке.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Насморок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>, охриплость в голосе.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 xml:space="preserve">Развивается катаральное воспаление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слизистыхверхних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 xml:space="preserve"> дыхательных путей.</w:t>
      </w:r>
    </w:p>
    <w:p w14:paraId="1D9CC052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 xml:space="preserve">Средней степени - развивается ипритный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трахеобронхит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>. Боли за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грудиной. Затяжной бронхит.</w:t>
      </w:r>
    </w:p>
    <w:p w14:paraId="218ADC4A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Тяжелой степени - развивается ипритная бронхопневмония и некротические поражения слизистых.</w:t>
      </w:r>
    </w:p>
    <w:p w14:paraId="6731B5D5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1999FF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Пероральные поражения - боли в области желудка, слюнотечение, тошнота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ипритом рвота, боли по всему животу. Жидкий стул.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Возможно образование язв желудка. При пероральных поражениях прогноз серьезный.</w:t>
      </w:r>
    </w:p>
    <w:p w14:paraId="6635C1DF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5B7A21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Пероральные поражения - клиника развивается очень бурно, появляются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="0086470C" w:rsidRPr="008E630C">
        <w:rPr>
          <w:rFonts w:ascii="Times New Roman" w:hAnsi="Times New Roman" w:cs="Times New Roman"/>
          <w:sz w:val="24"/>
          <w:szCs w:val="24"/>
        </w:rPr>
        <w:t xml:space="preserve">Люизитом </w:t>
      </w:r>
      <w:r w:rsidRPr="008E630C">
        <w:rPr>
          <w:rFonts w:ascii="Times New Roman" w:hAnsi="Times New Roman" w:cs="Times New Roman"/>
          <w:sz w:val="24"/>
          <w:szCs w:val="24"/>
        </w:rPr>
        <w:t>сильные боли, неукротимая рвота, понос.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Смерть наступает через 18-20 часов при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явлениях коллапса и отека легких.</w:t>
      </w:r>
    </w:p>
    <w:p w14:paraId="4B690FF7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96579E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30C">
        <w:rPr>
          <w:rFonts w:ascii="Times New Roman" w:hAnsi="Times New Roman" w:cs="Times New Roman"/>
          <w:sz w:val="24"/>
          <w:szCs w:val="24"/>
        </w:rPr>
        <w:t>Микстные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 xml:space="preserve"> поражения - к концу первых суток на коже появляются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ипритом ипритные пузыри. На 2- е сутки - некроз тканей.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Некроз нарастает еще в течение 10 дней.</w:t>
      </w:r>
    </w:p>
    <w:p w14:paraId="5AABF68E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1E7B3B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30C">
        <w:rPr>
          <w:rFonts w:ascii="Times New Roman" w:hAnsi="Times New Roman" w:cs="Times New Roman"/>
          <w:sz w:val="24"/>
          <w:szCs w:val="24"/>
        </w:rPr>
        <w:t>Микстные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 xml:space="preserve"> поражения - При поражении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люизиитом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 xml:space="preserve"> в ране почти сразу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люизитом</w:t>
      </w:r>
      <w:r w:rsidR="008E7414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появляется жгучая боль. Вскоре развивается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нарастающий отек. Некроз достигает максимума через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3 суток. Заживление идет быстрее.</w:t>
      </w:r>
    </w:p>
    <w:p w14:paraId="366A5183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C5E895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>АНТИДОТНОЕ</w:t>
      </w:r>
      <w:r w:rsidR="008E7414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ЛЕЧЕНИЕ</w:t>
      </w:r>
    </w:p>
    <w:p w14:paraId="6E78555F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01506" w14:textId="77777777" w:rsidR="00EF3776" w:rsidRPr="008E630C" w:rsidRDefault="00EF3776" w:rsidP="008E63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0C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люизитных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 xml:space="preserve"> поражениях в качестве антидотов применяют:</w:t>
      </w:r>
    </w:p>
    <w:p w14:paraId="7BE3563A" w14:textId="77777777" w:rsidR="00EF3776" w:rsidRPr="008E630C" w:rsidRDefault="00EF3776" w:rsidP="007A5D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30C">
        <w:rPr>
          <w:rFonts w:ascii="Times New Roman" w:hAnsi="Times New Roman" w:cs="Times New Roman"/>
          <w:sz w:val="24"/>
          <w:szCs w:val="24"/>
        </w:rPr>
        <w:t>Унитиол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 xml:space="preserve"> - 5% раствор</w:t>
      </w:r>
      <w:r w:rsidR="008E7414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по 5 мл.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r w:rsidRPr="008E630C">
        <w:rPr>
          <w:rFonts w:ascii="Times New Roman" w:hAnsi="Times New Roman" w:cs="Times New Roman"/>
          <w:sz w:val="24"/>
          <w:szCs w:val="24"/>
        </w:rPr>
        <w:t>БАЛ,</w:t>
      </w:r>
      <w:r w:rsidR="008E630C" w:rsidRPr="008E6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30C">
        <w:rPr>
          <w:rFonts w:ascii="Times New Roman" w:hAnsi="Times New Roman" w:cs="Times New Roman"/>
          <w:sz w:val="24"/>
          <w:szCs w:val="24"/>
        </w:rPr>
        <w:t>Дикаптол</w:t>
      </w:r>
      <w:proofErr w:type="spellEnd"/>
      <w:r w:rsidRPr="008E630C">
        <w:rPr>
          <w:rFonts w:ascii="Times New Roman" w:hAnsi="Times New Roman" w:cs="Times New Roman"/>
          <w:sz w:val="24"/>
          <w:szCs w:val="24"/>
        </w:rPr>
        <w:t xml:space="preserve"> - 1 мл. вводится по 1 мл в/м.</w:t>
      </w:r>
    </w:p>
    <w:sectPr w:rsidR="00EF3776" w:rsidRPr="008E630C" w:rsidSect="008E630C">
      <w:pgSz w:w="11906" w:h="16838"/>
      <w:pgMar w:top="1134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CD"/>
    <w:rsid w:val="00074FCD"/>
    <w:rsid w:val="002217C8"/>
    <w:rsid w:val="007A5D87"/>
    <w:rsid w:val="0086470C"/>
    <w:rsid w:val="008E630C"/>
    <w:rsid w:val="008E7414"/>
    <w:rsid w:val="00A75033"/>
    <w:rsid w:val="00B37778"/>
    <w:rsid w:val="00E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1BDAB1"/>
  <w15:chartTrackingRefBased/>
  <w15:docId w15:val="{691FA1A2-07A4-4293-83AB-0048175D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ОВ кожно-нарывного действия - вещества, которые вызывают язвенно-</vt:lpstr>
    </vt:vector>
  </TitlesOfParts>
  <Company>p.person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ОВ кожно-нарывного действия - вещества, которые вызывают язвенно-</dc:title>
  <dc:subject/>
  <dc:creator>alexandr</dc:creator>
  <cp:keywords/>
  <dc:description/>
  <cp:lastModifiedBy>Igor</cp:lastModifiedBy>
  <cp:revision>2</cp:revision>
  <dcterms:created xsi:type="dcterms:W3CDTF">2024-11-06T09:51:00Z</dcterms:created>
  <dcterms:modified xsi:type="dcterms:W3CDTF">2024-11-06T09:51:00Z</dcterms:modified>
</cp:coreProperties>
</file>