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CE1F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6E7358F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EFE6E91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1E46C51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31C4FBE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02C1094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584CE77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2F176C1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465CDEA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09950F7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4C3EE18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B91EACD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7E9C3BE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E0720DF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284E47B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ОЦІНКА </w:t>
      </w:r>
      <w:r>
        <w:rPr>
          <w:rFonts w:ascii="Times New Roman CYR" w:hAnsi="Times New Roman CYR" w:cs="Times New Roman CYR"/>
          <w:sz w:val="28"/>
          <w:szCs w:val="28"/>
        </w:rPr>
        <w:t xml:space="preserve">ПЕРИНАТАЛЬНОГО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РИЗИКУ </w:t>
      </w:r>
      <w:r>
        <w:rPr>
          <w:rFonts w:ascii="Times New Roman CYR" w:hAnsi="Times New Roman CYR" w:cs="Times New Roman CYR"/>
          <w:sz w:val="28"/>
          <w:szCs w:val="28"/>
        </w:rPr>
        <w:t xml:space="preserve">ЗА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ДОПОМОГОЮ</w:t>
      </w:r>
      <w:r>
        <w:rPr>
          <w:rFonts w:ascii="Times New Roman CYR" w:hAnsi="Times New Roman CYR" w:cs="Times New Roman CYR"/>
          <w:sz w:val="28"/>
          <w:szCs w:val="28"/>
        </w:rPr>
        <w:t xml:space="preserve"> МЕТОДУ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РЕГРЕСІЙНОГО МОДЕЛЮВАННЯ ПРИ БАГАТОПЛІДНІЙ ВАГІТНОСТІ</w:t>
      </w:r>
    </w:p>
    <w:p w14:paraId="3F3DF184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6671C96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CC089D8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1751E21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Бабінчук О.В.</w:t>
      </w:r>
    </w:p>
    <w:p w14:paraId="051198CE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Запорізький державний медичний університет,</w:t>
      </w:r>
    </w:p>
    <w:p w14:paraId="0F1FCEE3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КЗ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«Обласний перинатальний центр» ЗОР</w:t>
      </w:r>
    </w:p>
    <w:p w14:paraId="52509457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857BF2D" w14:textId="77777777" w:rsidR="00000000" w:rsidRDefault="007E66B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14:paraId="594E1124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Метою дослідження було дослідження 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сновних клінічних предикторів перенатального ризику при багатоплідній вагітності. Методом багатофакторного покрокового регресійного аналізу були виявлені найбільш важливі чинники, що визначають стан вагітної жінки при багатоплідній вагітності, що дозволяє,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відповідним чином впливаючи на фактори, котрі модифікуються отриманої моделі, достовірно зменшити частоту можливих ускладнень вагітності та пологів, а також знизити кількість випадків перинатальної захворюваності і смертності. Розроблена математична модел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 розрахунку інтегрального показника має досить високий коефіцієнт детермінації - 83%, а також дана модель має досить високу чутливістю і специфічність (82% і 74%), доводячи спроможність виконаних розрахунків.</w:t>
      </w:r>
    </w:p>
    <w:p w14:paraId="22F46C38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Ключові слова: хоріальність, регресійний анал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із, діамніотична вагітність, перинатальні наслідки.</w:t>
      </w:r>
    </w:p>
    <w:p w14:paraId="15E86787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Актуальність. Багатоплідні вагітності зустрічаються в 1,5-2,5% спостережень, частіше в сім'ях, де мати або батько, або обидва з подружжя народилися в результаті багатоплідної вагітності. При цьому найбіль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ш значущу роль відіграє генотип матері. Більш часто зустрічаються дизиготні двійні (у 66-75% всіх двійнят). Частота народження дизиготних (різнояйцевих) близнюків варіює від 4 до 50 на 1000 пологів [1, 2].</w:t>
      </w:r>
    </w:p>
    <w:p w14:paraId="0FD86EF4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Згідно з даними світової статистики тільки у 15-30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% жінок з багатоплідною гестацією спостерігається фізіологічний перебіг вагітності. Тому за кількістю акушерських і перинатальних ускладнень багатопліддя безперечно належить до гестації з високим ступенем ризику [3].</w:t>
      </w:r>
    </w:p>
    <w:p w14:paraId="7D252FFF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Патогенез перинатальної патології при 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агатоплідній вагітності в даний час не може вважатися повністю вичерпаним в дослідженні. І сьогодні відсутні чіткі дані про особливості формування і функціонування ФПК залежно від причин і характеру багатопліддя. Недостатньо розроблені методи оцінки стану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плодів, моніторингу їх внутрішньоутробного розвитку, антенатального догляду та прогнозування перинатальних наслідків у жінок із багатоплідністю різного генезу. Своєчасний моніторинг на ранніх етапах гестації, діагностика хоріальності багатопліддя сприяють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диференційованому підходу до раціональної тактики ведення вагітності та пологів [4, 5].</w:t>
      </w:r>
    </w:p>
    <w:p w14:paraId="16AF5408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Монохоріальний (МХ) тип плацентації при багатоплідді є найбільш несприятливим стосовно перинатальних наслідків, оскільки перинатальна смертність при монохоріальній двій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 в 3-4 рази перевищує таку при біхоріальній (БХ) двійні. Частота передчасних пологів до 32 тижнів при монохоріальній вагітності (МВ) складає 10% в порівнянні з 5% при діхоріальній вагітності (ДВ). Частота мимовільного переривання вагітності в період з 11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-ї по 24-й тиждень при діхоріальній двійні становить 2%, при монохоріальній - близько 10% [6, 7].</w:t>
      </w:r>
    </w:p>
    <w:p w14:paraId="5F377D43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Раннім токсикозом ускладнилися 55,4% багатоплідної вагітності (61,5% і 53,5% відповідно монохоріальна і діхоріальна двійня), що в 2 рази більше, ніж у пацієнт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ок із одноплідною вагітністю. Загроза переривання вагітності в I і II триместрах діагностують у 65,2% і 73,2% пацієнток з монохоріальною і діхоріальною двійнями, що в 3 рази частіше, ніж у групі одноплідної вагітністю. У III триместрі загрозою передчасних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пологів ускладнилися 65,2% багатоплідної вагітності і лише 5% одноплідної вагітності, що підтверджує найбільш несприятливий перебіг багатоплідної вагітності [8, 9].</w:t>
      </w:r>
    </w:p>
    <w:p w14:paraId="6ECD62AE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Дисоційований розвиток плодів виявляють у 19,2% і 24,4% пацієнток з монохоріальними і діхор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іальними двійнятами. При цьому частота загибелі плоду з монохоріальної двійні </w:t>
      </w:r>
      <w:r>
        <w:rPr>
          <w:rFonts w:ascii="Times New Roman CYR" w:hAnsi="Times New Roman CYR" w:cs="Times New Roman CYR"/>
          <w:sz w:val="28"/>
          <w:szCs w:val="28"/>
        </w:rPr>
        <w:t>антенатально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становить 3,9%. У 19,2% пацієнток з багатоплідністю відбуваються передчасні пологи. При монохоріальному типі плацентації і дисоційованому типі розвитку плодів передч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асні пологи відбуваються в 8 разів частіше. У плацентах у 11,5% монохоріальних двійнят виявлені судинні анастомози. У 7,6% пацієнток виявлено оболонкове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прикріплення пуповини меншого з плодів і в 2 рази рідше (3,8%) - крайове прикріплення пуповини [10].</w:t>
      </w:r>
    </w:p>
    <w:p w14:paraId="584FAA44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 доношеній вагітності з низькою масою (менше 2500 г) народжується 16% дітей при монохоріальному типі і 8% при діхоріальному типі плацентації. Другі діти в 2 рази частіше мали більш низьку вагу при народженні. Також при монохоріальній плацентації було дещо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більше дітей, що народилися у важкому стані (11,5% проти 9,3% при діхоріальній плацентації) [11, 12].</w:t>
      </w:r>
    </w:p>
    <w:p w14:paraId="0343D2B1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Недоношеними при монохоріальній вагітності народжується близько 30,8% дітей, при діхоріальній - 20,9%. При цьому серед недоношених дітей в задовільному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тані народжується 36,5% новонароджених, гіпоксичний синдром при народженні діагностовано у 36,5%, важка асфіксія при народженні - у 23,2%, а 3,8% дітей з дисоційованим розвитком загинули антенатально [13, 14].</w:t>
      </w:r>
    </w:p>
    <w:p w14:paraId="5BF67790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Перинатальна смертність серед монозиготних діт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ей в 2,5 рази вище, ніж серед дизиготних. У близнюків більш висока частота неонатальної захворюваності, уражень нервової системи, найчастіше обумовлених родовим травматизмом, незрілістю, внутрішньоутробною затримкою розвитку, внутрішньоутробною інфекцією.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Перебіг раннього неонатального періоду також ускладнюється більш ніж у половини детей при багатоплідній вагітності. Найбільш часті ускладнення зафіксовані при монохоріальному типі плацентації: гіпоксично-ішемічне ураження ЦНС, синдром дихальних розладів,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нутрішньоутробне інфікування [15].</w:t>
      </w:r>
    </w:p>
    <w:p w14:paraId="1955B00D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Враховуючи таку високу частоту різноманітних ускладнень під час самої вагітності, а також при веденні пологів, в ранньому і пізньому післяпологовому періоді, питання вивчення данної проблеми не втрачає своєї актуальності,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особливо з огляду на те, що перебіг монохоріальної вагітності та пологів згідно данних різноманітних дослідників ускладнюється набагато частіше у порівнянні з діхоріальною, що і визначає перспективи майбутніх досліджень.</w:t>
      </w:r>
    </w:p>
    <w:p w14:paraId="074F99F3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Мета дослідження: дослідити основн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 клінічні предиктори перенатального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ризику при багатоплідній вагітності.</w:t>
      </w:r>
    </w:p>
    <w:p w14:paraId="13D1ADBC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Матеріали та методи дослідження. Для проведення дослідження було відібрано 114 пацієнток з діагностованою багатоплідною вагітністю.</w:t>
      </w:r>
    </w:p>
    <w:p w14:paraId="6E02D073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Всі спостереження проводилися на базі пологового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ідділення № 1 КУ «Запорізький обласний перинатальний центр» ЗОР в період з 2013 по 2015 рр. Діагноз багатоплідної вагітності встановлювали за допомогою об’єктивного дослідження та підтверджували ультразвуковим дослідженням. Всі пацієнтки перед початком про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ведення обстеження підписували інформаційну згоду на участь у клінічному дослідженні.</w:t>
      </w:r>
    </w:p>
    <w:p w14:paraId="7D03ACBB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При обстеженні жінок дуже ретельно збирали анамнез, проводили акушерський огляд, лабораторне та інструментальне обстеження, вивчали попередні вагітності та аналізували ме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дичну документацію, а саме: протоколи УЗД, доплерометрії, КТГ, обмінні карти форми № 113/о, історії пологів форми № 096/о, карти розвитку новонароджених форми № 097/о. Збір анамнеза включав в себе інформацію про спадкові та екстрагенітальні захворювання,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ік менархе, кількість та результат попередніх вагітностей, перебіг нинішньої вагітності, наявність та тяжкість її ускладнень.</w:t>
      </w:r>
    </w:p>
    <w:p w14:paraId="110683F0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Діагноз багатоплідної вагітності був встановлений, базуючись на таких ознаках: висота стояння дна матки та окружність живота вагіт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ної жінки були значно більше, ніж характерно для певного строку вагітності. Зокрема, висота стояння дна матки більше строкової норми мінімум на 4 см. Пальпаторно ми виявили на передній поверхні матки два продовгуватих утворення із поглибленням між ними, 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залежності від розташування плодів - два утворення із поглибленням були або горизонтальні або вертикальні. Також кути матки біли дещо витягнуті, а в області дна матки знаходилося поглиблення. Також пальпаторно визначалися дві спинки плода, дві голівки, а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ередлежача частина не відповідала по розміру об’єму матки. Також за допомогою аускультації визначали серцебиття плода в двох різних локаціях, а частота серцевих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скорочень дещо відрізнялася, мінімум на 10 ударів. Також жінки досить швидко набирали надлишков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 масу тіла.</w:t>
      </w:r>
    </w:p>
    <w:p w14:paraId="4200475C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Серед обстежуваних жінок із МД був високий відсоток першонароджуючих (61%), у порівнянні з групою ДД, у якій цей відсоток був меншим. Серед всіх обстежених пацієнток частота мимовільних викиднів в анамнезі склала близько 8%, вагітностей, що за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вмерли на ранніх термінах - </w:t>
      </w:r>
      <w:r>
        <w:rPr>
          <w:rFonts w:ascii="Times New Roman CYR" w:hAnsi="Times New Roman CYR" w:cs="Times New Roman CYR"/>
          <w:sz w:val="28"/>
          <w:szCs w:val="28"/>
        </w:rPr>
        <w:t xml:space="preserve">меньше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3%, а частота кесаревого розтину - 2,6%. Артифіційними абортами попередні вагітності завершилися в 31 (26,3%) пацієнтки, при цьому в І групі частота абортів була вище, ніж у другий.</w:t>
      </w:r>
    </w:p>
    <w:p w14:paraId="1FBE5E9A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Данні дослідження оброблені із застосув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анням статистичного пакету ліцензійної програми «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STATISTIC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®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for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Windows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6.0»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StatSoftInc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., №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AXXR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712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833214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FAN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5). Для визначення наявності та характеру залежності між числовими змінними використовували процедуру регресійно- го аналізу, використовуючи лі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нійну, логарифмічну, степеневу, експоненційну, поліномінальну (другого і третього ступеня) моделі, домагючись незалежного (за допомогою критерію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Darbin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Wothson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), нормального розподілу залишків (при цьому як критерій згоди застосовували величини асиметрії 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ексцесу). Для всіх видів аналізу статистично значущими вважали відмінності при р &lt;0,05.</w:t>
      </w:r>
    </w:p>
    <w:p w14:paraId="65400D0A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Результати та їх обговорення. Логічно, що для регресу перинатальної захворюваності і прогнозу акушерської ситуації критичне значення має не тільки діагностика наявност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патології, а й оцінка потенційної можливості профілактики формування ускладнень у жінок із багатоплідною вагітністю. Це вказує на необхідність розробки і впровадження інноваційних інформативних клініко-організаційних алгоритмів, максимально універсальних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при різних триместрах вагітності, та спрямованих на запобігання ризику розвитку несприятливих результатів при багатоплідній вагітності. Прогностична значущість окремих предикторів, зважаючи на різноманіття клініко-анамнестичних факторів ризику, сумнівна,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тому для оцінки прогнозу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гестаційних і перинатальних ускладнень раціонально комплексно досліджувати повний набір змінних, що відображають дані анамнезу, екстрагенітальних захворювань, особливостей перебігу вагітності і т.д. шляхом математичного моделювання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Це дозволить апостеріорі стратифікувати вагітних по когортам, що вимагає різних за якістю і інтенсивністю лікувально-діагностичних підходів.</w:t>
      </w:r>
    </w:p>
    <w:p w14:paraId="65412354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 метою виявлення залежних і автономних прогностичних факторів розвитку перинатальних ускладнень в рамках оцінки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умовного ризику при заданих значеннях вихідних ознак, ми здійснили уніваріантний регресійний аналіз пропорційних ризиків Кокса, в результаті якого встановили деякі фактори ризику, котрі мають статистично значуще прогностичне значення для розвитку перинатал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ьних ускладнень: плацентарний коефіцієнт (ВР=2,28, 95% ДІ =1,31-3,64, р=0,01), рівень прогестерону сироватки (ВР=1,81, 95% ДІ=1,34-2,68, р=0,04), дані STV (ВР=3,17, 95% ДІ=1,81-4,67, р=0,001) тощо.</w:t>
      </w:r>
    </w:p>
    <w:p w14:paraId="0EF54089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Таким чином, для уточнення ролі різних предикторів для фор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мування порушень / потенційних перинатальних ускладнень і фінального результату при багатоплідній вагітності у обстежених жінок, а також для розрахунку інтегрального показника стану здоров'я цих пацієнток з наступним визначенням алгоритму розрахунку бально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го показника ризику, ми провели </w:t>
      </w:r>
      <w:r>
        <w:rPr>
          <w:rFonts w:ascii="Times New Roman CYR" w:hAnsi="Times New Roman CYR" w:cs="Times New Roman CYR"/>
          <w:sz w:val="28"/>
          <w:szCs w:val="28"/>
        </w:rPr>
        <w:t>процедуру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множинного регресійного аналізу, застосовуючи принцип крокового відбору, реалізований в ряді алгоритмів покрокової багатовимірної лінійної регресії. Також, для кожної включеної змінної оцінювали парціальний F-крите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рій, за величиною якого оцінювали, наскільки важливим є і достовірний внесок відповідної змінної в формування відгуку залежної змінної. Методичним ядром даної багатомірної статистичної процедури є оцінка тісноти і спрямованості асоціацій між змінними з пос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лідуючою побудовою покрокової регресійної моделі.</w:t>
      </w:r>
    </w:p>
    <w:p w14:paraId="71B97446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 рамках цієї стратегії оцінки ймовірності формування ускладнень вагітності шляхом аналізу різних ознак, що характеризують своєчасність 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точність постановки діагнозу гестаційних ускладнень, як тільки велич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ина F-критерію нової змінної виявлялася незначною, тобто ефект від включення цієї змінної стає мінімальним і статистично незначимим, процес включення змінних зупиняли.</w:t>
      </w:r>
    </w:p>
    <w:p w14:paraId="72AE9D95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Ми використовували основні клініко-анамнестичні та демографічні дані персональних історі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й хвороби вагітних і породіль, а також результати інструментально-лабораторних методик. Беручи до уваги велику кількість потенційно взаємо-спряжених і взаємозалежних детермінант ризику, які можуть вплинути на перебіг гестаційного процесу при багатоплідній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вагітності, статус плода і формування перинатальних ускладнень, ми спочатку виділили найбільш значущі діагностичні показники, згідно літературних даних і власного клінічного досвіду, з метою подальшого їх використання для розрахунку статистичних параметрів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моделі. Початково в модель увійшли такі показники як вік, індекс маси тіла,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STV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та церебро-плацентарне відношення (ЦПВ) плодів, деякі гормони фетоплацентарного комплексу (естріол, кортизол, плацентарний лактоген і прогестерон сироватки крові), КУТ, тип хо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ріальності, наявність інфекції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TORCH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-комплексу, діагностована фетоплацентарна недостатність або незрілість плаценти, порушення в системі гемостазу, наявність ускладнень вагітності, обтяжено- го гінекологічного і екстрагенітального анамнезів, наявність прен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атальних факторів ризику, спадкоємність надання медичної допомоги, наявність затримки розвитку плодів у ІІ половині вагітності, характер менструальної функції, своєчасність проведення кардіотокографії плода, адекватність збільшення маси тіла, якість провед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ення скринінгових досліджень і консультацій спеціалістів за показаннями, наявність вищої освіти, соціальний статус, обтяжена спадковість, акушерський анамнез життя, тип передлежання плода, тимчасові рамки першої явки на ранніх термінах, своєчасність взяття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на облік, резус-конфлікт.</w:t>
      </w:r>
    </w:p>
    <w:p w14:paraId="2FE05C95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Попередньо, в рамках методу перевірки гіпотез регресійного аналізу та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умов, які повинні забезпечувати коректність зроблених висновків, ми оцінили нормальність розподілу помилок, сталість і незалежність варіації даних навколо ліні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ї регресії. Далі, з метою дослідження викидів, ми розрахували діаграму залишків з трендом. Імовірнісна діаграма характеризується нормальністю, незалежним розподілом, відсутністю незміщених оцінок і кластеризації викидів. Таким чином, відповідно до отримани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 графіків розподілу регресійних залишків (оптимальність і рівномірність, відсутність «хвостів»), можна вважати побудовану модель багатовимірної лінійної регресії як високоінформативну і адекватну.</w:t>
      </w:r>
    </w:p>
    <w:p w14:paraId="4D4C98EB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Адекватність зв'язку залежної величини і предикторів в лін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ійному рівнянні множинної лінійної регресії також перевірялася за допомогою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-критерію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Fisher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який також вказував на високу якість виявленої закономірності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=28,41, р&lt;0,001), а також підтверджував, що взаємозв'язок, який ми спостерігаємо, між залежною 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незалежними аргументами невипадковий, і дозволяє встановити, що виявлена закономірність є реальним фактом, а не наслідком випадкових флуктуацій даних. Чимале значення коефіцієнта детермінації (0,857) свідчить про хороше наближення лінії регресії до спостер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ежуваних даних (отримане рівняння описує більше 85% всієї дисперсії залежної змінної) і про можливість побудови досить якісного прогнозу.</w:t>
      </w:r>
    </w:p>
    <w:p w14:paraId="0E935294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Середньоквадратична помилка оцінки характеризує відхилення реальних даних від лінії регресії, за її величиною (1,81),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основна величина вимірювання якості моделі, можна зробити висновок, що виявлений рівнянням зв'язок досить показовий для оцінки співвідношення між ознаками. Це дозволяє оцінити коливання точок спостереження навколо регресійної прямої і свідчить також про до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статню точність отриманого рівняння, вказуючи наскільки прогноз може бути неточним, якщо будемо застосовувати розглянуту модель, тобто чим вона менша, тим точніше прогноз лінії регресії і тим краще і якісніше отримане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рівняння регресії описує існуючий зв'я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зок і може бути використане для прогнозу ризику розвитку ускладнень. Аналіз ^коефіцієнтів забезпечив перевірку значущості граничного внеску кожної змінної за умови, що всі інші змінні вже включені в модель.</w:t>
      </w:r>
    </w:p>
    <w:p w14:paraId="44D3BE20" w14:textId="77777777" w:rsidR="00000000" w:rsidRDefault="007E66B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br w:type="page"/>
      </w:r>
    </w:p>
    <w:p w14:paraId="0A319A9C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Таблиця 1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Діагностичні критерії для інтеграль</w:t>
      </w:r>
      <w:r>
        <w:rPr>
          <w:rFonts w:ascii="Times New Roman CYR" w:hAnsi="Times New Roman CYR" w:cs="Times New Roman CYR"/>
          <w:sz w:val="28"/>
          <w:szCs w:val="28"/>
        </w:rPr>
        <w:t>ної оцінки поточного статусу жінки за даними багатовимірного регресійного аналізу при багатоплідній вагітності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893"/>
        <w:gridCol w:w="1157"/>
        <w:gridCol w:w="1339"/>
        <w:gridCol w:w="1066"/>
      </w:tblGrid>
      <w:tr w:rsidR="00000000" w14:paraId="4193943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C050301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Фактори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750F6E8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Бета-коефіцієнт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1D0F4D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Стандартна помилка в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E0E1D3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Т-статистика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444839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Рівень значимості</w:t>
            </w:r>
          </w:p>
        </w:tc>
      </w:tr>
      <w:tr w:rsidR="00000000" w14:paraId="146E11A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5A8DB57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Вільний член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9F373A5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BA84F05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EC30A2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4,65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128B12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0,00103</w:t>
            </w:r>
          </w:p>
        </w:tc>
      </w:tr>
      <w:tr w:rsidR="00000000" w14:paraId="2C0501D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DA8CF0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БТУ I плода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01BD7DA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-1,29813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7348D87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-0,48986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6264AE2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2,65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13ADF3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0,01032</w:t>
            </w:r>
          </w:p>
        </w:tc>
      </w:tr>
      <w:tr w:rsidR="00000000" w14:paraId="271007F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72488A5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БТУ II плода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F9AFF3A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-1,25256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83E3361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-0,40668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45EBE0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3,08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76CFD5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0,00314</w:t>
            </w:r>
          </w:p>
        </w:tc>
      </w:tr>
      <w:tr w:rsidR="00000000" w14:paraId="0230460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D0DF2D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Вік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2AA5E3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0,21834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E2A9F45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0,07634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42D27E8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2,86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60C347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0,00585</w:t>
            </w:r>
          </w:p>
        </w:tc>
      </w:tr>
      <w:tr w:rsidR="00000000" w14:paraId="6B319C1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0FB15BF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Естріол сироватки крові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7DF165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-0,08609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9A27239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-0,03097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805004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2,78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E94CB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0,00728</w:t>
            </w:r>
          </w:p>
        </w:tc>
      </w:tr>
      <w:tr w:rsidR="00000000" w14:paraId="2CAA386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93D14D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ІМТ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7563049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0,20518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0873DBA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0,07149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F580747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2,87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1BE843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0,00569</w:t>
            </w:r>
          </w:p>
        </w:tc>
      </w:tr>
      <w:tr w:rsidR="00000000" w14:paraId="467311E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9423D4E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Кортизол сироватки крові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D369F2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-0,11637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385198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-0,04342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4320366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2,68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B93D56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0,00953</w:t>
            </w:r>
          </w:p>
        </w:tc>
      </w:tr>
      <w:tr w:rsidR="00000000" w14:paraId="6F50AAA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78319A5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Клінічно-вузьки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й таз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7BAE67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1,0243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DE68A1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0,31614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960BFB4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3,24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A746B7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0,00197</w:t>
            </w:r>
          </w:p>
        </w:tc>
      </w:tr>
      <w:tr w:rsidR="00000000" w14:paraId="24FD47D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4AFB026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Тип хоріальності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3054F6F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9,28478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DC546EA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3,29247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43E66EE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2,82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FFB631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0,00653</w:t>
            </w:r>
          </w:p>
        </w:tc>
      </w:tr>
      <w:tr w:rsidR="00000000" w14:paraId="290DDF1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3BA25B4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Наявність ТОЕСИ-інфекції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7452403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2,61657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28354B6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0,95845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355D137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2,73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47F1A2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0,00834</w:t>
            </w:r>
          </w:p>
        </w:tc>
      </w:tr>
      <w:tr w:rsidR="00000000" w14:paraId="7B74FA2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4337BE6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Наявність порушення в системі судинно-тромбоцитарного і коагуляційного гемостазів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624EF8A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1,68837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063177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0,57821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2A45BC6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2,92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61A7F3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0,00495</w:t>
            </w:r>
          </w:p>
        </w:tc>
      </w:tr>
      <w:tr w:rsidR="00000000" w14:paraId="12AAD03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1ACB08F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Наявні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сть порушення матково-плацентарного і фетоплацентарного кровотока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8FE3F6E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5,1705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CD444D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1,65721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662AD52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3,12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A0174D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0,0028</w:t>
            </w:r>
          </w:p>
        </w:tc>
      </w:tr>
      <w:tr w:rsidR="00000000" w14:paraId="2666CE6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01E53B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Наявність ускладнень вагітності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9C3E4D1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4,14042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B2E24B5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1,64302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442F41E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2,52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9BFDDD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0,01446</w:t>
            </w:r>
          </w:p>
        </w:tc>
      </w:tr>
      <w:tr w:rsidR="00000000" w14:paraId="46255DC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108BAA1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Наявність обтяженого гінекологічного анамнеза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6EC8655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2,96335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AEA4E88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1,13538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9D3A794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2,61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D08904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0,01146</w:t>
            </w:r>
          </w:p>
        </w:tc>
      </w:tr>
      <w:tr w:rsidR="00000000" w14:paraId="2AB0C4C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8AA642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Наявність обтяженого ек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страгенітального анамнезу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C18F018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0,53212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3BF9273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0,16174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762156E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3,29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DCD3A8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0,00169</w:t>
            </w:r>
          </w:p>
        </w:tc>
      </w:tr>
      <w:tr w:rsidR="00000000" w14:paraId="0C01E24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A7AAE1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Наявність пренатальних факторів ризику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F764682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5,71672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77BB700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2,14914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02869A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2,66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6AA9D2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0,01005</w:t>
            </w:r>
          </w:p>
        </w:tc>
      </w:tr>
      <w:tr w:rsidR="00000000" w14:paraId="524AC03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F52F43E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Наявність УЗД критеріїв незрілості плаценти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C70D3AD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0,30914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F7575EE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0,16311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839FC76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1,9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96FBE9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0,06296</w:t>
            </w:r>
          </w:p>
        </w:tc>
      </w:tr>
      <w:tr w:rsidR="00000000" w14:paraId="0EF425B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8BD862E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Порушення наступності надання медичної допомоги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D15805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0,5115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F2A9255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0,1728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F3C8A8B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2,96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9BAAC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0,00442</w:t>
            </w:r>
          </w:p>
        </w:tc>
      </w:tr>
      <w:tr w:rsidR="00000000" w14:paraId="03E237C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757632D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Порушення розвитку плода/плодів у ІІ половині вагітності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E8487B1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8,02104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D56830B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2,47563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AEE0CA5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3,24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67F300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0,00197</w:t>
            </w:r>
          </w:p>
        </w:tc>
      </w:tr>
      <w:tr w:rsidR="00000000" w14:paraId="4A179C8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8824235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Порушений характер менструальної функції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32A339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0,23958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9ACB5D9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0,12179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1C90E23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1,97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30396A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0,05388</w:t>
            </w:r>
          </w:p>
        </w:tc>
      </w:tr>
      <w:tr w:rsidR="00000000" w14:paraId="7A8905C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6DBEA97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Несвоєчасність проведення кардіотокографії плода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DC361A5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2,62335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85D907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0,98253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8E38C1B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2,67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82A1E1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0,00978</w:t>
            </w:r>
          </w:p>
        </w:tc>
      </w:tr>
      <w:tr w:rsidR="00000000" w14:paraId="4B630A3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B0C491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Нефізіологічна прибавка маси тіла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971DDF2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0,7196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05C5CB7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0,21417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25D9D1E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3,36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614A0F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0,00137</w:t>
            </w:r>
          </w:p>
        </w:tc>
      </w:tr>
      <w:tr w:rsidR="00000000" w14:paraId="273D113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18B1DD2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Низька якість проведення скринінгових досліджень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103CC38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0,15339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9BE4C65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0,08066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85A68B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1,9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52F2E5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0,06209</w:t>
            </w:r>
          </w:p>
        </w:tc>
      </w:tr>
      <w:tr w:rsidR="00000000" w14:paraId="707EEE8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CCA0C2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Відсутність вищої освіти / Низький соціальний статус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41DFB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2,4013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030EA90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0,8309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FA38A27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2,89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F7CCF7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0,00538</w:t>
            </w:r>
          </w:p>
        </w:tc>
      </w:tr>
      <w:tr w:rsidR="00000000" w14:paraId="2D90882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0929AB9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Відсутність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консультацій спеціалістів за показаннями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3467CA8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1,49286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228FD84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0,60685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9928B8A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2,46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001E1F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0,01684</w:t>
            </w:r>
          </w:p>
        </w:tc>
      </w:tr>
      <w:tr w:rsidR="00000000" w14:paraId="3183501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CC4AB98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Обтяжена спадковість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FF7B51E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3,52202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CEC2401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1,22719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A2E079E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2,87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E6F64A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0,00569</w:t>
            </w:r>
          </w:p>
        </w:tc>
      </w:tr>
      <w:tr w:rsidR="00000000" w14:paraId="2B2E8B1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5A39E8E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Обтяжений акушерський анамнез життя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1066329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5,74364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D16F0DD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1,90819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423275F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3,01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AA6697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0,00384</w:t>
            </w:r>
          </w:p>
        </w:tc>
      </w:tr>
      <w:tr w:rsidR="00000000" w14:paraId="7183E67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39AE233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Патологічне передлежання плода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7E48722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5,65932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20FD90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1,68935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DAC71D4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3,35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9796E0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0,00141</w:t>
            </w:r>
          </w:p>
        </w:tc>
      </w:tr>
      <w:tr w:rsidR="00000000" w14:paraId="1AFB2A3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C2C596F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Перша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явка на ранньому строці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C6FF62D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0,13978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E440A1D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0,13207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344FEC9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1,06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EF2F6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0,29419</w:t>
            </w:r>
          </w:p>
        </w:tc>
      </w:tr>
      <w:tr w:rsidR="00000000" w14:paraId="6D592A4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0901E22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Плацентарний лактоген сироватки крові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3E0CC21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-0,22483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203D64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-0,08327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840DFF3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DC4BEB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0,00903</w:t>
            </w:r>
          </w:p>
        </w:tc>
      </w:tr>
      <w:tr w:rsidR="00000000" w14:paraId="57C1EF5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0B87ABB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Прогестерон сироватки крові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049189A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-0,01542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F41760E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-0,00598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5AD412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2,58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86A056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0,01239</w:t>
            </w:r>
          </w:p>
        </w:tc>
      </w:tr>
      <w:tr w:rsidR="00000000" w14:paraId="2912D4F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608A0BF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Своєчасність взяття на облік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40B90AF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2,43634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ABA667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0,73605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BFA85E1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3,31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EED29F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0,00159</w:t>
            </w:r>
          </w:p>
        </w:tc>
      </w:tr>
      <w:tr w:rsidR="00000000" w14:paraId="53698EE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2819C5D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Сенсибілізов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ана вагітність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1588D4D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0,10612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D31A3EE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0,14266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46ABCF4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0,74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DF87CD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0,45993</w:t>
            </w:r>
          </w:p>
        </w:tc>
      </w:tr>
      <w:tr w:rsidR="00000000" w14:paraId="4BF4476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39CF091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ЦПВ I плода, умов. од.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6C5B5AF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0,10612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9D7A73B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0,14266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137662B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0,74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572A09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0,45993</w:t>
            </w:r>
          </w:p>
        </w:tc>
      </w:tr>
      <w:tr w:rsidR="00000000" w14:paraId="193FA9F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6413BB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ЦПВ II плода, умов. од.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55DA8E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0,00299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AE4989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0,11242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47DF58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ECE3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0,97885</w:t>
            </w:r>
          </w:p>
        </w:tc>
      </w:tr>
    </w:tbl>
    <w:p w14:paraId="3A6838FB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4B5EBD44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табл. 1 наведені регресивні коефіцієнти, що дозволяють достовірно оцінити інформативність вкладу від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повідних параметрів в сумарний бальний показник індивідуального ризику жінки при багатоплідній вагітності. Дані таблиці дозволяють оцінити значимість кожного з розглянутих факторів, визначити ступінь впливу кожного фактору на фінальний результат (різніаспе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кти цього вкладу проявляються в значеннях Р-коефіцієнтів), і отримати кількісну оцінку величини середніх змін результуючої ознаки при змінах кожного з факторів (значення регресійних коефіцієнтів В).</w:t>
      </w:r>
    </w:p>
    <w:p w14:paraId="0C8FA981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Аналіз стандартизованих (незалежно від шкали вимірювання)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Р-коефіцієнтів незалежних змінних регресійної моделі з оцінкою їх значимості згідно Т-статистики і розрахований рівень значущості свідчать, що бальна характеристика прогнозу ризику розвитку ускладнень багатоплідної вагітності в найбільшій мірі достовірно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визначається такими показниками з найбільшою прогностичною цінністю, як надлишкова маса тіла (ІМТ більше 30 кг/м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), вік (молодше 18 і старше 35 років), величина БТУ (5-9) і ЦПВ плодів, наявність гормональної плацентарної дисфункції та фетоплацентарної недо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статності, діагностована ЗВУР і КУТ, тип хоріальності, наявність інфекцій ТОИСН-комплексу, порушень в системі гемостазу, ускладнень вагітності, обтяженого гінекологічного, екстрагенітального і акушерського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vitae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 анамнезів, наявність пренатальних факторів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ризику, а також в значній мірі прогноз був зумовлений дискоординацією наступності надання медичної допомоги, своєчасністю проведення кардіотокографії плода, адекватністю збільшення маси тіла, наявністю консультацій спеціалістів за показаннями, вищої освіт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и, типом соціального статусу, і істотно детермінований наявністю об- тяженої спадковості, типом передлежання плода і своєчасністю взяття на облік.</w:t>
      </w:r>
    </w:p>
    <w:p w14:paraId="7E667E7E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табл. 2 наведені основні фактори багатовимірної лінійної регресії прогнозу перинатального результату при ба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гатоплідній вагітності.</w:t>
      </w:r>
    </w:p>
    <w:p w14:paraId="3D0FB6AA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Слід зазначити, що на кожну відповідь «ТАК» дихотомічній змінній присвоюється 2 бали, за відповідь «НІ» 1 бал, відповідно.</w:t>
      </w:r>
    </w:p>
    <w:p w14:paraId="1EDF5A39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994F49A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Таблиця 2. Основні клінічно значущі предиктори багатовимірної лінійної регресії прогнозу перинатального резу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льтату при багатоплідній вагітності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8"/>
        <w:gridCol w:w="898"/>
        <w:gridCol w:w="974"/>
        <w:gridCol w:w="1147"/>
      </w:tblGrid>
      <w:tr w:rsidR="00000000" w14:paraId="2E70904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278A51D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Фактор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9633C66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Код фактору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F110059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B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475ABB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Стандартна помилка В</w:t>
            </w:r>
          </w:p>
        </w:tc>
      </w:tr>
      <w:tr w:rsidR="00000000" w14:paraId="3937172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F5BAD30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Y-перетин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0FE985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C7E8069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5,31059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1127F7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1,143</w:t>
            </w:r>
          </w:p>
        </w:tc>
      </w:tr>
      <w:tr w:rsidR="00000000" w14:paraId="57FCC1A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18121A5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Біологічний вік (роки)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1F479EE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AF661C6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0,09835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11B941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0,03439</w:t>
            </w:r>
          </w:p>
        </w:tc>
      </w:tr>
      <w:tr w:rsidR="00000000" w14:paraId="29DCC9D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69E6270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ІМТ (кг/м2)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53327B2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686BCAB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0,07516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00C045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0,02619</w:t>
            </w:r>
          </w:p>
        </w:tc>
      </w:tr>
      <w:tr w:rsidR="00000000" w14:paraId="2D6331A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6392956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Прогестерон сироватки крові (нг/мл)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9F379FF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F3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C9BF67D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-0,00410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4C04D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-0,00159</w:t>
            </w:r>
          </w:p>
        </w:tc>
      </w:tr>
      <w:tr w:rsidR="00000000" w14:paraId="6BFAB3A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175BE2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Кортизол сироват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ки крові (нмоль/л)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D0D6F48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772FA10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-0,03224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F04102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-0,01203</w:t>
            </w:r>
          </w:p>
        </w:tc>
      </w:tr>
      <w:tr w:rsidR="00000000" w14:paraId="4B98B67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CBFEC5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Плацентарний лактоген сироватки крові (мг/мл)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BF9760D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C32AA31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-0,06280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B7C8A1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-0,02326</w:t>
            </w:r>
          </w:p>
        </w:tc>
      </w:tr>
      <w:tr w:rsidR="00000000" w14:paraId="2D6C461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C9D7F66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Естріол сироватки крові (нг/мл)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12D496B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1664DC9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-0,02795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C2EF8A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-0,01005</w:t>
            </w:r>
          </w:p>
        </w:tc>
      </w:tr>
      <w:tr w:rsidR="00000000" w14:paraId="24461EA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DC8D836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Порушення розвитку плода/плодів у ІІ половині вагітності (Є / Немає)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D1B67E3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F7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F6D21E4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1,85243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BA0B08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0,57174</w:t>
            </w:r>
          </w:p>
        </w:tc>
      </w:tr>
      <w:tr w:rsidR="00000000" w14:paraId="2250F54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111CF78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Наявність порушення матково-плацентарного і фетоплацентарного кровотока при доплерографії (Є / Немає)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351054A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F8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644A16E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1,14900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F1BF9F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0,36827</w:t>
            </w:r>
          </w:p>
        </w:tc>
      </w:tr>
      <w:tr w:rsidR="00000000" w14:paraId="537806B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6DD84D3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Наявність ускладнень вагітності (Є / Немає)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B3D4DB2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F9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9DA849A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0,91400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1DC0BE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0,36270</w:t>
            </w:r>
          </w:p>
        </w:tc>
      </w:tr>
      <w:tr w:rsidR="00000000" w14:paraId="6FDF60C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A6CEE8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Наявність обтяженого гінекологічного анамнезу (Є / Немає)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05C831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F10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81E8112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0,61100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4A5658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0,23410</w:t>
            </w:r>
          </w:p>
        </w:tc>
      </w:tr>
      <w:tr w:rsidR="00000000" w14:paraId="75D0CBB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78FD6CE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Наявність обтяженого екстрагенітального анамнезу (Є / Немає)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4307F12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F11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3878E09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0,21200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60C776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0,06444</w:t>
            </w:r>
          </w:p>
        </w:tc>
      </w:tr>
      <w:tr w:rsidR="00000000" w14:paraId="65BD38C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6230643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Наявність пренатальних факторів ризику (Є / Немає)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8B424C2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F12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1F3204F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1,56622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2B5DE0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0,58881</w:t>
            </w:r>
          </w:p>
        </w:tc>
      </w:tr>
      <w:tr w:rsidR="00000000" w14:paraId="349DA13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7384BC4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STV I плода, мс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BF6264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F13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A2E550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-0,35180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81621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-0,13275</w:t>
            </w:r>
          </w:p>
        </w:tc>
      </w:tr>
      <w:tr w:rsidR="00000000" w14:paraId="58B21FC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3E9B0A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STV II плода, мс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2CEA33A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F14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C58C4AF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-0,31236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7E3488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-0,10142</w:t>
            </w:r>
          </w:p>
        </w:tc>
      </w:tr>
      <w:tr w:rsidR="00000000" w14:paraId="7FD2FAA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479A4A7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Обтяжена спадковість (Є / Немає)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9AE7D94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F15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6144141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1,07052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180DB7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0,37300</w:t>
            </w:r>
          </w:p>
        </w:tc>
      </w:tr>
      <w:tr w:rsidR="00000000" w14:paraId="7A2A57B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BE7867A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Обтяжений акушерський анамнез життя (Є / Немає)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C1EE909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F16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8DEDBA2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1,76185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9C95C5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0,58533</w:t>
            </w:r>
          </w:p>
        </w:tc>
      </w:tr>
      <w:tr w:rsidR="00000000" w14:paraId="4E159B4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5740DAD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Наявність порушення матково-плацентарного і фетоплацентарного кровотока (Є / Немає)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03D8BFA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F17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2FBF67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0,49081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CE9421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0,16808</w:t>
            </w:r>
          </w:p>
        </w:tc>
      </w:tr>
      <w:tr w:rsidR="00000000" w14:paraId="582AA8D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DF355E7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Патологічне перед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лежання плода (Є / Немає)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334799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F18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94E99C4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1,22232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6DBE4F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0,36487</w:t>
            </w:r>
          </w:p>
        </w:tc>
      </w:tr>
      <w:tr w:rsidR="00000000" w14:paraId="12334AD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79B9578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Своєчасність взяття на облік (Є / Немає)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6C20F3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F19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DCF4756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0,75196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F0A694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0,22718</w:t>
            </w:r>
          </w:p>
        </w:tc>
      </w:tr>
      <w:tr w:rsidR="00000000" w14:paraId="3A9466F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4C9FF9A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Монохоріальність (Є / Немає)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45FA251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F20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3E2E26E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1,87571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156A1A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0,66515</w:t>
            </w:r>
          </w:p>
        </w:tc>
      </w:tr>
      <w:tr w:rsidR="00000000" w14:paraId="2F5B264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A3F3E4A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КУТ (Є / Немає)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74582F0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F21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0BCF3C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0,47864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E1C54E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0,14773</w:t>
            </w:r>
          </w:p>
        </w:tc>
      </w:tr>
      <w:tr w:rsidR="00000000" w14:paraId="5D5DD7D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6D7CBE1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Відсутність консультацій спеціалістів за показаннями (Є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/ Немає)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FB55406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F23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A65497D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0,40789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C11C0B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0,16581</w:t>
            </w:r>
          </w:p>
        </w:tc>
      </w:tr>
      <w:tr w:rsidR="00000000" w14:paraId="25031EE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42D56A6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Виявлення TORCH (Є / Немає)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A620376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F24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2B81B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0,88100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1CE828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0,32271</w:t>
            </w:r>
          </w:p>
        </w:tc>
      </w:tr>
      <w:tr w:rsidR="00000000" w14:paraId="649B76D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3C430C6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Порушення наступності надання медичної допомоги (Є / Немає)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88FD4A7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F25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0DDD166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0,17222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B721E1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0,05818</w:t>
            </w:r>
          </w:p>
        </w:tc>
      </w:tr>
      <w:tr w:rsidR="00000000" w14:paraId="140ACAA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B2A5E6F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Несвоєчасність проведення кардіотокографії плода (Є / Немає)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375A3BC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F26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3175437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0,85451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06918E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0,32004</w:t>
            </w:r>
          </w:p>
        </w:tc>
      </w:tr>
      <w:tr w:rsidR="00000000" w14:paraId="2058747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0E43BB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Відсутність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вищої освіти / Низький соціальний статус (Є / Немає)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496AED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F27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97C1AA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0,59000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801B" w14:textId="77777777" w:rsidR="00000000" w:rsidRDefault="007E66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0,20415</w:t>
            </w:r>
          </w:p>
        </w:tc>
      </w:tr>
    </w:tbl>
    <w:p w14:paraId="7C79895E" w14:textId="77777777" w:rsidR="00000000" w:rsidRDefault="007E66B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14:paraId="5D97D08F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Модель множинної регресії дозволяє оцінити значимість кожного з розглянутих факторів, визначити ступінь суттєвості впливу кожного фактору на результат (різні аспекти цієї суттєвос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ті проявляються в значеннях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-коефіцієнтів і внесків факторів, які одержані з покрокової схеми), і отримати кількісну оцінку величини середніх змін результуючої ознаки при зміні кожного з факторів (значення регресійних коефіцієнтів В). Більш того, величина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коефіцієнта множинної кореляції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дає оцінку ваги врахованих чинників в поясненні варіацій результуючої ознаки - залежної змінної (і відповідно оцінку ваги неврахованих факторів).</w:t>
      </w:r>
    </w:p>
    <w:p w14:paraId="2428F011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Виявлені фактори мають як позитивний, так і негативний вплив на стан здоров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'я вагітних жінок (в залежності від математичного символу перед коефіцієнтами (В) кожного фактору).</w:t>
      </w:r>
    </w:p>
    <w:p w14:paraId="518E8827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ході проведення процедури покроково- го регресійного аналізу при виявленні основних параметрів, що детермінують індивідуальний бальний показник (ІБП), бул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отримане фінальне рівняння наступного виду:</w:t>
      </w:r>
    </w:p>
    <w:p w14:paraId="640A210C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ІБП = 0,1 *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 +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 * 0,08 - 0004 *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3 -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4 *0,03 - 0,06 *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5 -0,03 *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6 + 1,85 *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7 + * 1,15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8 + 0, 91 *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9 + 0611 * 0,21 +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10 *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11 + 1,56*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12-0,35 *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13-0,31 *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14 + 1,07 *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15 + 1,76 *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16 + 0,49 *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17 + 1,22 *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18 + 0,75 *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19 + 1,87*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20 + 0,49 *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21 + 0,41 *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23 + 0,88 *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24 +0172 *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F25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+ 0,86 *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26 + 0,59 *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>F27,</w:t>
      </w:r>
    </w:p>
    <w:p w14:paraId="73A2C43D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При цьому, множинний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</w:t>
      </w:r>
      <w:r>
        <w:rPr>
          <w:rFonts w:ascii="Times New Roman CYR" w:hAnsi="Times New Roman CYR" w:cs="Times New Roman CYR"/>
          <w:sz w:val="28"/>
          <w:szCs w:val="28"/>
        </w:rPr>
        <w:t xml:space="preserve">=0,867;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=0,735,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нормалізований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=0,62.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Слід зазначити, що під час перевірки розподілу залишків отри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маної моделі для виключення автокореляції за допомогою статистики Дарбіна-Уотсона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>(DW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-критерій дорівнює 2,21) були отримані дані, що залишки не пов'язані авторегресійною залежністю.</w:t>
      </w:r>
    </w:p>
    <w:p w14:paraId="464F542B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Отриманий результат розрахунку цього інтегрального параметра стану статусу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жінки при багатоплідній вагітності, трансформований в індивідуальний бальний показник, дозволяє провести стратифікацію вагітних по когортам, що вимагає різних за якістю і інтенсивністю лікувально-діагностичних підходів.</w:t>
      </w:r>
    </w:p>
    <w:p w14:paraId="6C5CC0C6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 огляду на те, що сама по собі баг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атоплідна вагітність вже є фоном підвищеного ризику, інтерпретація цієї підсумкової формули розробленої математичної моделі і формування груп проводиться наступним чином: значення ІБП при арифметичному підрахунку до 3,9 балів (включаючи негативні значення)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відповідає 1 групі (середній ризик розвитку перинатальних ускладнень), 4,0-6,0 інтервал дозволяє констатувати високий ризик (ІІ група), а при ІБП більше 6,0 включно відноситься вже до ІІІ групи (дуже високий ризик гестаційних ускладнень). Дана модель мал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 досить високу чутливість і специфічність (82% і 74%).</w:t>
      </w:r>
    </w:p>
    <w:p w14:paraId="3D5C4CE3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Результати різних досліджень вказують на те, що протягом вагітності група ризику може змінюватися (найчастіше, в сторону елевації), особливо це відбувається в діапазоні 32-36 тиждень вагітності. У ці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терміни можуть виявиться нові детермінанти ризику, які потенційно </w:t>
      </w:r>
      <w:r>
        <w:rPr>
          <w:rFonts w:ascii="Times New Roman CYR" w:hAnsi="Times New Roman CYR" w:cs="Times New Roman CYR"/>
          <w:sz w:val="28"/>
          <w:szCs w:val="28"/>
        </w:rPr>
        <w:t>негативно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можуть визначати результат вагітності. Тому цей динамічний інтегральний показник рекомендовано визначати в кінці кожного </w:t>
      </w:r>
      <w:r>
        <w:rPr>
          <w:rFonts w:ascii="Times New Roman CYR" w:hAnsi="Times New Roman CYR" w:cs="Times New Roman CYR"/>
          <w:sz w:val="28"/>
          <w:szCs w:val="28"/>
        </w:rPr>
        <w:t>триместру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при багатоплідній вагітності, при необхідності до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повнюється план ведення конкретної вагітності. Логічно, що деякі фактори не модифікуються, а деякі різноспрямовано змінюються, тому оптимальним є регулярне (тричі за термін) визначення ІБП, що є прогностичним вектором стану здоров'я жінки і плоду при багат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оплідній вагітності незалежно від типу хоріальності.</w:t>
      </w:r>
    </w:p>
    <w:p w14:paraId="18FE7C1B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Згідно отриманого алгоритму можна резюмувати, що жінки з багатоплідною вагітністю І групи з невеликим ризиком розвитку ускладнень потребують проведення профілактичних заходів з розробкою персональної про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грами профілактичних заходів, котрі здійснюються в амбулаторно-поліклінічному закладі за місцем проживання. При необхідності жінки потребують додаткового обстеження для уточнення діагнозу або лікування в амбулаторних умовах і профілактичної бесіди про здор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овий спосіб життя.</w:t>
      </w:r>
    </w:p>
    <w:p w14:paraId="75EBD0E7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Вагітні жінки з багатоплідною вагітністю 1 групи високого ризику потребують додаткового обстеження і періодичного лікування в умовах стаціонару, як правило, вони знаходяться на диспансерному обліку по хронічному захворюванні, вимагають 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егулярного спостереження і консультацій як вузьких фахівців, так і акушерів. У протоколи антенатального спостереження даної групи вагітності необхідно включати оцінку кардіоваскулярного профілю плода з відповідним моніторингом. Допологова госпіталізація дл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 обстеження і комплексної підготовки до пологів жінок із груп ризику дозволяє виробити план ведення останніх тижнів вагітності і пологів. Це дозволяє врахувати можливі ускладнення під час пологів, які можуть мати несприятливий вплив на їх результат.</w:t>
      </w:r>
    </w:p>
    <w:p w14:paraId="72BA177D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Жінки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 багатоплідною вагітністю ІІІ групи, згідно ІБП, це пацієнтки, що спостерігаються по хронічному захворюванню і мають абсолютні показання для надання високотехнологічної спеціалізованої медичної допомоги на всіх етапах вагітності. Наявний ризик обумовлює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життєво важливу необхідність допологової госпіталізації, розробки індивідуального попереднього плану ведення пологів, що дозволить швидко надатиадекватну спеціалізовану висококваліфіковану допомогу на будь-якому етапі з призначенням патогенетично обумовлен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ого лікування, що комплексно дозволить достовірно знизити перинатальний ризик, ймовірність ускладнень в ранній неонатальний період або прогресування соматичної патології. Таким чином, при дослідженні шляхом реалізації покрокового підходу, при якому оцінюва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ли ймовірність формування ускладнень вагітності шляхом комплексного аналізу різних ознак з анамнестичних даних, результатів клініко-лабораторних та інструментальних досліджень, параметрів, отримана класифікаційна модель, що дозволяє, в деяких випадках на 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тапі субклінічних стадій, прогнозувати потенційні патологічні зміни, а також характеризує своєчасність і точність постановки діагнозу гестаційних ускладнень, що сприяє поліпшенню прогнозу перинатального результату при багатоплідній вагітності.</w:t>
      </w:r>
    </w:p>
    <w:p w14:paraId="68241410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Реальне прак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тичне застосування нашого диференціального алгоритму і розрахованої в ході даного дослідження математичної регресійної моделі у вагітних на тлі багатоплідної вагітності може бути ускладнене досить інтеграційними обчисленнями або програмуванням. З цією мето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ю нами розроблена у вигляді макросів і спеціального алгоритму комп'ютерна автоматизована система розрахунку інтегрального ІБП з урахуванням змінних рівнянь на базисі пакета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Microsoft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Excel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2010.</w:t>
      </w:r>
    </w:p>
    <w:p w14:paraId="4B229B2E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Розроблена математична модель апроксимації і розраховані по 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им інтегральні показники стану здоров'я вагітної дозволяють більш якісно досліджувати й інтерпретувати силу впливу детермінант ризику на результат вагітності та пологів з можливою екстраполяцією на інші когорти при багатоплідній вагітності. Сумарна оцінка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вектору впливу предикторів ризику і об'єктивізація вибору відповідних організаційних технологій (конкретні заходи для зниження негативного впливу факторів, котрі модифікуються) дозволяє знизити показники перинатальної захворюваності і смертності. А результ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ати бальної системи можуть застосовуватися при пренатальному консультуванні і перинатальному прогнозуванні як шкали градацій ризику: від високого (з клінічною необхідністю спостереження в перинатальному центрі) або мінімального (з можливим постнатальним ка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там- нестичним спостереженням, включаючи пуерперальний період). Наведена інформативна методика розрахунку ступеня перинатального ризику істотно поліпшить взаємокооперацію різних фахівців і професіоналів, які працюють в загальній перинатальної об’єктивній 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еальності - акушерів-гінекологів та педіатрів-неонатологів.</w:t>
      </w:r>
    </w:p>
    <w:p w14:paraId="09A806BC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сьогоднішній день в акушерстві складання прогнозу гестаційних і перинатальних ускладнень ґрунтується на концепції високого ризику, при цьому слід підкреслити достатню складність патофізіологічн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их аспектів їх розвитку, що істотно ускладнює потенційні можливості цілеспрямованого прогнозування результатів. Це і обумовлює високу актуальність даної проблеми. А розроблена модифікація акушерського моніторингу, що ґрунтується на застосуванні ефективних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клініко-організаційних технологій з розрахунком ІБП по триместрах в сукупності з оцінкою ступеня перинатального ризику і інтранатальних втрат під час пологів, дозволяє стратифікувати вагітних по групам, які вимагають активного лікувально-діагностичного під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ходу. Раціональність стратегії підтверджує реальне зниження частоти гестаційних ускладнень - у 2 рази в порівнянні з показниками при стандартній диспансеризації.</w:t>
      </w:r>
    </w:p>
    <w:p w14:paraId="0E1717AB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Отже, при багатоплідді перебіг вагітності та пологів характеризується значною кількістю усклад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нень, особливо при монохоріальному типі плацентації, а це значно підвищує ризики перинатальної захворюваності та смертності. Багатоплідна вагітність відноситься до категорії вагітностей високого ризику, котра може ускладнитися недоношеністю, низькою вагою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тіла при народженні, прееклампсією, анемією, післяпологовою кровотечею, внутрішньоутробною затримкою росту, неонатальною захворюваністю та високою неонатальною та малюковою смертністю. Для новонароджених від багатоплідної вагітності характерна висока часто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 захворюваності, порушення адаптаційних процесів, порушення функціонування ЦНС. Діти, народжені в результаті багатоплідної вагітності можуть мати довгострокові наслідки перинатальних ускладнень, в тому числі дитячий церебральний параліч та порушення когн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ітивно-мнестичних функцій в довгостроковій перспективі. Навіть коли діти народжуються здоровими, вони можуть демонструвати повільний розвиток мовлення і поведінкові проблеми. Важливим є розроблення методів раннього прогнозування перинатальних наслідків для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вагітних із багатопліддям та попередження гестаційних ускладнень.</w:t>
      </w:r>
    </w:p>
    <w:p w14:paraId="26F3A588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Для регресу перинатальної захворюваності і прогнозу акушерської ситуації критичне значення має не тільки діагностика наявності патології, а й оцінка потенційної можливості профілактики фор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мування ускладнень у жінок із багатоплідною вагітністю. Це вказує на необхідність розробки і впровадження інноваційних інформативних клініко-організаційних алгоритмів, максимально універсальних при різних триместрах вагітності, та спрямованих на запобіганн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 ризику розвитку несприятливих результатів при багатоплідній вагітності. Прогностична значущість окремих предикторів, зважаючи на різноманіття клініко- анамнестичних факторів ризику, сумнівна, тому для оцінки прогнозу гестаційних і перинатальних ускладнен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 раціонально комплексно досліджувати повний набір змінних, що відображають дані анамнезу, екстрагенітальних захворювань, особливостей перебігу вагітності і т.д. шляхом математичного моделювання.</w:t>
      </w:r>
    </w:p>
    <w:p w14:paraId="6C2224E6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Ми отримали переконливі результати, котрі свідчать про те, щ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жінки із багатоплідною вагітністю складають групу високого акушерського ризику та потребують профілактичних заходів для зниження ускладнень гестаційного періоду та госпіталізації в спеціалізовані лікарські структури для отримання висококваліфікованої доп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омоги із використанням сучасного обладнання для виявлення страждання плода і корекції планів по веденню пологів.</w:t>
      </w:r>
      <w:r>
        <w:rPr>
          <w:rFonts w:ascii="Courier New CYR" w:hAnsi="Courier New CYR" w:cs="Courier New CYR"/>
          <w:color w:val="000000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вагітність перинатальний багатоплідний</w:t>
      </w:r>
    </w:p>
    <w:p w14:paraId="74EE8B3B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Висновки. З метою раннього прогнозування гестаційних ускладнень і репродуктивних втрат була розроблена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прогностична модель розрахунку інтегрального показника ризику розвитку перинатальних та репродуктивних втрат в умовах багатоплідної вагітності.</w:t>
      </w:r>
    </w:p>
    <w:p w14:paraId="7E60440D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Проведений уніваріантний регресійний аналіз пропорційних ризиків Коксу з метою виявлення залежних і автономних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рогностичних гестаційних факторів високого перинатального ризику дозволив оцінити предикторну потужність деяких показників: прогностичне значення для розвитку перинатальних ускладнень: плацентарний коефіцієнт (ВР=2,28, 95% ДІ =1,31-3,64, р=0,01), рівень пр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огестерону </w:t>
      </w:r>
      <w:r>
        <w:rPr>
          <w:rFonts w:ascii="Times New Roman CYR" w:hAnsi="Times New Roman CYR" w:cs="Times New Roman CYR"/>
          <w:smallCaps/>
          <w:sz w:val="28"/>
          <w:szCs w:val="28"/>
          <w:lang w:val="uk-UA"/>
        </w:rPr>
        <w:t>(Вр=1,81, 95% ДІ=1,з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4-2,68, р=0,04), дані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STV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(ВР=3,17, 95% ДІ=1,81-4,67, р=0,001).</w:t>
      </w:r>
    </w:p>
    <w:p w14:paraId="4E1F9D09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Методом багатофакторного покрокового регресійного аналізу були виявлені найбільш важливі чинники, що визначають стан вагітної жінки при багатоплідній вагітності,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що дозволяє, відповідним чином впливаючи на фактори, котрі модифікуються отриманої моделі, достовірно зменшити частоту можливих ускладнень вагітності та пологів, а також знизити кількість випадків перинатальної захворюваності і смертності.</w:t>
      </w:r>
    </w:p>
    <w:p w14:paraId="2DD834EB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Розроблена мате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матична модель розрахунку інтегрального показника має досить високий коефіцієнт детермінації - 83%, а також дана модель має досить високу чутливістю і специфічність (82% і 74%), доводячи спроможність виконаних розрахунків.</w:t>
      </w:r>
    </w:p>
    <w:p w14:paraId="5A72DC42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Аналіз факторів (за критерієм Фіш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ера) показав, що найбільшою прогностичною цінністю володіють такі показники, як надлишкова маса тіла (ІМТ більше 30 кг/м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), вік (молодше 18 і старше 35 років), величина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STV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(5-9) і ЦПВ плодів, наявність гормональної плацентарної дисфункції та фетоплацентар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ної недостатності, діагностована ЗВУР і КУТ, тип хоріальності, наявність інфекцій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TORCH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-комплексу, порушень в системі гемостазу, ускладнень вагітності, обтяженого гінекологічного, екстрагенітального і акушерського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vitae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 анамнезів, наявність пренатальних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факторів ризику, а також в значній мірі був зумовлений дискоординацією наступності надання медичної допомоги, своєчасністю проведення кардіотокографії плода, адекватністю збільшення маси тіла, наявністю консультацій спеціалістів за показаннями, вищої освіт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и, типом соціального статусу, і істотно детермінований наявністю обтяженої спадковості, типом передлежання плода і своєчасністю взяття на облік.</w:t>
      </w:r>
    </w:p>
    <w:p w14:paraId="0378B55C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підставі виконаних процедур аналізу визначено залежність між станом здоров'я жінки при багатоплідній вагітно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сті і факторами ризику, розроблений інтегральний показник стану її здоров'я для оцінки статусу, планування і проведення необхідних профілактичних і лікувальних заходів. </w:t>
      </w:r>
    </w:p>
    <w:p w14:paraId="48D234AE" w14:textId="77777777" w:rsidR="00000000" w:rsidRDefault="007E66B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14:paraId="433BE222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Список літератури</w:t>
      </w:r>
    </w:p>
    <w:p w14:paraId="6B5F13E8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98B9827" w14:textId="77777777" w:rsidR="00000000" w:rsidRDefault="007E66B7">
      <w:pPr>
        <w:widowControl w:val="0"/>
        <w:tabs>
          <w:tab w:val="left" w:pos="271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231F20"/>
          <w:sz w:val="28"/>
          <w:szCs w:val="28"/>
          <w:lang w:val="en-US"/>
        </w:rPr>
        <w:t>1.</w:t>
      </w:r>
      <w:r>
        <w:rPr>
          <w:rFonts w:ascii="Times New Roman CYR" w:hAnsi="Times New Roman CYR" w:cs="Times New Roman CYR"/>
          <w:color w:val="231F2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Suzuki S. Perinatal Outcomes of Monochorionic-Diamniotic Twin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Pregnancies Uncomplicated at 28 Weeks of Gestation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S. Suzuki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Jpn Clin Med. - 2016. - № 7. 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15-17. doi: 10.4137/JCM.S38895.</w:t>
      </w:r>
    </w:p>
    <w:p w14:paraId="3B58E729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231F20"/>
          <w:sz w:val="28"/>
          <w:szCs w:val="28"/>
          <w:lang w:val="en-US"/>
        </w:rPr>
        <w:t>2.</w:t>
      </w:r>
      <w:r>
        <w:rPr>
          <w:rFonts w:ascii="Times New Roman CYR" w:hAnsi="Times New Roman CYR" w:cs="Times New Roman CYR"/>
          <w:color w:val="231F2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>Magann E.F. The outcome of monochorionic diamniotic twin gestations in the era of invasive fetal therapy: a prospective c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ohort study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E.F. Magann, D.A. Doherty, C.S. Ennen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et al.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Am.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J. Obstet.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Gynecol. - 2008. - Vol. 12(2). - P. 324-326.</w:t>
      </w:r>
    </w:p>
    <w:p w14:paraId="5CA8E550" w14:textId="77777777" w:rsidR="00000000" w:rsidRDefault="007E66B7">
      <w:pPr>
        <w:widowControl w:val="0"/>
        <w:tabs>
          <w:tab w:val="left" w:pos="273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231F20"/>
          <w:sz w:val="28"/>
          <w:szCs w:val="28"/>
          <w:lang w:val="en-US"/>
        </w:rPr>
        <w:t>3.</w:t>
      </w:r>
      <w:r>
        <w:rPr>
          <w:rFonts w:ascii="Times New Roman CYR" w:hAnsi="Times New Roman CYR" w:cs="Times New Roman CYR"/>
          <w:color w:val="231F2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Magdaleno-Dans F. Asynchronous twin births. Case report and obstetric management review / F. Magdaleno- Dans,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S.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Lypez-Magallyn, M.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Sancha-Naranjo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et al.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// Ginecol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Obstet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Mex. - 2016. - № 84(1). - 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 53-9.</w:t>
      </w:r>
    </w:p>
    <w:p w14:paraId="56720A99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231F20"/>
          <w:sz w:val="28"/>
          <w:szCs w:val="28"/>
        </w:rPr>
        <w:t>4.</w:t>
      </w:r>
      <w:r>
        <w:rPr>
          <w:rFonts w:ascii="Times New Roman CYR" w:hAnsi="Times New Roman CYR" w:cs="Times New Roman CYR"/>
          <w:color w:val="231F2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Чернуха Е.А. Родовой блок. - М.: Триада Х, 2005.</w:t>
      </w:r>
    </w:p>
    <w:p w14:paraId="700D75EE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231F20"/>
          <w:sz w:val="28"/>
          <w:szCs w:val="28"/>
          <w:lang w:val="en-US"/>
        </w:rPr>
        <w:t>5.</w:t>
      </w:r>
      <w:r>
        <w:rPr>
          <w:rFonts w:ascii="Times New Roman CYR" w:hAnsi="Times New Roman CYR" w:cs="Times New Roman CYR"/>
          <w:color w:val="231F2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Melamed N. Do serial measurements of cervical length improve the prediction of preterm birth in asymptomatic women with twin gestations? / Melamed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N.,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Pittini A., Hiersch L.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et al.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// Am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J Obstet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Gynecol. - 2016. - № 215(5). - 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 616. doi: 10.1016/j.ajog.2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016.06.034.</w:t>
      </w:r>
    </w:p>
    <w:p w14:paraId="4F72304F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231F20"/>
          <w:sz w:val="28"/>
          <w:szCs w:val="28"/>
        </w:rPr>
        <w:t>6.</w:t>
      </w:r>
      <w:r>
        <w:rPr>
          <w:rFonts w:ascii="Times New Roman CYR" w:hAnsi="Times New Roman CYR" w:cs="Times New Roman CYR"/>
          <w:color w:val="231F2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Ходжаева З.С. Эффективность применения новых диагностических тестов для определения начала родовой деятельности и несвоевременного излития околоплодных вод / З.С. Ходжаева, В.М. Сидельникова // Вопросы гинекологии, акушерства и перинатологии</w:t>
      </w:r>
      <w:r>
        <w:rPr>
          <w:rFonts w:ascii="Times New Roman CYR" w:hAnsi="Times New Roman CYR" w:cs="Times New Roman CYR"/>
          <w:sz w:val="28"/>
          <w:szCs w:val="28"/>
        </w:rPr>
        <w:t>. - 2007. - Т. 6. - С. 47-51.</w:t>
      </w:r>
    </w:p>
    <w:p w14:paraId="6AB4227C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231F20"/>
          <w:sz w:val="28"/>
          <w:szCs w:val="28"/>
          <w:lang w:val="en-US"/>
        </w:rPr>
        <w:t>7.</w:t>
      </w:r>
      <w:r>
        <w:rPr>
          <w:rFonts w:ascii="Times New Roman CYR" w:hAnsi="Times New Roman CYR" w:cs="Times New Roman CYR"/>
          <w:color w:val="231F2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Bracero L.A. Ultrasound and histological measurements of dividing membrane thickness in twin gestations / L.A. Bracero, C. Huff, M.J. Blitz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et al.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// Ultrasound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Obstet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Gynecol. - 2016. doi: 10.1002/uog.17337.</w:t>
      </w:r>
    </w:p>
    <w:p w14:paraId="1B9BDC72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231F20"/>
          <w:sz w:val="28"/>
          <w:szCs w:val="28"/>
          <w:lang w:val="en-US"/>
        </w:rPr>
        <w:t>8.</w:t>
      </w:r>
      <w:r>
        <w:rPr>
          <w:rFonts w:ascii="Times New Roman CYR" w:hAnsi="Times New Roman CYR" w:cs="Times New Roman CYR"/>
          <w:color w:val="231F2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>Shek N.W. S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ingle-twin demise: Pregnancy outcome / N.W. Shek, S.C. Hillman, M.D. Kilby // Best. Pract. Res.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Clin. Obstet.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Gynaecol. - 2013. - Vol. 3. pii: S1521-6934(13)00154-5.</w:t>
      </w:r>
    </w:p>
    <w:p w14:paraId="4564BC62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231F20"/>
          <w:sz w:val="28"/>
          <w:szCs w:val="28"/>
          <w:lang w:val="en-US"/>
        </w:rPr>
        <w:t>9.</w:t>
      </w:r>
      <w:r>
        <w:rPr>
          <w:rFonts w:ascii="Times New Roman CYR" w:hAnsi="Times New Roman CYR" w:cs="Times New Roman CYR"/>
          <w:color w:val="231F2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Dural O. Comparison of perinatal outcomes of selective termination in dichorionic twin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pregnancies performed at different gestational ages / O. Dural, C. Yasa, I.H. Kalelioglu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et al.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// J Matern Fetal Neonatal Med. - 2016. - № 10. - 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 1-5.</w:t>
      </w:r>
    </w:p>
    <w:p w14:paraId="449BD391" w14:textId="77777777" w:rsidR="00000000" w:rsidRDefault="007E66B7">
      <w:pPr>
        <w:widowControl w:val="0"/>
        <w:tabs>
          <w:tab w:val="left" w:pos="332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231F20"/>
          <w:sz w:val="28"/>
          <w:szCs w:val="28"/>
          <w:lang w:val="en-US"/>
        </w:rPr>
        <w:t>10.</w:t>
      </w:r>
      <w:r>
        <w:rPr>
          <w:rFonts w:ascii="Times New Roman CYR" w:hAnsi="Times New Roman CYR" w:cs="Times New Roman CYR"/>
          <w:color w:val="231F2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>Su L.L. Progestational agents for treating threatened or established pre-term labour / L.L. Su, M. Samuel, Y.S. Chong // Cochrane Database Syst. Reviews. - 2010. - Issue 1. Art. No.: CD006770.</w:t>
      </w:r>
    </w:p>
    <w:p w14:paraId="291044F5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231F20"/>
          <w:sz w:val="28"/>
          <w:szCs w:val="28"/>
        </w:rPr>
        <w:t>11.</w:t>
      </w:r>
      <w:r>
        <w:rPr>
          <w:rFonts w:ascii="Times New Roman CYR" w:hAnsi="Times New Roman CYR" w:cs="Times New Roman CYR"/>
          <w:color w:val="231F2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Аржанова О.Н. Гормональная поддержка многоплодной беременно</w:t>
      </w:r>
      <w:r>
        <w:rPr>
          <w:rFonts w:ascii="Times New Roman CYR" w:hAnsi="Times New Roman CYR" w:cs="Times New Roman CYR"/>
          <w:sz w:val="28"/>
          <w:szCs w:val="28"/>
        </w:rPr>
        <w:t>сти / О.Н. Аржанова, Ю.М. Пайкачева // Журнал акушерства и женских болезней. - 2009. - № 5. - С. 96-97.</w:t>
      </w:r>
    </w:p>
    <w:p w14:paraId="70323854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231F20"/>
          <w:sz w:val="28"/>
          <w:szCs w:val="28"/>
          <w:lang w:val="en-US"/>
        </w:rPr>
        <w:t>12.</w:t>
      </w:r>
      <w:r>
        <w:rPr>
          <w:rFonts w:ascii="Times New Roman CYR" w:hAnsi="Times New Roman CYR" w:cs="Times New Roman CYR"/>
          <w:color w:val="231F2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Pourali L. Obstetrics and perinatal outcomes of di chorionic twin pregnancy following ART compared with spontaneous pregnancy / L. Pourali,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S.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Ayati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S.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Jelodar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et al.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//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Int J Reprod Biomed (Yazd). - 2016. - № 14(5). - 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>317-322.</w:t>
      </w:r>
    </w:p>
    <w:p w14:paraId="51A7D9BD" w14:textId="77777777" w:rsidR="00000000" w:rsidRDefault="007E66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231F20"/>
          <w:sz w:val="28"/>
          <w:szCs w:val="28"/>
        </w:rPr>
        <w:t>13.</w:t>
      </w:r>
      <w:r>
        <w:rPr>
          <w:rFonts w:ascii="Times New Roman CYR" w:hAnsi="Times New Roman CYR" w:cs="Times New Roman CYR"/>
          <w:color w:val="231F2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Висаитова М.Б. Течение беременности и родов, перинатальные исходы при двойне: автореф. дис.... канд. мед. наук. - М., 2003. - С. 24.</w:t>
      </w:r>
    </w:p>
    <w:p w14:paraId="2F58FECE" w14:textId="77777777" w:rsidR="007E66B7" w:rsidRDefault="007E66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231F20"/>
          <w:sz w:val="28"/>
          <w:szCs w:val="28"/>
          <w:lang w:val="fr-FR"/>
        </w:rPr>
        <w:t>14.</w:t>
      </w:r>
      <w:r>
        <w:rPr>
          <w:rFonts w:ascii="Times New Roman CYR" w:hAnsi="Times New Roman CYR" w:cs="Times New Roman CYR"/>
          <w:color w:val="231F20"/>
          <w:sz w:val="28"/>
          <w:szCs w:val="28"/>
          <w:lang w:val="fr-FR"/>
        </w:rPr>
        <w:tab/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Hehir M.P. Gestational hypertensive disease in twin pregnancy: Influence on outcomes in a large national prospective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cohort / M.P. Hehir, F.M. Breathnach, F.M.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McAuliffe et al.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// Aust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N Z J Obstet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Gynaecol. - 2016. - № 56(5). - 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 466-470. doi: 10.1111/aj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o.12483.</w:t>
      </w:r>
    </w:p>
    <w:sectPr w:rsidR="007E66B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4A"/>
    <w:rsid w:val="006D3A4A"/>
    <w:rsid w:val="007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B564F"/>
  <w14:defaultImageDpi w14:val="0"/>
  <w15:docId w15:val="{029A9CB9-D2CF-4C26-9711-A40CFBA2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5756</Words>
  <Characters>32813</Characters>
  <Application>Microsoft Office Word</Application>
  <DocSecurity>0</DocSecurity>
  <Lines>273</Lines>
  <Paragraphs>76</Paragraphs>
  <ScaleCrop>false</ScaleCrop>
  <Company/>
  <LinksUpToDate>false</LinksUpToDate>
  <CharactersWithSpaces>38493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2024-11-27T11:32:00Z</dcterms:created>
  <dcterms:modified xsi:type="dcterms:W3CDTF">2024-11-27T11:32:00Z</dcterms:modified>
</cp:coreProperties>
</file>