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B3A" w14:textId="77777777" w:rsidR="00A51A76" w:rsidRDefault="00A51A76" w:rsidP="00A51A76">
      <w:r>
        <w:t>ПОРАЖЕНИЕ ЭЛЕКТРОТОКОМ</w:t>
      </w:r>
    </w:p>
    <w:p w14:paraId="6DDF2200" w14:textId="77777777" w:rsidR="00A51A76" w:rsidRDefault="00A51A76" w:rsidP="00A51A76"/>
    <w:p w14:paraId="2428435A" w14:textId="77777777" w:rsidR="00A51A76" w:rsidRDefault="00A51A76" w:rsidP="00A51A76">
      <w:r>
        <w:t>Поражающее действие тока в наибольшей степени зависит от силы тока,</w:t>
      </w:r>
    </w:p>
    <w:p w14:paraId="37AC9628" w14:textId="77777777" w:rsidR="00A51A76" w:rsidRDefault="00A51A76" w:rsidP="00A51A76">
      <w:r>
        <w:t>проходящего через тело пострадавшего, пути его распространения,</w:t>
      </w:r>
    </w:p>
    <w:p w14:paraId="73095ACA" w14:textId="77777777" w:rsidR="00A51A76" w:rsidRDefault="00A51A76" w:rsidP="00A51A76">
      <w:r>
        <w:t>продолжительности  воздействия и состояния организма.</w:t>
      </w:r>
    </w:p>
    <w:p w14:paraId="48ECE48E" w14:textId="77777777" w:rsidR="00A51A76" w:rsidRDefault="00A51A76" w:rsidP="00A51A76">
      <w:r>
        <w:t>Необходимо иметь ввиду:</w:t>
      </w:r>
    </w:p>
    <w:p w14:paraId="4308E816" w14:textId="77777777" w:rsidR="00A51A76" w:rsidRDefault="00A51A76" w:rsidP="00A51A76">
      <w:r>
        <w:t>— чем выше напряжение тока и в электросети, тем выше сила тока проходящего</w:t>
      </w:r>
    </w:p>
    <w:p w14:paraId="47BC7F4A" w14:textId="77777777" w:rsidR="00A51A76" w:rsidRDefault="00A51A76" w:rsidP="00A51A76">
      <w:r>
        <w:t>через тело пострадавшего и выше его повреждающее воздействие;</w:t>
      </w:r>
    </w:p>
    <w:p w14:paraId="256C17EB" w14:textId="77777777" w:rsidR="00A51A76" w:rsidRDefault="00A51A76" w:rsidP="00A51A76">
      <w:r>
        <w:t>— снижение электрического сопротивления в месте вхождения электротока,</w:t>
      </w:r>
    </w:p>
    <w:p w14:paraId="3EDE6AA3" w14:textId="77777777" w:rsidR="00A51A76" w:rsidRDefault="00A51A76" w:rsidP="00A51A76">
      <w:r>
        <w:t xml:space="preserve">например, за счет влаги (вода, пот) или более плотного контакта с </w:t>
      </w:r>
      <w:proofErr w:type="spellStart"/>
      <w:r>
        <w:t>токонесущим</w:t>
      </w:r>
      <w:proofErr w:type="spellEnd"/>
    </w:p>
    <w:p w14:paraId="75ADC800" w14:textId="77777777" w:rsidR="00A51A76" w:rsidRDefault="00A51A76" w:rsidP="00A51A76">
      <w:r>
        <w:t>предметом, способно в несколько раз увеличить силу проходящего тока при одном</w:t>
      </w:r>
    </w:p>
    <w:p w14:paraId="26DEB192" w14:textId="77777777" w:rsidR="00A51A76" w:rsidRDefault="00A51A76" w:rsidP="00A51A76">
      <w:r>
        <w:t>и том же напряжении в сети и, соответственно, увеличить повреждающее</w:t>
      </w:r>
    </w:p>
    <w:p w14:paraId="484EF466" w14:textId="77777777" w:rsidR="00A51A76" w:rsidRDefault="00A51A76" w:rsidP="00A51A76">
      <w:r>
        <w:t>действие;</w:t>
      </w:r>
    </w:p>
    <w:p w14:paraId="1802B60A" w14:textId="77777777" w:rsidR="00A51A76" w:rsidRDefault="00A51A76" w:rsidP="00A51A76">
      <w:r>
        <w:t>— путь распространения тока через тело пострадавшего получил название “петля</w:t>
      </w:r>
    </w:p>
    <w:p w14:paraId="3B0E4DF6" w14:textId="77777777" w:rsidR="00A51A76" w:rsidRDefault="00A51A76" w:rsidP="00A51A76">
      <w:r>
        <w:t>тока”; наиболее опасны петли, проходящие через сердце (например, левая рука —</w:t>
      </w:r>
    </w:p>
    <w:p w14:paraId="2ED1B647" w14:textId="77777777" w:rsidR="00A51A76" w:rsidRDefault="00A51A76" w:rsidP="00A51A76">
      <w:r>
        <w:t>правая рука) или головной мозг (голова — рука).</w:t>
      </w:r>
    </w:p>
    <w:p w14:paraId="3E4A8873" w14:textId="77777777" w:rsidR="00A51A76" w:rsidRDefault="00A51A76" w:rsidP="00A51A76">
      <w:r>
        <w:t xml:space="preserve">     Неотложная помощь:</w:t>
      </w:r>
    </w:p>
    <w:p w14:paraId="4C6188A1" w14:textId="77777777" w:rsidR="00A51A76" w:rsidRDefault="00A51A76" w:rsidP="00A51A76">
      <w:r>
        <w:t xml:space="preserve">     —  ЭКГ, мониторный контроль ритма;</w:t>
      </w:r>
    </w:p>
    <w:p w14:paraId="54C3750F" w14:textId="77777777" w:rsidR="00A51A76" w:rsidRDefault="00A51A76" w:rsidP="00A51A76">
      <w:r>
        <w:t xml:space="preserve">— при наличии значимой экстрасистолии — введение </w:t>
      </w:r>
      <w:proofErr w:type="spellStart"/>
      <w:r w:rsidRPr="00055B0B">
        <w:t>лидокаин</w:t>
      </w:r>
      <w:proofErr w:type="spellEnd"/>
      <w:r w:rsidRPr="00055B0B">
        <w:t xml:space="preserve">, вводимый обычно внутривенно медленно по 4 — 5 мл 2% раствора с последующим капельным введением (6 мл 2% раствора разводят в 60 мл раствора хлорида натрия). </w:t>
      </w:r>
      <w:proofErr w:type="spellStart"/>
      <w:r w:rsidRPr="00055B0B">
        <w:t>Лидокаин</w:t>
      </w:r>
      <w:proofErr w:type="spellEnd"/>
      <w:r w:rsidRPr="00055B0B">
        <w:t xml:space="preserve"> быстро разрушается и выводится из организма, поэтому при необходимости он может быть введен повторно в той же дозе через 20—30 мин. Дополнительным средством может быть сульфат магния, 1 — </w:t>
      </w:r>
      <w:smartTag w:uri="urn:schemas-microsoft-com:office:smarttags" w:element="metricconverter">
        <w:smartTagPr>
          <w:attr w:name="ProductID" w:val="2 г"/>
        </w:smartTagPr>
        <w:r w:rsidRPr="00055B0B">
          <w:t>2 г</w:t>
        </w:r>
      </w:smartTag>
      <w:r w:rsidRPr="00055B0B">
        <w:t xml:space="preserve"> препарата разводят в 100 мл 5% раствора глюкозы и вводят внутривенно в течение 1—2 мин.</w:t>
      </w:r>
    </w:p>
    <w:p w14:paraId="696EA1DB" w14:textId="77777777" w:rsidR="00A51A76" w:rsidRDefault="00A51A76" w:rsidP="00A51A76">
      <w:r>
        <w:t xml:space="preserve"> </w:t>
      </w:r>
      <w:r w:rsidRPr="00055B0B">
        <w:t xml:space="preserve">Надежным средством продолжает оставаться </w:t>
      </w:r>
      <w:proofErr w:type="spellStart"/>
      <w:r w:rsidRPr="00055B0B">
        <w:t>новокаинамид</w:t>
      </w:r>
      <w:proofErr w:type="spellEnd"/>
      <w:r w:rsidRPr="00055B0B">
        <w:t xml:space="preserve">, который вводят в виде 10% раствора по 5 или 10 мл внутривенно с 10—15 мл 40% раствора глюкозы. В связи с возможностью снижения АД </w:t>
      </w:r>
      <w:proofErr w:type="spellStart"/>
      <w:r w:rsidRPr="00055B0B">
        <w:t>новокаинамид</w:t>
      </w:r>
      <w:proofErr w:type="spellEnd"/>
      <w:r w:rsidRPr="00055B0B">
        <w:t xml:space="preserve"> следует вводить в горизонтальном положении больного, имея наготове шприц с 1 мл 1% раствора </w:t>
      </w:r>
      <w:proofErr w:type="spellStart"/>
      <w:r w:rsidRPr="00055B0B">
        <w:t>мезатона</w:t>
      </w:r>
      <w:proofErr w:type="spellEnd"/>
      <w:r w:rsidRPr="00055B0B">
        <w:t xml:space="preserve">. Введение осуществляется медленно, в течение 5 — 7 мин, желательно под контролем аускультации. В момент восстановления нормального ритма, которое нередко происходит во время вливания, буквально «под иглой»-, введение препарата следует прекратить. Преимуществом </w:t>
      </w:r>
      <w:proofErr w:type="spellStart"/>
      <w:r w:rsidRPr="00055B0B">
        <w:t>новокаинамида</w:t>
      </w:r>
      <w:proofErr w:type="spellEnd"/>
      <w:r w:rsidRPr="00055B0B">
        <w:t xml:space="preserve"> является его эффективность при пароксизмальной желудочковой тахикардии.</w:t>
      </w:r>
    </w:p>
    <w:p w14:paraId="54442D7E" w14:textId="77777777" w:rsidR="00A51A76" w:rsidRDefault="00A51A76" w:rsidP="00A51A76">
      <w:r>
        <w:t>— оксигенотерапия:</w:t>
      </w:r>
    </w:p>
    <w:p w14:paraId="569219EE" w14:textId="77777777" w:rsidR="00A51A76" w:rsidRDefault="00A51A76" w:rsidP="00A51A76">
      <w:r>
        <w:t>— катетеризация периферической вены;</w:t>
      </w:r>
    </w:p>
    <w:p w14:paraId="3DF9B386" w14:textId="77777777" w:rsidR="00A51A76" w:rsidRDefault="00A51A76" w:rsidP="00A51A76">
      <w:r>
        <w:t xml:space="preserve">— противоаритмическая терапия: </w:t>
      </w:r>
    </w:p>
    <w:p w14:paraId="2F690362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>1. При фибрилляции желудочков и невозможности немедленной</w:t>
      </w:r>
    </w:p>
    <w:p w14:paraId="6AB38910" w14:textId="77777777" w:rsidR="00A51A76" w:rsidRPr="00134742" w:rsidRDefault="00A51A76" w:rsidP="00A51A76">
      <w:pPr>
        <w:rPr>
          <w:i/>
        </w:rPr>
      </w:pPr>
      <w:proofErr w:type="spellStart"/>
      <w:r w:rsidRPr="00134742">
        <w:rPr>
          <w:i/>
        </w:rPr>
        <w:t>дефибрилляции</w:t>
      </w:r>
      <w:proofErr w:type="spellEnd"/>
      <w:r w:rsidRPr="00134742">
        <w:rPr>
          <w:i/>
        </w:rPr>
        <w:t>:</w:t>
      </w:r>
    </w:p>
    <w:p w14:paraId="049E0914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—нанести </w:t>
      </w:r>
      <w:proofErr w:type="spellStart"/>
      <w:r w:rsidRPr="00134742">
        <w:rPr>
          <w:i/>
        </w:rPr>
        <w:t>прекардиальный</w:t>
      </w:r>
      <w:proofErr w:type="spellEnd"/>
      <w:r w:rsidRPr="00134742">
        <w:rPr>
          <w:i/>
        </w:rPr>
        <w:t xml:space="preserve"> удар;</w:t>
      </w:r>
    </w:p>
    <w:p w14:paraId="3DCEE4B6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—нет эффекта — немедленно начать СЛР, как можно быстрее обеспечить возможность проведения </w:t>
      </w:r>
      <w:proofErr w:type="spellStart"/>
      <w:r w:rsidRPr="00134742">
        <w:rPr>
          <w:i/>
        </w:rPr>
        <w:t>дефибрилляции</w:t>
      </w:r>
      <w:proofErr w:type="spellEnd"/>
      <w:r w:rsidRPr="00134742">
        <w:rPr>
          <w:i/>
        </w:rPr>
        <w:t>.</w:t>
      </w:r>
    </w:p>
    <w:p w14:paraId="4528E68B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2. Закрытый массаж сердца проводить с частотой 90 в 1 мин с соотношением компрессии-декомпрессии 1:1; более эффективен метод активной компрессии-декомпрессии (с помощью </w:t>
      </w:r>
      <w:proofErr w:type="spellStart"/>
      <w:r w:rsidRPr="00134742">
        <w:rPr>
          <w:i/>
        </w:rPr>
        <w:t>кардиопампа</w:t>
      </w:r>
      <w:proofErr w:type="spellEnd"/>
      <w:r w:rsidRPr="00134742">
        <w:rPr>
          <w:i/>
        </w:rPr>
        <w:t>).</w:t>
      </w:r>
    </w:p>
    <w:p w14:paraId="4D2146D3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3. ИВЛ доступным способом (соотношение массажных </w:t>
      </w:r>
      <w:proofErr w:type="spellStart"/>
      <w:r w:rsidRPr="00134742">
        <w:rPr>
          <w:i/>
        </w:rPr>
        <w:t>движе</w:t>
      </w:r>
      <w:proofErr w:type="spellEnd"/>
      <w:r w:rsidRPr="00134742">
        <w:rPr>
          <w:i/>
        </w:rPr>
        <w:t xml:space="preserve"> </w:t>
      </w:r>
      <w:proofErr w:type="spellStart"/>
      <w:r w:rsidRPr="00134742">
        <w:rPr>
          <w:i/>
        </w:rPr>
        <w:t>ний</w:t>
      </w:r>
      <w:proofErr w:type="spellEnd"/>
      <w:r w:rsidRPr="00134742">
        <w:rPr>
          <w:i/>
        </w:rPr>
        <w:t xml:space="preserve"> и дыхания 5 : 1, а при работе одного врача™ 15 : 2), обеспечить проходимость дыхательных путей (запрокинуть голову, выдвинуть нижнюю челюсть, ввести воздуховод, по показаниям — санировать дыхательные пути);</w:t>
      </w:r>
    </w:p>
    <w:p w14:paraId="10A6EED0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>— использовать 100 % кислород;</w:t>
      </w:r>
    </w:p>
    <w:p w14:paraId="6F245316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</w:t>
      </w:r>
      <w:proofErr w:type="spellStart"/>
      <w:r w:rsidRPr="00134742">
        <w:rPr>
          <w:i/>
        </w:rPr>
        <w:t>интубировать</w:t>
      </w:r>
      <w:proofErr w:type="spellEnd"/>
      <w:r w:rsidRPr="00134742">
        <w:rPr>
          <w:i/>
        </w:rPr>
        <w:t xml:space="preserve"> трахею (не более чем за 30 с);</w:t>
      </w:r>
    </w:p>
    <w:p w14:paraId="5F9475AA" w14:textId="77777777" w:rsidR="00A51A76" w:rsidRPr="00134742" w:rsidRDefault="00A51A76" w:rsidP="00A51A76">
      <w:r w:rsidRPr="00134742">
        <w:rPr>
          <w:i/>
        </w:rPr>
        <w:t>— не прерывать массаж сердца и ИВЛ более чем на 30 с.</w:t>
      </w:r>
    </w:p>
    <w:p w14:paraId="5D72F291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lastRenderedPageBreak/>
        <w:t>4. Катетеризировать центральную или периферическую вену.</w:t>
      </w:r>
    </w:p>
    <w:p w14:paraId="1DD08F87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>5. Адреналин по 1 мг каждые 3-5 мин проведения СЛР (способ введения здесь и далее — см. примечание).</w:t>
      </w:r>
    </w:p>
    <w:p w14:paraId="651EE244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6. Как можно раньше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200 Дж;</w:t>
      </w:r>
    </w:p>
    <w:p w14:paraId="6CDB3BB1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300 Дж;</w:t>
      </w:r>
    </w:p>
    <w:p w14:paraId="318DF235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2D91AD4D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>— нет эффекта.  Действовать по схеме: препарат — массаж сердца и ИВЛ, через</w:t>
      </w:r>
    </w:p>
    <w:p w14:paraId="48B238D7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30-60 с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Дж:</w:t>
      </w:r>
    </w:p>
    <w:p w14:paraId="783B7016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</w:t>
      </w:r>
      <w:proofErr w:type="spellStart"/>
      <w:r w:rsidRPr="00134742">
        <w:rPr>
          <w:i/>
        </w:rPr>
        <w:t>лидокаин</w:t>
      </w:r>
      <w:proofErr w:type="spellEnd"/>
      <w:r w:rsidRPr="00134742">
        <w:rPr>
          <w:i/>
        </w:rPr>
        <w:t xml:space="preserve"> 1,5 мг/кг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1B47EFFC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через 3-5 мин повторить </w:t>
      </w:r>
      <w:proofErr w:type="spellStart"/>
      <w:r w:rsidRPr="00134742">
        <w:rPr>
          <w:i/>
        </w:rPr>
        <w:t>инъекцДО</w:t>
      </w:r>
      <w:proofErr w:type="spellEnd"/>
      <w:r w:rsidRPr="00134742">
        <w:rPr>
          <w:i/>
        </w:rPr>
        <w:t xml:space="preserve"> </w:t>
      </w:r>
      <w:proofErr w:type="spellStart"/>
      <w:r w:rsidRPr="00134742">
        <w:rPr>
          <w:i/>
        </w:rPr>
        <w:t>лидокаина</w:t>
      </w:r>
      <w:proofErr w:type="spellEnd"/>
      <w:r w:rsidRPr="00134742">
        <w:rPr>
          <w:i/>
        </w:rPr>
        <w:t xml:space="preserve"> в той же дозе и </w:t>
      </w:r>
      <w:proofErr w:type="spellStart"/>
      <w:r w:rsidRPr="00134742">
        <w:rPr>
          <w:i/>
        </w:rPr>
        <w:t>дефибрилляцию</w:t>
      </w:r>
      <w:proofErr w:type="spellEnd"/>
      <w:r w:rsidRPr="00134742">
        <w:rPr>
          <w:i/>
        </w:rPr>
        <w:t xml:space="preserve"> 360 Дж;</w:t>
      </w:r>
    </w:p>
    <w:p w14:paraId="31CE50EB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</w:t>
      </w:r>
      <w:proofErr w:type="spellStart"/>
      <w:r w:rsidRPr="00134742">
        <w:rPr>
          <w:i/>
        </w:rPr>
        <w:t>орнид</w:t>
      </w:r>
      <w:proofErr w:type="spellEnd"/>
      <w:r w:rsidRPr="00134742">
        <w:rPr>
          <w:i/>
        </w:rPr>
        <w:t xml:space="preserve"> 5 мг/кг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53030DF4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через 5 мин повторить инъекцию </w:t>
      </w:r>
      <w:proofErr w:type="spellStart"/>
      <w:r w:rsidRPr="00134742">
        <w:rPr>
          <w:i/>
        </w:rPr>
        <w:t>орнида</w:t>
      </w:r>
      <w:proofErr w:type="spellEnd"/>
      <w:r w:rsidRPr="00134742">
        <w:rPr>
          <w:i/>
        </w:rPr>
        <w:t xml:space="preserve"> в дозе 10 мг/кг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373B2787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</w:t>
      </w:r>
      <w:proofErr w:type="spellStart"/>
      <w:r w:rsidRPr="00134742">
        <w:rPr>
          <w:i/>
        </w:rPr>
        <w:t>новокаинамид</w:t>
      </w:r>
      <w:proofErr w:type="spellEnd"/>
      <w:r w:rsidRPr="00134742">
        <w:rPr>
          <w:i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134742">
          <w:rPr>
            <w:i/>
          </w:rPr>
          <w:t>1 г</w:t>
        </w:r>
      </w:smartTag>
      <w:r w:rsidRPr="00134742">
        <w:rPr>
          <w:i/>
        </w:rPr>
        <w:t xml:space="preserve"> (до 17 мг/кг)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7368305E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 xml:space="preserve">— нет эффекта — магния сульфат </w:t>
      </w:r>
      <w:smartTag w:uri="urn:schemas-microsoft-com:office:smarttags" w:element="metricconverter">
        <w:smartTagPr>
          <w:attr w:name="ProductID" w:val="2 г"/>
        </w:smartTagPr>
        <w:r w:rsidRPr="00134742">
          <w:rPr>
            <w:i/>
          </w:rPr>
          <w:t>2 г</w:t>
        </w:r>
      </w:smartTag>
      <w:r w:rsidRPr="00134742">
        <w:rPr>
          <w:i/>
        </w:rPr>
        <w:t xml:space="preserve"> — </w:t>
      </w:r>
      <w:proofErr w:type="spellStart"/>
      <w:r w:rsidRPr="00134742">
        <w:rPr>
          <w:i/>
        </w:rPr>
        <w:t>дефибрилляция</w:t>
      </w:r>
      <w:proofErr w:type="spellEnd"/>
      <w:r w:rsidRPr="00134742">
        <w:rPr>
          <w:i/>
        </w:rPr>
        <w:t xml:space="preserve"> 360 Дж;</w:t>
      </w:r>
    </w:p>
    <w:p w14:paraId="7F148D8A" w14:textId="77777777" w:rsidR="00A51A76" w:rsidRPr="00134742" w:rsidRDefault="00A51A76" w:rsidP="00A51A76">
      <w:pPr>
        <w:rPr>
          <w:i/>
        </w:rPr>
      </w:pPr>
      <w:r w:rsidRPr="00134742">
        <w:rPr>
          <w:i/>
        </w:rPr>
        <w:t>— в паузах между разрядами проводить закрытый массаж сердца и ИВЛ.</w:t>
      </w:r>
    </w:p>
    <w:p w14:paraId="5286F00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-BoldItalicMT" w:hAnsi="TimesNewRomanPS-BoldItalicMT" w:cs="TimesNewRomanPS-BoldItalicMT"/>
          <w:b/>
          <w:bCs/>
          <w:i/>
          <w:iCs/>
        </w:rPr>
        <w:t xml:space="preserve">Массаж сердца </w:t>
      </w:r>
      <w:r w:rsidRPr="00A51A76">
        <w:rPr>
          <w:rFonts w:ascii="TimesNewRomanPSMT" w:hAnsi="TimesNewRomanPSMT" w:cs="TimesNewRomanPSMT"/>
          <w:i/>
        </w:rPr>
        <w:t>(искусственные ритмичные сжатия сердца по-</w:t>
      </w:r>
    </w:p>
    <w:p w14:paraId="1DB310F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страдавшего, имитирующие его самостоятельные сокращения) проводят для</w:t>
      </w:r>
    </w:p>
    <w:p w14:paraId="799F889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искусственного поддержания кровообращения в организме пострадавшего и</w:t>
      </w:r>
    </w:p>
    <w:p w14:paraId="7847B1B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восстановления нормальных ес</w:t>
      </w:r>
      <w:r w:rsidRPr="00A51A76">
        <w:rPr>
          <w:rFonts w:ascii="TimesNewRomanPSMT" w:hAnsi="TimesNewRomanPSMT" w:cs="TimesNewRomanPSMT"/>
          <w:i/>
        </w:rPr>
        <w:t>тественных сокращений сердца. Так как при</w:t>
      </w:r>
    </w:p>
    <w:p w14:paraId="7178ACF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кровообращении ко всем органам и тканям доставляется кислород, то при</w:t>
      </w:r>
    </w:p>
    <w:p w14:paraId="3D91501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24</w:t>
      </w:r>
    </w:p>
    <w:p w14:paraId="0ABA1E4F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массаже необходимо обогащать кровь кислородом, что достигается </w:t>
      </w:r>
      <w:proofErr w:type="spellStart"/>
      <w:r w:rsidRPr="00A51A76">
        <w:rPr>
          <w:rFonts w:ascii="TimesNewRomanPSMT" w:hAnsi="TimesNewRomanPSMT" w:cs="TimesNewRomanPSMT"/>
          <w:i/>
        </w:rPr>
        <w:t>искусст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212966A9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венным дыханием. Таким образом, одновременно с массажем сердца должно</w:t>
      </w:r>
    </w:p>
    <w:p w14:paraId="4C54307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проводиться искусственное дыхан</w:t>
      </w:r>
      <w:r>
        <w:rPr>
          <w:rFonts w:ascii="TimesNewRomanPSMT" w:hAnsi="TimesNewRomanPSMT" w:cs="TimesNewRomanPSMT"/>
          <w:i/>
        </w:rPr>
        <w:t xml:space="preserve">ие. Восстановление нормальных </w:t>
      </w:r>
      <w:proofErr w:type="spellStart"/>
      <w:r>
        <w:rPr>
          <w:rFonts w:ascii="TimesNewRomanPSMT" w:hAnsi="TimesNewRomanPSMT" w:cs="TimesNewRomanPSMT"/>
          <w:i/>
        </w:rPr>
        <w:t>ес</w:t>
      </w:r>
      <w:r w:rsidRPr="00A51A76">
        <w:rPr>
          <w:rFonts w:ascii="TimesNewRomanPSMT" w:hAnsi="TimesNewRomanPSMT" w:cs="TimesNewRomanPSMT"/>
          <w:i/>
        </w:rPr>
        <w:t>тест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54D3511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венных сокращений сердца, т. е. восстановление самостоятельной работы</w:t>
      </w:r>
    </w:p>
    <w:p w14:paraId="49DACABA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сердца, происходит при его массаже в результате механического </w:t>
      </w:r>
      <w:proofErr w:type="spellStart"/>
      <w:r w:rsidRPr="00A51A76">
        <w:rPr>
          <w:rFonts w:ascii="TimesNewRomanPSMT" w:hAnsi="TimesNewRomanPSMT" w:cs="TimesNewRomanPSMT"/>
          <w:i/>
        </w:rPr>
        <w:t>раздраже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9A0269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ния</w:t>
      </w:r>
      <w:proofErr w:type="spellEnd"/>
      <w:r w:rsidRPr="00A51A76">
        <w:rPr>
          <w:rFonts w:ascii="TimesNewRomanPSMT" w:hAnsi="TimesNewRomanPSMT" w:cs="TimesNewRomanPSMT"/>
          <w:i/>
        </w:rPr>
        <w:t xml:space="preserve"> сердечной мышцы (миокарда).</w:t>
      </w:r>
    </w:p>
    <w:p w14:paraId="3FF4A98C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При оказании помощи пораженному током проводят так называемый</w:t>
      </w:r>
    </w:p>
    <w:p w14:paraId="2819390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-BoldItalicMT" w:hAnsi="TimesNewRomanPS-BoldItalicMT" w:cs="TimesNewRomanPS-BoldItalicMT"/>
          <w:b/>
          <w:bCs/>
          <w:i/>
          <w:iCs/>
        </w:rPr>
        <w:t xml:space="preserve">непрямой, </w:t>
      </w:r>
      <w:r w:rsidRPr="00A51A76">
        <w:rPr>
          <w:rFonts w:ascii="TimesNewRomanPSMT" w:hAnsi="TimesNewRomanPSMT" w:cs="TimesNewRomanPSMT"/>
          <w:i/>
        </w:rPr>
        <w:t xml:space="preserve">или </w:t>
      </w:r>
      <w:r w:rsidRPr="00A51A76">
        <w:rPr>
          <w:rFonts w:ascii="TimesNewRomanPS-BoldItalicMT" w:hAnsi="TimesNewRomanPS-BoldItalicMT" w:cs="TimesNewRomanPS-BoldItalicMT"/>
          <w:b/>
          <w:bCs/>
          <w:i/>
          <w:iCs/>
        </w:rPr>
        <w:t xml:space="preserve">наружный, массаж сердца </w:t>
      </w:r>
      <w:r w:rsidRPr="00A51A76">
        <w:rPr>
          <w:rFonts w:ascii="TimesNewRomanPSMT" w:hAnsi="TimesNewRomanPSMT" w:cs="TimesNewRomanPSMT"/>
          <w:i/>
        </w:rPr>
        <w:t>ритмичным надавливанием на</w:t>
      </w:r>
    </w:p>
    <w:p w14:paraId="6AAD7ADC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грудь, т. е. на переднюю с</w:t>
      </w:r>
      <w:r w:rsidRPr="00A51A76">
        <w:rPr>
          <w:rFonts w:ascii="TimesNewRomanPSMT" w:hAnsi="TimesNewRomanPSMT" w:cs="TimesNewRomanPSMT"/>
          <w:i/>
        </w:rPr>
        <w:t>тенку грудной клетки пострадавшего. В результате</w:t>
      </w:r>
    </w:p>
    <w:p w14:paraId="1C4F486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этого сердце сжимается между грудиной и позвоночником и выталкивает из</w:t>
      </w:r>
    </w:p>
    <w:p w14:paraId="2899624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своих полостей кровь. После прекращения надавливания грудная клетка и</w:t>
      </w:r>
    </w:p>
    <w:p w14:paraId="1F5BDC84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сердце распрямляются, и сердце заполняется кровью, поступающей из вен.</w:t>
      </w:r>
    </w:p>
    <w:p w14:paraId="2227799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У человека, находящегося в состоянии клинической смерти, грудная клетка</w:t>
      </w:r>
    </w:p>
    <w:p w14:paraId="5F6F595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из-за потери мышечного напряжения легко смещается (сдавливается) при на-</w:t>
      </w:r>
    </w:p>
    <w:p w14:paraId="4DC311C8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давливании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на нее, обеспечивая необходимое сжатие сердца.</w:t>
      </w:r>
    </w:p>
    <w:p w14:paraId="4F8E01D1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Давление крови в артериях, возникающее в результате непрямого </w:t>
      </w:r>
      <w:proofErr w:type="spellStart"/>
      <w:r w:rsidRPr="00A51A76">
        <w:rPr>
          <w:rFonts w:ascii="TimesNewRomanPSMT" w:hAnsi="TimesNewRomanPSMT" w:cs="TimesNewRomanPSMT"/>
          <w:i/>
        </w:rPr>
        <w:t>мас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15E898C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сажа сердца, достигает сравнительно большого значения — 10 — 12 кПа</w:t>
      </w:r>
    </w:p>
    <w:p w14:paraId="173ABD34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(80 — </w:t>
      </w:r>
      <w:smartTag w:uri="urn:schemas-microsoft-com:office:smarttags" w:element="metricconverter">
        <w:smartTagPr>
          <w:attr w:name="ProductID" w:val="100 мм"/>
        </w:smartTagPr>
        <w:r w:rsidRPr="00A51A76">
          <w:rPr>
            <w:rFonts w:ascii="TimesNewRomanPSMT" w:hAnsi="TimesNewRomanPSMT" w:cs="TimesNewRomanPSMT"/>
            <w:i/>
          </w:rPr>
          <w:t>100 мм</w:t>
        </w:r>
      </w:smartTag>
      <w:r w:rsidRPr="00A51A76">
        <w:rPr>
          <w:rFonts w:ascii="TimesNewRomanPSMT" w:hAnsi="TimesNewRomanPSMT" w:cs="TimesNewRomanPSMT"/>
          <w:i/>
        </w:rPr>
        <w:t xml:space="preserve"> </w:t>
      </w:r>
      <w:proofErr w:type="spellStart"/>
      <w:r w:rsidRPr="00A51A76">
        <w:rPr>
          <w:rFonts w:ascii="TimesNewRomanPSMT" w:hAnsi="TimesNewRomanPSMT" w:cs="TimesNewRomanPSMT"/>
          <w:i/>
        </w:rPr>
        <w:t>рт</w:t>
      </w:r>
      <w:proofErr w:type="spellEnd"/>
      <w:r w:rsidRPr="00A51A76">
        <w:rPr>
          <w:rFonts w:ascii="TimesNewRomanPSMT" w:hAnsi="TimesNewRomanPSMT" w:cs="TimesNewRomanPSMT"/>
          <w:i/>
        </w:rPr>
        <w:t>. ст.) и оказывается достаточным, чтобы кровь поступала ко</w:t>
      </w:r>
    </w:p>
    <w:p w14:paraId="4379275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всем органам и тканям тела пос</w:t>
      </w:r>
      <w:r w:rsidRPr="00A51A76">
        <w:rPr>
          <w:rFonts w:ascii="TimesNewRomanPSMT" w:hAnsi="TimesNewRomanPSMT" w:cs="TimesNewRomanPSMT"/>
          <w:i/>
        </w:rPr>
        <w:t xml:space="preserve">традавшего. Этим самым сохраняется </w:t>
      </w:r>
      <w:proofErr w:type="spellStart"/>
      <w:r w:rsidRPr="00A51A76">
        <w:rPr>
          <w:rFonts w:ascii="TimesNewRomanPSMT" w:hAnsi="TimesNewRomanPSMT" w:cs="TimesNewRomanPSMT"/>
          <w:i/>
        </w:rPr>
        <w:t>жизне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19E812D3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деятельность организма в течение всего времени, пока проводится массаж</w:t>
      </w:r>
    </w:p>
    <w:p w14:paraId="7726DBAD" w14:textId="77777777" w:rsidR="00A51A76" w:rsidRPr="00A51A76" w:rsidRDefault="00A51A76" w:rsidP="00A51A76">
      <w:pPr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сердца и искусственное дыхание.</w:t>
      </w:r>
    </w:p>
    <w:p w14:paraId="28C6707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-BoldItalicMT" w:hAnsi="TimesNewRomanPS-BoldItalicMT" w:cs="TimesNewRomanPS-BoldItalicMT"/>
          <w:b/>
          <w:bCs/>
          <w:i/>
          <w:iCs/>
        </w:rPr>
        <w:t xml:space="preserve">Подготовка к массажу сердца </w:t>
      </w:r>
      <w:r w:rsidRPr="00A51A76">
        <w:rPr>
          <w:rFonts w:ascii="TimesNewRomanPSMT" w:hAnsi="TimesNewRomanPSMT" w:cs="TimesNewRomanPSMT"/>
          <w:i/>
        </w:rPr>
        <w:t>является одновременно подготовкой к</w:t>
      </w:r>
    </w:p>
    <w:p w14:paraId="5FD4447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проведению искусственного дыхания, поскольку массаж сердца должен про-</w:t>
      </w:r>
    </w:p>
    <w:p w14:paraId="6D526F0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водиться совместно с искусственным дыханием. Для выполнения массажа</w:t>
      </w:r>
    </w:p>
    <w:p w14:paraId="0E7A406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пострадавшего укладываю</w:t>
      </w:r>
      <w:r>
        <w:rPr>
          <w:rFonts w:ascii="TimesNewRomanPSMT" w:hAnsi="TimesNewRomanPSMT" w:cs="TimesNewRomanPSMT"/>
          <w:i/>
        </w:rPr>
        <w:t>т на спину на жесткую поверхнос</w:t>
      </w:r>
      <w:r w:rsidRPr="00A51A76">
        <w:rPr>
          <w:rFonts w:ascii="TimesNewRomanPSMT" w:hAnsi="TimesNewRomanPSMT" w:cs="TimesNewRomanPSMT"/>
          <w:i/>
        </w:rPr>
        <w:t>ть, обнажают его</w:t>
      </w:r>
    </w:p>
    <w:p w14:paraId="03066A3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грудь, расстегивают стесняющие дыхание предметы одежды. При </w:t>
      </w:r>
      <w:proofErr w:type="spellStart"/>
      <w:r w:rsidRPr="00A51A76">
        <w:rPr>
          <w:rFonts w:ascii="TimesNewRomanPSMT" w:hAnsi="TimesNewRomanPSMT" w:cs="TimesNewRomanPSMT"/>
          <w:i/>
        </w:rPr>
        <w:t>проведе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2824B66A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нии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массажа сердца оказывающий помощь встает с какой-либо стороны по-</w:t>
      </w:r>
    </w:p>
    <w:p w14:paraId="2376C778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страдавшего и занимает такое положение, при котором возможен более или</w:t>
      </w:r>
    </w:p>
    <w:p w14:paraId="1ECF1199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менее значительный наклон над ним.</w:t>
      </w:r>
    </w:p>
    <w:p w14:paraId="08E2ED9B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lastRenderedPageBreak/>
        <w:t>Определив прощупыванием место надавливания (оно находится при-</w:t>
      </w:r>
    </w:p>
    <w:p w14:paraId="04C210A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мерно на два пальца выше мягкого конца грудины, рис.15), оказывающий</w:t>
      </w:r>
    </w:p>
    <w:p w14:paraId="24068D9F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помощь кладет на него нижнюю часть ладони одной руки, а затем сверху</w:t>
      </w:r>
    </w:p>
    <w:p w14:paraId="2A73DF4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этой руки под прямым углом кладет другую руку и надавливает на грудную</w:t>
      </w:r>
    </w:p>
    <w:p w14:paraId="3A48C04B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клетку пострадавшего, слегка помогая при этом наклоном всего корпуса</w:t>
      </w:r>
    </w:p>
    <w:p w14:paraId="1405C48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(рис.16). При этом предплечья и плечевые кисти рук оказывающего помощь</w:t>
      </w:r>
    </w:p>
    <w:p w14:paraId="3C5058B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должны быть разогнуты до отказа, а пальцы обеих рук, сведенные вместе, не</w:t>
      </w:r>
    </w:p>
    <w:p w14:paraId="71691643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должны касаться грудной клетки пострадавшего.</w:t>
      </w:r>
    </w:p>
    <w:p w14:paraId="6787ECB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При проведении массажа следует над</w:t>
      </w:r>
      <w:r>
        <w:rPr>
          <w:rFonts w:ascii="TimesNewRomanPSMT" w:hAnsi="TimesNewRomanPSMT" w:cs="TimesNewRomanPSMT"/>
          <w:i/>
        </w:rPr>
        <w:t>авливать быс</w:t>
      </w:r>
      <w:r w:rsidRPr="00A51A76">
        <w:rPr>
          <w:rFonts w:ascii="TimesNewRomanPSMT" w:hAnsi="TimesNewRomanPSMT" w:cs="TimesNewRomanPSMT"/>
          <w:i/>
        </w:rPr>
        <w:t>трым толчком так,</w:t>
      </w:r>
    </w:p>
    <w:p w14:paraId="64921E2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чтобы сместить нижнюю час</w:t>
      </w:r>
      <w:r w:rsidRPr="00A51A76">
        <w:rPr>
          <w:rFonts w:ascii="TimesNewRomanPSMT" w:hAnsi="TimesNewRomanPSMT" w:cs="TimesNewRomanPSMT"/>
          <w:i/>
        </w:rPr>
        <w:t xml:space="preserve">ть грудины вниз на 3 — </w:t>
      </w:r>
      <w:smartTag w:uri="urn:schemas-microsoft-com:office:smarttags" w:element="metricconverter">
        <w:smartTagPr>
          <w:attr w:name="ProductID" w:val="4 см"/>
        </w:smartTagPr>
        <w:r w:rsidRPr="00A51A76">
          <w:rPr>
            <w:rFonts w:ascii="TimesNewRomanPSMT" w:hAnsi="TimesNewRomanPSMT" w:cs="TimesNewRomanPSMT"/>
            <w:i/>
          </w:rPr>
          <w:t>4 см</w:t>
        </w:r>
      </w:smartTag>
      <w:r w:rsidRPr="00A51A76">
        <w:rPr>
          <w:rFonts w:ascii="TimesNewRomanPSMT" w:hAnsi="TimesNewRomanPSMT" w:cs="TimesNewRomanPSMT"/>
          <w:i/>
        </w:rPr>
        <w:t xml:space="preserve">, а у полных </w:t>
      </w:r>
      <w:proofErr w:type="spellStart"/>
      <w:r w:rsidRPr="00A51A76">
        <w:rPr>
          <w:rFonts w:ascii="TimesNewRomanPSMT" w:hAnsi="TimesNewRomanPSMT" w:cs="TimesNewRomanPSMT"/>
          <w:i/>
        </w:rPr>
        <w:t>лю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549B6B93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дей</w:t>
      </w:r>
      <w:proofErr w:type="spellEnd"/>
      <w:r w:rsidRPr="00A51A76">
        <w:rPr>
          <w:rFonts w:ascii="TimesNewRomanPSMT" w:hAnsi="TimesNewRomanPSMT" w:cs="TimesNewRomanPSMT"/>
          <w:i/>
        </w:rPr>
        <w:t xml:space="preserve"> — на 5 — </w:t>
      </w:r>
      <w:smartTag w:uri="urn:schemas-microsoft-com:office:smarttags" w:element="metricconverter">
        <w:smartTagPr>
          <w:attr w:name="ProductID" w:val="6 см"/>
        </w:smartTagPr>
        <w:r w:rsidRPr="00A51A76">
          <w:rPr>
            <w:rFonts w:ascii="TimesNewRomanPSMT" w:hAnsi="TimesNewRomanPSMT" w:cs="TimesNewRomanPSMT"/>
            <w:i/>
          </w:rPr>
          <w:t>6 см</w:t>
        </w:r>
      </w:smartTag>
      <w:r w:rsidRPr="00A51A76">
        <w:rPr>
          <w:rFonts w:ascii="TimesNewRomanPSMT" w:hAnsi="TimesNewRomanPSMT" w:cs="TimesNewRomanPSMT"/>
          <w:i/>
        </w:rPr>
        <w:t>. Усилие при надавливании концентрируется на нижней</w:t>
      </w:r>
    </w:p>
    <w:p w14:paraId="697AC31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части грудины, которая является более подвижной. Следует избегать </w:t>
      </w:r>
      <w:proofErr w:type="spellStart"/>
      <w:r w:rsidRPr="00A51A76">
        <w:rPr>
          <w:rFonts w:ascii="TimesNewRomanPSMT" w:hAnsi="TimesNewRomanPSMT" w:cs="TimesNewRomanPSMT"/>
          <w:i/>
        </w:rPr>
        <w:t>надав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259B1748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ливания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на верхнюю часть грудины, а также на окончания нижних ребер, так</w:t>
      </w:r>
    </w:p>
    <w:p w14:paraId="49D8FB66" w14:textId="77777777" w:rsidR="00A51A76" w:rsidRPr="00A51A76" w:rsidRDefault="00A51A76" w:rsidP="00A51A76">
      <w:pPr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как это может привести к их перелому.</w:t>
      </w:r>
    </w:p>
    <w:p w14:paraId="2431548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Нельзя надавливать ниже края грудной клетки, так как можно </w:t>
      </w:r>
      <w:proofErr w:type="spellStart"/>
      <w:r w:rsidRPr="00A51A76">
        <w:rPr>
          <w:rFonts w:ascii="TimesNewRomanPSMT" w:hAnsi="TimesNewRomanPSMT" w:cs="TimesNewRomanPSMT"/>
          <w:i/>
        </w:rPr>
        <w:t>повре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13842B5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дить</w:t>
      </w:r>
      <w:proofErr w:type="spellEnd"/>
      <w:r w:rsidRPr="00A51A76">
        <w:rPr>
          <w:rFonts w:ascii="TimesNewRomanPSMT" w:hAnsi="TimesNewRomanPSMT" w:cs="TimesNewRomanPSMT"/>
          <w:i/>
        </w:rPr>
        <w:t xml:space="preserve"> расположенные здесь органы, в первую очередь печень.</w:t>
      </w:r>
    </w:p>
    <w:p w14:paraId="507F64D9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Надавливание (толчок) на грудину следует повторять примерно раз</w:t>
      </w:r>
    </w:p>
    <w:p w14:paraId="424CB42B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 1 с, чтобы создать достаточный кровоток. После быстрого толчка руки</w:t>
      </w:r>
    </w:p>
    <w:p w14:paraId="13A8BF93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должны оставаться в достигнутом положении в течение примерно 0,5 с. По-</w:t>
      </w:r>
    </w:p>
    <w:p w14:paraId="4BCA17BC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сле</w:t>
      </w:r>
      <w:proofErr w:type="spellEnd"/>
      <w:r w:rsidRPr="00A51A76">
        <w:rPr>
          <w:rFonts w:ascii="TimesNewRomanPSMT" w:hAnsi="TimesNewRomanPSMT" w:cs="TimesNewRomanPSMT"/>
          <w:i/>
        </w:rPr>
        <w:t xml:space="preserve"> этого оказывающий помощь слегка выпрямляется и расслабляет руки, не</w:t>
      </w:r>
    </w:p>
    <w:p w14:paraId="22FD5D04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отнимая их от грудины. У детей массаж проводят только одной рукой, </w:t>
      </w:r>
      <w:proofErr w:type="spellStart"/>
      <w:r w:rsidRPr="00A51A76">
        <w:rPr>
          <w:rFonts w:ascii="TimesNewRomanPSMT" w:hAnsi="TimesNewRomanPSMT" w:cs="TimesNewRomanPSMT"/>
          <w:i/>
        </w:rPr>
        <w:t>надав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CE6347F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ливая</w:t>
      </w:r>
      <w:proofErr w:type="spellEnd"/>
      <w:r w:rsidRPr="00A51A76">
        <w:rPr>
          <w:rFonts w:ascii="TimesNewRomanPSMT" w:hAnsi="TimesNewRomanPSMT" w:cs="TimesNewRomanPSMT"/>
          <w:i/>
        </w:rPr>
        <w:t xml:space="preserve"> 2 раза в 1 с. Для обогащения крови пострадавшего кислородом одно-</w:t>
      </w:r>
    </w:p>
    <w:p w14:paraId="5678E85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временно с массажем сердца необходимо проводить искусственное дыхание</w:t>
      </w:r>
    </w:p>
    <w:p w14:paraId="77773E4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способом «изо рта в рот» или «изо рта в нос». Если оказывающих помощь</w:t>
      </w:r>
    </w:p>
    <w:p w14:paraId="349D2BB8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двое, то один из них проводит искусственное дыхание, другой — массаж</w:t>
      </w:r>
    </w:p>
    <w:p w14:paraId="0CA30A7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сердца (рис.17).</w:t>
      </w:r>
    </w:p>
    <w:p w14:paraId="65D60C5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Если оказывает помощь группа спасателей, то целесообразно </w:t>
      </w:r>
      <w:proofErr w:type="spellStart"/>
      <w:r w:rsidRPr="00A51A76">
        <w:rPr>
          <w:rFonts w:ascii="TimesNewRomanPSMT" w:hAnsi="TimesNewRomanPSMT" w:cs="TimesNewRomanPSMT"/>
          <w:i/>
        </w:rPr>
        <w:t>пооче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5FA34E0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редно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проводить искусственное дыхание и массаж сердца с периодичностью:</w:t>
      </w:r>
    </w:p>
    <w:p w14:paraId="16F52AC7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после двух глубоких вдуваний выполняют пять надавливаний на грудную</w:t>
      </w:r>
    </w:p>
    <w:p w14:paraId="5676CBAA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клетку.</w:t>
      </w:r>
    </w:p>
    <w:p w14:paraId="26701B84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Если оказывающий помощь не имеет помощника и проводит </w:t>
      </w:r>
      <w:proofErr w:type="spellStart"/>
      <w:r w:rsidRPr="00A51A76">
        <w:rPr>
          <w:rFonts w:ascii="TimesNewRomanPSMT" w:hAnsi="TimesNewRomanPSMT" w:cs="TimesNewRomanPSMT"/>
          <w:i/>
        </w:rPr>
        <w:t>искусст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35DC59D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венное дыхание и наружный массаж сердца один, следует чередовать </w:t>
      </w:r>
      <w:proofErr w:type="spellStart"/>
      <w:r w:rsidRPr="00A51A76">
        <w:rPr>
          <w:rFonts w:ascii="TimesNewRomanPSMT" w:hAnsi="TimesNewRomanPSMT" w:cs="TimesNewRomanPSMT"/>
          <w:i/>
        </w:rPr>
        <w:t>прове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17054F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дение</w:t>
      </w:r>
      <w:proofErr w:type="spellEnd"/>
      <w:r w:rsidRPr="00A51A76">
        <w:rPr>
          <w:rFonts w:ascii="TimesNewRomanPSMT" w:hAnsi="TimesNewRomanPSMT" w:cs="TimesNewRomanPSMT"/>
          <w:i/>
        </w:rPr>
        <w:t xml:space="preserve"> указанных операций в следующем порядке: после двух глубоких </w:t>
      </w:r>
      <w:proofErr w:type="spellStart"/>
      <w:r w:rsidRPr="00A51A76">
        <w:rPr>
          <w:rFonts w:ascii="TimesNewRomanPSMT" w:hAnsi="TimesNewRomanPSMT" w:cs="TimesNewRomanPSMT"/>
          <w:i/>
        </w:rPr>
        <w:t>вду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2D7968B8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ваний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в рот или нос пострадавшего оказывающий помощь 15 раз надавливает</w:t>
      </w:r>
    </w:p>
    <w:p w14:paraId="25B3298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на грудную клетку с интервалом в 0,8 – 1 с, затем снова проводит два </w:t>
      </w:r>
      <w:proofErr w:type="spellStart"/>
      <w:r w:rsidRPr="00A51A76">
        <w:rPr>
          <w:rFonts w:ascii="TimesNewRomanPSMT" w:hAnsi="TimesNewRomanPSMT" w:cs="TimesNewRomanPSMT"/>
          <w:i/>
        </w:rPr>
        <w:t>глубо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54CA283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ких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вдувания и повторяет 15 надавливаний для массажа сердца и т. д.</w:t>
      </w:r>
    </w:p>
    <w:p w14:paraId="48037B91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Следует остерегаться производить надавливание на грудину во время</w:t>
      </w:r>
    </w:p>
    <w:p w14:paraId="48A84CCE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вдоха.</w:t>
      </w:r>
    </w:p>
    <w:p w14:paraId="7B97609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Эффективность наружного массажа сердца проявляется в первую </w:t>
      </w:r>
      <w:proofErr w:type="spellStart"/>
      <w:r w:rsidRPr="00A51A76">
        <w:rPr>
          <w:rFonts w:ascii="TimesNewRomanPSMT" w:hAnsi="TimesNewRomanPSMT" w:cs="TimesNewRomanPSMT"/>
          <w:i/>
        </w:rPr>
        <w:t>оче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79614DF4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редь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в том, что при каждом надавливании на грудину на сонной артерии чет-</w:t>
      </w:r>
    </w:p>
    <w:p w14:paraId="24F8866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ко прощупывается пульс. Для определения пульса указательный и средний</w:t>
      </w:r>
    </w:p>
    <w:p w14:paraId="6D48BB29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пальцы накладывают на шею пострадавшего и, продвигая пальцы, осторожно</w:t>
      </w:r>
    </w:p>
    <w:p w14:paraId="1A41185F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ощупывают поверхность шеи до нахождения сонной артерии. Другими при-</w:t>
      </w:r>
    </w:p>
    <w:p w14:paraId="4E50AD6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знаками эффективности массажа является сужение зрачков, появление у по-</w:t>
      </w:r>
    </w:p>
    <w:p w14:paraId="08185D4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страдавшего самостоятельного дыхания, уменьшен</w:t>
      </w:r>
      <w:r>
        <w:rPr>
          <w:rFonts w:ascii="TimesNewRomanPSMT" w:hAnsi="TimesNewRomanPSMT" w:cs="TimesNewRomanPSMT"/>
          <w:i/>
        </w:rPr>
        <w:t>ие синюшно</w:t>
      </w:r>
      <w:r w:rsidRPr="00A51A76">
        <w:rPr>
          <w:rFonts w:ascii="TimesNewRomanPSMT" w:hAnsi="TimesNewRomanPSMT" w:cs="TimesNewRomanPSMT"/>
          <w:i/>
        </w:rPr>
        <w:t>сти кожи и</w:t>
      </w:r>
    </w:p>
    <w:p w14:paraId="29BF03A6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видимых слизистых оболочек. Контроль за эффективностью массажа осуществляет лицо, проводящее</w:t>
      </w:r>
    </w:p>
    <w:p w14:paraId="1FFBBA2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искусственное дыхание. Для повышения эффективности массажа </w:t>
      </w:r>
      <w:proofErr w:type="spellStart"/>
      <w:r w:rsidRPr="00A51A76">
        <w:rPr>
          <w:rFonts w:ascii="TimesNewRomanPSMT" w:hAnsi="TimesNewRomanPSMT" w:cs="TimesNewRomanPSMT"/>
          <w:i/>
        </w:rPr>
        <w:t>рекоменду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1720D1D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ется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на время наружного массажа сердца приподнять (на </w:t>
      </w:r>
      <w:smartTag w:uri="urn:schemas-microsoft-com:office:smarttags" w:element="metricconverter">
        <w:smartTagPr>
          <w:attr w:name="ProductID" w:val="0,5 м"/>
        </w:smartTagPr>
        <w:r w:rsidRPr="00A51A76">
          <w:rPr>
            <w:rFonts w:ascii="TimesNewRomanPSMT" w:hAnsi="TimesNewRomanPSMT" w:cs="TimesNewRomanPSMT"/>
            <w:i/>
          </w:rPr>
          <w:t>0,5 м</w:t>
        </w:r>
      </w:smartTag>
      <w:r w:rsidRPr="00A51A76">
        <w:rPr>
          <w:rFonts w:ascii="TimesNewRomanPSMT" w:hAnsi="TimesNewRomanPSMT" w:cs="TimesNewRomanPSMT"/>
          <w:i/>
        </w:rPr>
        <w:t xml:space="preserve">) ноги </w:t>
      </w:r>
      <w:proofErr w:type="spellStart"/>
      <w:r w:rsidRPr="00A51A76">
        <w:rPr>
          <w:rFonts w:ascii="TimesNewRomanPSMT" w:hAnsi="TimesNewRomanPSMT" w:cs="TimesNewRomanPSMT"/>
          <w:i/>
        </w:rPr>
        <w:t>постра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11E177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давшего. Такое положение ног пострадавшего способствует лучшему </w:t>
      </w:r>
      <w:proofErr w:type="spellStart"/>
      <w:r w:rsidRPr="00A51A76">
        <w:rPr>
          <w:rFonts w:ascii="TimesNewRomanPSMT" w:hAnsi="TimesNewRomanPSMT" w:cs="TimesNewRomanPSMT"/>
          <w:i/>
        </w:rPr>
        <w:t>прито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5A780B12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ку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крови в сердце из вен нижней части тела.</w:t>
      </w:r>
    </w:p>
    <w:p w14:paraId="4A4DAA9F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Искусственное дыхание и наружный массаж сердца следует проводить</w:t>
      </w:r>
    </w:p>
    <w:p w14:paraId="209783FC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lastRenderedPageBreak/>
        <w:t>до появления самостоятельного дыхания и восстановления деятельности</w:t>
      </w:r>
    </w:p>
    <w:p w14:paraId="6FAF1570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 xml:space="preserve">сердца или до передачи пострадавшего медицинскому персоналу. О </w:t>
      </w:r>
      <w:proofErr w:type="spellStart"/>
      <w:r w:rsidRPr="00A51A76">
        <w:rPr>
          <w:rFonts w:ascii="TimesNewRomanPSMT" w:hAnsi="TimesNewRomanPSMT" w:cs="TimesNewRomanPSMT"/>
          <w:i/>
        </w:rPr>
        <w:t>восста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2AD6610D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proofErr w:type="spellStart"/>
      <w:r w:rsidRPr="00A51A76">
        <w:rPr>
          <w:rFonts w:ascii="TimesNewRomanPSMT" w:hAnsi="TimesNewRomanPSMT" w:cs="TimesNewRomanPSMT"/>
          <w:i/>
        </w:rPr>
        <w:t>новлении</w:t>
      </w:r>
      <w:proofErr w:type="spellEnd"/>
      <w:r w:rsidRPr="00A51A76">
        <w:rPr>
          <w:rFonts w:ascii="TimesNewRomanPSMT" w:hAnsi="TimesNewRomanPSMT" w:cs="TimesNewRomanPSMT"/>
          <w:i/>
        </w:rPr>
        <w:t xml:space="preserve"> деятельности сердца пострадавшего судят по появлению у него</w:t>
      </w:r>
    </w:p>
    <w:p w14:paraId="7D55F0D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собственного, не поддерживаемого массажем регулярного пульса. Для про-</w:t>
      </w:r>
    </w:p>
    <w:p w14:paraId="650515A9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верки пульса через каждые 2 мин. прерывают массаж на 2 – 3 с. Сохранение</w:t>
      </w:r>
    </w:p>
    <w:p w14:paraId="0F1CDF05" w14:textId="77777777" w:rsidR="00A51A76" w:rsidRPr="00A51A76" w:rsidRDefault="00A51A76" w:rsidP="00A51A76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A51A76">
        <w:rPr>
          <w:rFonts w:ascii="TimesNewRomanPSMT" w:hAnsi="TimesNewRomanPSMT" w:cs="TimesNewRomanPSMT"/>
          <w:i/>
        </w:rPr>
        <w:t>пуль</w:t>
      </w:r>
      <w:r>
        <w:rPr>
          <w:rFonts w:ascii="TimesNewRomanPSMT" w:hAnsi="TimesNewRomanPSMT" w:cs="TimesNewRomanPSMT"/>
          <w:i/>
        </w:rPr>
        <w:t>са во время перерыва свидетельс</w:t>
      </w:r>
      <w:r w:rsidRPr="00A51A76">
        <w:rPr>
          <w:rFonts w:ascii="TimesNewRomanPSMT" w:hAnsi="TimesNewRomanPSMT" w:cs="TimesNewRomanPSMT"/>
          <w:i/>
        </w:rPr>
        <w:t xml:space="preserve">твует о восстановлении </w:t>
      </w:r>
      <w:proofErr w:type="spellStart"/>
      <w:r w:rsidRPr="00A51A76">
        <w:rPr>
          <w:rFonts w:ascii="TimesNewRomanPSMT" w:hAnsi="TimesNewRomanPSMT" w:cs="TimesNewRomanPSMT"/>
          <w:i/>
        </w:rPr>
        <w:t>самостоятель</w:t>
      </w:r>
      <w:proofErr w:type="spellEnd"/>
      <w:r w:rsidRPr="00A51A76">
        <w:rPr>
          <w:rFonts w:ascii="TimesNewRomanPSMT" w:hAnsi="TimesNewRomanPSMT" w:cs="TimesNewRomanPSMT"/>
          <w:i/>
        </w:rPr>
        <w:t>-</w:t>
      </w:r>
    </w:p>
    <w:p w14:paraId="61A4887F" w14:textId="77777777" w:rsidR="00A51A76" w:rsidRPr="00A51A76" w:rsidRDefault="00A51A76" w:rsidP="00A51A76">
      <w:pPr>
        <w:rPr>
          <w:i/>
        </w:rPr>
      </w:pPr>
      <w:r w:rsidRPr="00A51A76">
        <w:rPr>
          <w:rFonts w:ascii="TimesNewRomanPSMT" w:hAnsi="TimesNewRomanPSMT" w:cs="TimesNewRomanPSMT"/>
          <w:i/>
        </w:rPr>
        <w:t>ной работы сердца.</w:t>
      </w:r>
    </w:p>
    <w:p w14:paraId="00156D7F" w14:textId="77777777" w:rsidR="00A51A76" w:rsidRPr="00134742" w:rsidRDefault="00A51A76" w:rsidP="00A51A76">
      <w:pPr>
        <w:rPr>
          <w:i/>
        </w:rPr>
      </w:pPr>
    </w:p>
    <w:p w14:paraId="51165031" w14:textId="77777777" w:rsidR="00A51A76" w:rsidRDefault="00A51A76" w:rsidP="00A51A76">
      <w:r>
        <w:t xml:space="preserve">— </w:t>
      </w:r>
      <w:proofErr w:type="spellStart"/>
      <w:r>
        <w:t>пирацетам</w:t>
      </w:r>
      <w:proofErr w:type="spellEnd"/>
      <w:r>
        <w:t xml:space="preserve"> — внутривенно, 10 мл 5% раствора;</w:t>
      </w:r>
    </w:p>
    <w:p w14:paraId="600F4456" w14:textId="77777777" w:rsidR="00A51A76" w:rsidRDefault="00A51A76" w:rsidP="00A51A76">
      <w:r>
        <w:t>— введение антиоксидантов/</w:t>
      </w:r>
      <w:proofErr w:type="spellStart"/>
      <w:r>
        <w:t>антигипоксантов</w:t>
      </w:r>
      <w:proofErr w:type="spellEnd"/>
      <w:r>
        <w:t>: витамин “Е” (токоферол)—</w:t>
      </w:r>
    </w:p>
    <w:p w14:paraId="44BD8B3B" w14:textId="77777777" w:rsidR="00A51A76" w:rsidRDefault="00A51A76" w:rsidP="00A51A76">
      <w:r>
        <w:t xml:space="preserve">внутримышечно, 2 мл; </w:t>
      </w:r>
      <w:proofErr w:type="spellStart"/>
      <w:r>
        <w:t>рибоксин</w:t>
      </w:r>
      <w:proofErr w:type="spellEnd"/>
      <w:r>
        <w:t xml:space="preserve"> (инозин) — внутривенно, 10—20 мл или </w:t>
      </w:r>
      <w:proofErr w:type="spellStart"/>
      <w:r>
        <w:t>солкосерил</w:t>
      </w:r>
      <w:proofErr w:type="spellEnd"/>
    </w:p>
    <w:p w14:paraId="3693372B" w14:textId="77777777" w:rsidR="00A51A76" w:rsidRDefault="00A51A76" w:rsidP="00A51A76">
      <w:r>
        <w:t>(</w:t>
      </w:r>
      <w:proofErr w:type="spellStart"/>
      <w:r>
        <w:t>актовегин</w:t>
      </w:r>
      <w:proofErr w:type="spellEnd"/>
      <w:r>
        <w:t>) — внутривенно, 2-4 мл;</w:t>
      </w:r>
    </w:p>
    <w:p w14:paraId="48B83334" w14:textId="77777777" w:rsidR="00A51A76" w:rsidRDefault="00A51A76" w:rsidP="00A51A76">
      <w:r>
        <w:t>— по показаниям — противосудорожная терапия: введение внутримышечно 10 мл 25%</w:t>
      </w:r>
    </w:p>
    <w:p w14:paraId="5D912FC6" w14:textId="77777777" w:rsidR="00A51A76" w:rsidRDefault="00A51A76" w:rsidP="00A51A76">
      <w:r>
        <w:t xml:space="preserve">раствора сульфата магния и/или внутривенно </w:t>
      </w:r>
      <w:proofErr w:type="spellStart"/>
      <w:r>
        <w:t>седуксен</w:t>
      </w:r>
      <w:proofErr w:type="spellEnd"/>
      <w:r>
        <w:t xml:space="preserve"> (</w:t>
      </w:r>
      <w:proofErr w:type="spellStart"/>
      <w:r>
        <w:t>диазепам</w:t>
      </w:r>
      <w:proofErr w:type="spellEnd"/>
      <w:r>
        <w:t>) 10 мг.</w:t>
      </w:r>
    </w:p>
    <w:p w14:paraId="25E2AFA0" w14:textId="77777777" w:rsidR="00A51A76" w:rsidRDefault="00A51A76" w:rsidP="00A51A76">
      <w:r>
        <w:t xml:space="preserve">— при снижении систолического АД ниже </w:t>
      </w:r>
      <w:smartTag w:uri="urn:schemas-microsoft-com:office:smarttags" w:element="metricconverter">
        <w:smartTagPr>
          <w:attr w:name="ProductID" w:val="80 мм"/>
        </w:smartTagPr>
        <w:r>
          <w:t>80 мм</w:t>
        </w:r>
      </w:smartTag>
      <w:r>
        <w:t xml:space="preserve"> </w:t>
      </w:r>
      <w:proofErr w:type="spellStart"/>
      <w:r>
        <w:t>рт</w:t>
      </w:r>
      <w:proofErr w:type="spellEnd"/>
      <w:r>
        <w:t xml:space="preserve">. ст.— </w:t>
      </w:r>
      <w:proofErr w:type="spellStart"/>
      <w:r>
        <w:t>инфузия</w:t>
      </w:r>
      <w:proofErr w:type="spellEnd"/>
      <w:r>
        <w:t xml:space="preserve"> раствора 200 мг</w:t>
      </w:r>
    </w:p>
    <w:p w14:paraId="047847CC" w14:textId="77777777" w:rsidR="00A51A76" w:rsidRDefault="00A51A76" w:rsidP="00A51A76">
      <w:r>
        <w:t>дофамина (</w:t>
      </w:r>
      <w:proofErr w:type="spellStart"/>
      <w:r>
        <w:t>допамина</w:t>
      </w:r>
      <w:proofErr w:type="spellEnd"/>
      <w:r>
        <w:t xml:space="preserve">) в 400 мл 5—10% глюкозы или </w:t>
      </w:r>
      <w:proofErr w:type="spellStart"/>
      <w:r>
        <w:t>реополиглюкина</w:t>
      </w:r>
      <w:proofErr w:type="spellEnd"/>
      <w:r>
        <w:t xml:space="preserve">  (декстрана) со</w:t>
      </w:r>
    </w:p>
    <w:p w14:paraId="15671934" w14:textId="77777777" w:rsidR="00A51A76" w:rsidRDefault="00A51A76" w:rsidP="00A51A76">
      <w:r>
        <w:t>скоростью, достаточной для поддержания систолического АД на уровне 80... 100</w:t>
      </w:r>
    </w:p>
    <w:p w14:paraId="2F3EAD4B" w14:textId="77777777" w:rsidR="00A51A76" w:rsidRDefault="00A51A76" w:rsidP="00A51A76">
      <w:r>
        <w:t xml:space="preserve">мм </w:t>
      </w:r>
      <w:proofErr w:type="spellStart"/>
      <w:r>
        <w:t>рт</w:t>
      </w:r>
      <w:proofErr w:type="spellEnd"/>
      <w:r>
        <w:t>. ст.</w:t>
      </w:r>
    </w:p>
    <w:p w14:paraId="128AE214" w14:textId="77777777" w:rsidR="00A51A76" w:rsidRDefault="00A51A76" w:rsidP="00A51A76">
      <w:r>
        <w:t>Направление в стационар для наблюдения в приемном отделении или</w:t>
      </w:r>
    </w:p>
    <w:p w14:paraId="750FC5D8" w14:textId="77777777" w:rsidR="00A51A76" w:rsidRDefault="00A51A76" w:rsidP="00A51A76">
      <w:r>
        <w:t>госпитализации в терапевтическое отделение в связи с возможностью развития</w:t>
      </w:r>
    </w:p>
    <w:p w14:paraId="7925F297" w14:textId="77777777" w:rsidR="00A51A76" w:rsidRDefault="00A51A76" w:rsidP="00A51A76">
      <w:r>
        <w:t>отсроченных осложнений.</w:t>
      </w:r>
    </w:p>
    <w:p w14:paraId="3FD88643" w14:textId="77777777" w:rsidR="00A51A76" w:rsidRDefault="00A51A76" w:rsidP="00A51A76"/>
    <w:sectPr w:rsidR="00A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76"/>
    <w:rsid w:val="00027B9E"/>
    <w:rsid w:val="00A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D3585"/>
  <w15:chartTrackingRefBased/>
  <w15:docId w15:val="{63A1E26F-631D-4512-9B5F-4082F2A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A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Igor</cp:lastModifiedBy>
  <cp:revision>3</cp:revision>
  <dcterms:created xsi:type="dcterms:W3CDTF">2024-11-25T21:18:00Z</dcterms:created>
  <dcterms:modified xsi:type="dcterms:W3CDTF">2024-11-25T21:18:00Z</dcterms:modified>
</cp:coreProperties>
</file>