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CE05A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19F7BC4E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4FFFCD7C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237ADD06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B7DF3E4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A023AF5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729CADA1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7FBDF784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5CD70E0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257006D6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55C301D4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52A03CC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27E08486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B48D33B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Поширеність зубощелепних аномалій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серед дітей шкільного віку міста Тернополя</w:t>
      </w:r>
    </w:p>
    <w:p w14:paraId="63DC745E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1B6936C2" w14:textId="77777777" w:rsidR="00000000" w:rsidRDefault="002F668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14:paraId="2E666694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остановка проблеми. Красиві зуби стали невід’ємною частиною іміджу сучасної людини, одним з показників його, здоров’я і благополуччя. Проте останніми роками спос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терігається тенденція як до збільшення поширеності зубощелепних аномалій, так і до підвищення ступеня виразності їхніх естетичних, морфологічних і функціональних проявів [3, с. 76; 7, с. 6].</w:t>
      </w:r>
    </w:p>
    <w:p w14:paraId="2979F4CA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Динаміка зростання поширеності та інтенсивності основних стоматол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огічних захворювань і зубощелепних аномалій у дітей і дорослих, викликає велике занепокоєння у лікарів-стоматологів, як в нашій країні, так і за кордоном.</w:t>
      </w:r>
    </w:p>
    <w:p w14:paraId="46B0A5A0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 тлі високої поширеності зубощелепних аномалій ортодонтичне лікування стає одним з найбільш затребу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ваних видів стоматологічної допомоги.</w:t>
      </w:r>
    </w:p>
    <w:p w14:paraId="01CEC677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 лікуванні хворих з зубощелепними аномаліях застосовують різні ортодонтичні апарати, які, поряд з позитивним, можуть надавати і негативний вплив.</w:t>
      </w:r>
    </w:p>
    <w:p w14:paraId="74A086D0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 допомогою ортодонтичної апаратури здійснюють переміщення зубів в 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удь-яких напрямках. Ортодонтичне втручання результативне при лікуванні дітей і дорослих, воно ефективно так само для лікування аномалій положення окремих зубів, їх груп і аномалій прикусу. Різні види апаратури - як знімні, так і незнімні, використовуються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для досягнення оптимального змикання зубних рядів, а також для надійного закріплення результатів лікування</w:t>
      </w:r>
    </w:p>
    <w:p w14:paraId="4D60D39F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Враховуючи те, що кожне стоматологічне втручання пов’язане не тільки зі значними психоемоційними, але й рефлекторними реакціями, при ортодонтичному 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ікуванні в порожнині рота відбуваються значні зміни [1, с. 241].</w:t>
      </w:r>
    </w:p>
    <w:p w14:paraId="16A3677C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Ортодонтичне лікування, спрямоване на виправлення неправильно розташованих зубів, їх скупченості, нормалізацію прикусу, може виступати фактором, що провокує захворювання пародонту внаслідок 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міни стану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оточуючих зуби тканин. При цьому порушується гомеостаз і погіршується гігієнічний стан порожнини рота, збільшується ураженість зубів карієсом і наростає запалення оточуючих зуби тканин.</w:t>
      </w:r>
    </w:p>
    <w:p w14:paraId="15C5C908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Однак, відсоток ускладнень (виникнення білих плям навколо 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ртодонтичних апаратів та утворення дефектів в емалі, розвиток запальних захворювань в тканинах пародонту), що виявляються під час або після ортодонтичного лікування, залишається досить високим - від 32,7% до 55,7%. Тому у значної кількості дітей, які потре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бують ортодонтичного лікування, спостерігаються ускладнення, і вони відмовляються від виправлення патології прикусу.</w:t>
      </w:r>
    </w:p>
    <w:p w14:paraId="5FBDE83C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Аналіз останніх досліджень і публікацій. У структурі стоматологічних захворювань зубо - щелепні аномалії (ЗЩА) займають третє місце після 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арієсу і захворювань тканин пародонту. Відповідно до сучасних уявлень, вони відносяться до числа мультифакторних захворювань і виникають в результаті складної взаємодії спадкових і екзогенних факторів [4, с. 68; 5, с. 62].</w:t>
      </w:r>
    </w:p>
    <w:p w14:paraId="138325B5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Епідеміологічні дослідження, про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ведені на території України, свідчить про високу поширеність морфологічних і функціональних порушень в зубощелепно-лицевої ділянки у дітей та підлітків [2, с. 53; 3, с. 80; 5, с. 59].</w:t>
      </w:r>
    </w:p>
    <w:p w14:paraId="294A576A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Інформація про частоту зубощелепних аномалій та деформацій у дитячого 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селення суперечлива, що пояснюється екологічними, геохімічними, соціальними особливостями регіонів.</w:t>
      </w:r>
    </w:p>
    <w:p w14:paraId="24083C00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Частота морфологічних порушень зубощелеп - ної системи у школярів становить близько 50%. Вади розвитку зубощелепної системи, в тому числі розщелини твердого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та м’якого піднебіння, альвеолярного відростка, виявляються з частотою 1:1000 у новонароджених, і відзначається тенденція до їх збільшення.</w:t>
      </w:r>
    </w:p>
    <w:p w14:paraId="6AF29235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На думку фахівці більшості країн світу зростання поширеності зубощелепних аномалій у дітей і підлітків, що зокрема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пов’язане з процесами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урбанізації та погіршенням екологічної ситуації [5, с. 62; 6, с. 12].</w:t>
      </w:r>
    </w:p>
    <w:p w14:paraId="76DFDCA8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Суттєва розбіжність епідеміологічних показників зубощелепних аномалій за даним вітчизняних вчених зумовлює необхідність проведення подальших ретельних досліджень 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різних регіонах [2, с. 57; 4, с. 70; 7].</w:t>
      </w:r>
    </w:p>
    <w:p w14:paraId="05211E55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 фоні погіршення екологічної обстановки, негативного впливу генетичних змін зростає захворюваність дитячого населення. Встановлено, що зубощелепної аномалії та деформації діагностуються значно частіше у дітей маю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ть загально соматичні захворювання [3. с. 78].</w:t>
      </w:r>
    </w:p>
    <w:p w14:paraId="62955BBF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Виділення невирішених раніше частин загальної проблеми. Вивчення розповсюдженості зубощелепних аномалій у різні періоди формування прикусу представляє значний науковий і практичний інтерес. Такі дослідження до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зволяють вдосконалити принципи профілактики зубощеле - пових аномалій і організувати надання спеціалізованої вчасної лікувальної допомоги. Оскільки ортодонтичне лікування в ранньому віці є набагато ефективнішим у плані тривалості лікування, стабільності 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зультатів та економічності.</w:t>
      </w:r>
    </w:p>
    <w:p w14:paraId="16EDA96C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Таким чином, мультифакторність виникнення зубощелепних аномалій і нові концепції їх розвитку диктують необхідність подальшого пошуку і вдосконалення методів, засобів діагностики, профілактики їх лікування.</w:t>
      </w:r>
    </w:p>
    <w:p w14:paraId="36895174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Постановка завдання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вивчити поширеність та структуру зубощелепних аномалій у дітей і підлітків м. Тернополя в рамках планових оглядів ТМДСП.</w:t>
      </w:r>
    </w:p>
    <w:p w14:paraId="4D0691FA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Виклад основного матеріалу дослідження. Проведено епідеміологічне обстеження 1000 дітей і підлітків м. Тернополя віком від 7 до 15 рокі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 - учнів загальноосвітніх шкіл м. Тернополя в рамках планових оглядів ТМДСП з метою виявлення поширеності та структури зубощелеп - них аномалій (ЗЩА). Враховуючи рекомендації ВООЗ, аналіз розповсюдженості зубощелепних аномалій та деформацій проводили у ві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кових групах 7-9, 10-12 та 13-15 років.</w:t>
      </w:r>
    </w:p>
    <w:p w14:paraId="101AFE90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Під час обстеження визначали зубощелепні аномалії за класифікацією Е. Енгля (1889 р.). Всі дані записували в карту пацієнта (форма 043-1/0).</w:t>
      </w:r>
    </w:p>
    <w:p w14:paraId="76A48C83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 xml:space="preserve">Кількість та вік дітей і підлітків, яким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епідеміологічне обстежен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ня, наведено в табл. 1.</w:t>
      </w:r>
    </w:p>
    <w:p w14:paraId="21AF7241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пародонт зубощелесний дистальний прикус</w:t>
      </w:r>
    </w:p>
    <w:p w14:paraId="62BEFA68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Таблиця 1. Розподіл обстежених дітей і підлітків за віком та статтю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7"/>
        <w:gridCol w:w="789"/>
        <w:gridCol w:w="785"/>
        <w:gridCol w:w="789"/>
        <w:gridCol w:w="785"/>
        <w:gridCol w:w="785"/>
        <w:gridCol w:w="789"/>
        <w:gridCol w:w="785"/>
        <w:gridCol w:w="789"/>
        <w:gridCol w:w="792"/>
        <w:gridCol w:w="812"/>
      </w:tblGrid>
      <w:tr w:rsidR="00000000" w14:paraId="714B15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5CF8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Кількість обстежених</w:t>
            </w:r>
          </w:p>
        </w:tc>
        <w:tc>
          <w:tcPr>
            <w:tcW w:w="708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0733B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Вік обстежених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16FCE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Всього</w:t>
            </w:r>
          </w:p>
        </w:tc>
      </w:tr>
      <w:tr w:rsidR="00000000" w14:paraId="5E2FED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CEC30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DDE0F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7 років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C9927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8 років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C2D62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9 років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5E122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10 років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8CF4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11 років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E1793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12 років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B3F50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13 років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8C2E4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14 років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9513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15 років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B121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</w:tr>
      <w:tr w:rsidR="00000000" w14:paraId="1BA7D5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4F991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Дівчата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710A3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61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5F27D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484DE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52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A2239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70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FBBEC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93710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59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20AB4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13D1B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22AF8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7572B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516</w:t>
            </w:r>
          </w:p>
        </w:tc>
      </w:tr>
      <w:tr w:rsidR="00000000" w14:paraId="7ADC6B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00B62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Хлопці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15FE8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48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90EB1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66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553C0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AB01C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70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30753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CDD3C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42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017B9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59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CE47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84ADE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36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CEEA7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484</w:t>
            </w:r>
          </w:p>
        </w:tc>
      </w:tr>
      <w:tr w:rsidR="00000000" w14:paraId="56225D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2C60A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455DB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109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EA5DF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126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E4AC2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102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6B9EF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140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EE46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118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CD536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101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C5407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122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08176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112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5B71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70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7D424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1000</w:t>
            </w:r>
          </w:p>
        </w:tc>
      </w:tr>
    </w:tbl>
    <w:p w14:paraId="7F7BB45A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47C2E8EA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Для проведення аналізу структури ЗЩА розподілені на три вікові групи: 7-9 років (ранній змінний прикус) - 337 дитини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10-13 років (пізній змінний прикус) - 359 дітей, понад 13 років (постійний прикус) - 304 осіб (рис. 1).</w:t>
      </w:r>
    </w:p>
    <w:p w14:paraId="1B6E3B8B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EEEF180" w14:textId="778949A6" w:rsidR="00000000" w:rsidRDefault="00673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1F5A41" wp14:editId="3EEBCFA2">
            <wp:extent cx="2962275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3A991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0A7D1970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Дані обстеження 1000 дітей та підлітків м. Тернополя показали, що середня розповсюдженість зубощелепних аномалі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й у школярів складає 65,7%, і тільки у 34,3% було виявлено ортогнатичний прикус. Даний показник відповідає середньому показнику розповсюдженості ЗЩА серед дітей України.</w:t>
      </w:r>
    </w:p>
    <w:p w14:paraId="7C459787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Епідеміологічне дослідження поширеності ЗЩА у дітей і підлітків м. Тернополя показало,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що у віці 7-9 років поширеність ЗЩА склала 54,5%, у 10-12 років - 66,4%, у 12-13 років - 77,3%, Наявність високої розповсюдженості ЗЩА у віці постійного прикусу свідчить про їх незначну саморегуляцію (табл. 2).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14:paraId="14D31EF1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Таблиця 2. Поширеність та види зубощелепних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аномалій і деформацій у дітей та підлітків м. Тернополя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4"/>
        <w:gridCol w:w="777"/>
        <w:gridCol w:w="958"/>
        <w:gridCol w:w="1144"/>
        <w:gridCol w:w="954"/>
        <w:gridCol w:w="1088"/>
        <w:gridCol w:w="958"/>
        <w:gridCol w:w="959"/>
        <w:gridCol w:w="833"/>
        <w:gridCol w:w="842"/>
      </w:tblGrid>
      <w:tr w:rsidR="00000000" w14:paraId="457CB5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6B1A3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ЗЩА</w:t>
            </w:r>
          </w:p>
        </w:tc>
        <w:tc>
          <w:tcPr>
            <w:tcW w:w="2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96287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Аномалії окремих зубів</w:t>
            </w: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5A43E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Аномалії зубних рядів</w:t>
            </w:r>
          </w:p>
        </w:tc>
        <w:tc>
          <w:tcPr>
            <w:tcW w:w="1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ACF24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Аномалії прикусу</w:t>
            </w: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97225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Без ЗЩА</w:t>
            </w:r>
          </w:p>
        </w:tc>
      </w:tr>
      <w:tr w:rsidR="00000000" w14:paraId="641853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1BB0E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П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1FDCC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262AA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П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FC849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358A8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П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D1175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629C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П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AE1DA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72EB4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П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78650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%</w:t>
            </w:r>
          </w:p>
        </w:tc>
      </w:tr>
      <w:tr w:rsidR="00000000" w14:paraId="2BE9C9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AB977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  <w:t>7-9 років (п = 337)</w:t>
            </w:r>
          </w:p>
        </w:tc>
      </w:tr>
      <w:tr w:rsidR="00000000" w14:paraId="4DD2BC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457A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184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32346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54,5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D18FC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68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44C3F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20,2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DD86A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80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437F2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23,7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305CB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134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3682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39,7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1D325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153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E1BF2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45,4</w:t>
            </w:r>
          </w:p>
        </w:tc>
      </w:tr>
      <w:tr w:rsidR="00000000" w14:paraId="623133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1CC8E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  <w:t>10-12 років (п = 359)</w:t>
            </w:r>
          </w:p>
        </w:tc>
      </w:tr>
      <w:tr w:rsidR="00000000" w14:paraId="2F4E95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219A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238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ED31C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66,4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59B8F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65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D943E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18,1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CD973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195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F0332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54,3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A56B9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158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DF4F1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44,0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6D3D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121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D6CAA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33,7</w:t>
            </w:r>
          </w:p>
        </w:tc>
      </w:tr>
      <w:tr w:rsidR="00000000" w14:paraId="6F6413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37608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  <w:t>13-15 років (п = 304)</w:t>
            </w:r>
          </w:p>
        </w:tc>
      </w:tr>
      <w:tr w:rsidR="00000000" w14:paraId="5E4770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1AD4C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235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21CBF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77,3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580A9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58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5B2DA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19,1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B3EC6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150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3E2C8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49,3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FCFA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162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8F95B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53,2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2FF8A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69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1FEC5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22,7</w:t>
            </w:r>
          </w:p>
        </w:tc>
      </w:tr>
      <w:tr w:rsidR="00000000" w14:paraId="2554C2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113E2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lang w:val="uk-UA"/>
              </w:rPr>
              <w:t>Всього (п = 1000)</w:t>
            </w:r>
          </w:p>
        </w:tc>
      </w:tr>
      <w:tr w:rsidR="00000000" w14:paraId="69FBE7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3376D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657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22677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65,7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A8338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191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8A29C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19,1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2F50B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425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F8495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64,7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DEEF2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454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70D7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69,1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9A10E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343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4B5C" w14:textId="77777777" w:rsidR="00000000" w:rsidRDefault="002F66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34,3</w:t>
            </w:r>
          </w:p>
        </w:tc>
      </w:tr>
    </w:tbl>
    <w:p w14:paraId="7FFB8C4F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7042B047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Згідно з отриманими результатами наших досліджень, спостерігається ріст ортодонтичної пат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ології у дітей з віком. Це можна пояснити недостатнім функціональним навантаженням на зубощелеповий апарат у період активного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росту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(9-12 років), збільшення випадків передчасного видалення тимчасових зубів у результаті ускладненого карієсу, що призводить 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 деформацій зубних рядів.</w:t>
      </w:r>
    </w:p>
    <w:p w14:paraId="49717E1E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Найбільш поширеною патологією в структурі ЗЩА виявився І клас за Енглем - 50,6%, в 2 рази рідше зустрічались ЗЩА ІІ класу за Енглем (21,6%), ІІІ клас за Енглем ми виявили у 2,9% дітей.</w:t>
      </w:r>
    </w:p>
    <w:p w14:paraId="22001526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структурі аномалії прикусу у всіх обстежен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их групах найбільший відсоток дистального прикусу. На нашу думку виникнення даної патології пов’язане з шкідливими звичками дитини, зокрема смоктання нижньої губи, пальця, неправильне штучне вигодовування. Несвоєчасна корекція даної патології в подальшому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може призводити до серйозних функціональних та естетичних порушень.</w:t>
      </w:r>
    </w:p>
    <w:p w14:paraId="78381AE2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структурі аномалій прикусу дистальний прикус складає найбільший відсоток і з віком трохи зменшується (52,6% у 7-річному віці і 34,8% у 15-річному), що свідчить про наявність тенденції до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саморегуляції. В той же час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при глибокому прикусі така тенденція відсутня. Поширеність глибокого перекриття утримується на високому рівні як у 7-річних дітей - 34,5+1,7%, так і у 15-річних - 37,4+2,1%. Поширеність мезіального прикусу склала в середньому 4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,5+0,1%, відкритого і косого прикусу - 4,6+0,4%. Можливості саморегуляції цих патологій з віком не виявлено.</w:t>
      </w:r>
    </w:p>
    <w:p w14:paraId="1B6C4644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пародонт зубощелесний дистальний прикус</w:t>
      </w:r>
    </w:p>
    <w:p w14:paraId="23D0636A" w14:textId="5A322155" w:rsidR="00000000" w:rsidRDefault="00673A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D63A2B" wp14:editId="1615B7A0">
            <wp:extent cx="2981325" cy="1857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2A2A4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0AA62BD9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Скупченість зубів у дітей 7 років склала 23,9+1,3% випадків, а у 15 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ічному віці відсоток тісного положення зубів простежується вже у 30,3+2,1% обстежених дітей і залишається в подальшому на досить високому рівні.</w:t>
      </w:r>
    </w:p>
    <w:p w14:paraId="23ECD523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Висновки з даного дослідження. Таким чином, рівень розповсюдженості ЗЩА високий у всіх вікових групах.</w:t>
      </w:r>
    </w:p>
    <w:p w14:paraId="4FB9671F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 цьо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му кількість зубощелепних аномалій із віком збільшується, що потребує своєчасної діагностики, проведення комплексу профілактичних заходів і лікування ортодонтичної патології в цієї категорії дітей.</w:t>
      </w:r>
    </w:p>
    <w:p w14:paraId="16B5EE13" w14:textId="77777777" w:rsidR="00000000" w:rsidRDefault="002F668C">
      <w:pPr>
        <w:widowControl w:val="0"/>
        <w:tabs>
          <w:tab w:val="left" w:pos="55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>1.</w:t>
      </w:r>
      <w:r>
        <w:rPr>
          <w:rFonts w:ascii="Century Schoolbook" w:hAnsi="Century Schoolbook" w:cs="Century Schoolbook"/>
          <w:b/>
          <w:bCs/>
          <w:color w:val="000000"/>
          <w:sz w:val="19"/>
          <w:szCs w:val="19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Висока поширеність зубощелепних аномалій у дітей та під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літків потребує поліпшення стану ортодонтичної санітарно-просвітницької та профілактичної роботи серед населення.</w:t>
      </w:r>
    </w:p>
    <w:p w14:paraId="5C7B1243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Епідеміологічні обстеження необхідно проводити в кожному регіоні, так як поширеність ЗЩА та захворювань пародонта у дітей залежить від регіона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льних, соціальних та екологічних особливостей.</w:t>
      </w:r>
    </w:p>
    <w:p w14:paraId="7878797D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0D9B8DB" w14:textId="77777777" w:rsidR="00000000" w:rsidRDefault="002F668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br w:type="page"/>
      </w:r>
    </w:p>
    <w:p w14:paraId="7B957A8E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Список літератури</w:t>
      </w:r>
    </w:p>
    <w:p w14:paraId="308B80FD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2E036DC" w14:textId="77777777" w:rsidR="00000000" w:rsidRDefault="002F668C">
      <w:pPr>
        <w:widowControl w:val="0"/>
        <w:tabs>
          <w:tab w:val="left" w:pos="2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Дрогомирецька М.С. Розповсюдженість зубо-щелепних деформацій і захворювань тканин пародонта в дорослих у різні вікові періоди / М.С. Дрогомирєцька, Б.М. Мірчук, О.В. Дєньга // Українсь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кий стоматологічний альманах. - 2010. - №2 (1).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51-57.</w:t>
      </w:r>
    </w:p>
    <w:p w14:paraId="1EA584AB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Куроедова В.Д. Структура зубощелепних аномалій у дітей Сумської області за зверненням / В.Д. Куроєдова, Л.Б. Галич, Л.В. Галич // Український стоматологічний альманах. - 2012. - №5 (1)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68-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71.</w:t>
      </w:r>
    </w:p>
    <w:p w14:paraId="4EDF5994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Потапчук А.М. Поширеність зубощелепних аномалій серед дітей шкільного віку Закарпатської області / А.М. Потапчук, О.Ю. Рівіс, К.В. Зомбор // Проблеми клінічної педіатрії. - 2013. - №1 (19). - С. 58-63.</w:t>
      </w:r>
    </w:p>
    <w:p w14:paraId="697C6B37" w14:textId="77777777" w:rsidR="00000000" w:rsidRDefault="002F66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Фарес И.М.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Социально-эпидемиологические пред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посылки распространенности зубочелюстных аномалий у детского населения г. Баку / И.М. Фарес, А.Ч. Пашаев // Ортодонтия. - 2009. - №2. - С. 10-12.</w:t>
      </w:r>
    </w:p>
    <w:p w14:paraId="6529FEC3" w14:textId="77777777" w:rsidR="002F668C" w:rsidRDefault="002F66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Onyesao C.O. Orthodontic Treatment Need in an Accredited Graduate Orthodontic Center in North America: Pilo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t Study Text.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/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C.O. Onyesao, E.A. Be-Gole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//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The J. of Contep. Dent. Practice. 2006. - Vol. 7 (2). - P. 1-8.</w:t>
      </w:r>
    </w:p>
    <w:sectPr w:rsidR="002F668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38"/>
    <w:rsid w:val="002F668C"/>
    <w:rsid w:val="0067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BE7B42"/>
  <w14:defaultImageDpi w14:val="0"/>
  <w15:docId w15:val="{AB002FB5-1DEC-47AD-A989-4FEFC874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1608</Words>
  <Characters>9166</Characters>
  <Application>Microsoft Office Word</Application>
  <DocSecurity>0</DocSecurity>
  <Lines>76</Lines>
  <Paragraphs>21</Paragraphs>
  <ScaleCrop>false</ScaleCrop>
  <Company/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2024-11-28T10:08:00Z</dcterms:created>
  <dcterms:modified xsi:type="dcterms:W3CDTF">2024-11-28T10:08:00Z</dcterms:modified>
</cp:coreProperties>
</file>