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334B" w14:textId="77777777" w:rsidR="00907C68" w:rsidRPr="00896549" w:rsidRDefault="00907C68" w:rsidP="00896549">
      <w:pPr>
        <w:tabs>
          <w:tab w:val="left" w:pos="7200"/>
        </w:tabs>
        <w:suppressAutoHyphens/>
        <w:adjustRightInd w:val="0"/>
        <w:ind w:firstLine="709"/>
        <w:jc w:val="both"/>
      </w:pPr>
      <w:r w:rsidRPr="00896549">
        <w:t>ПРИМЕНЕНИЕ ЭЛЕКТРОНИКИ И БИОМЕХАНИКИ ПРИ</w:t>
      </w:r>
      <w:r w:rsidR="00896549">
        <w:t xml:space="preserve"> </w:t>
      </w:r>
      <w:r w:rsidRPr="00896549">
        <w:t>ПРОТЕЗИРОВАНИИ.</w:t>
      </w:r>
    </w:p>
    <w:p w14:paraId="66589B50" w14:textId="77777777" w:rsidR="00907C68" w:rsidRPr="00896549" w:rsidRDefault="00907C68" w:rsidP="00896549">
      <w:pPr>
        <w:suppressAutoHyphens/>
        <w:adjustRightInd w:val="0"/>
        <w:ind w:firstLine="709"/>
        <w:jc w:val="both"/>
      </w:pPr>
      <w:r w:rsidRPr="00896549">
        <w:t>Восстановление поврежденных или замена полностью утраченных в результате болезни или травмы отдельных органов человека -- одна из проблем медицинской практики которой сегодня занимаются врачи в тесном союзе со специалистами в области электроники и бионики.</w:t>
      </w:r>
    </w:p>
    <w:p w14:paraId="704B2872" w14:textId="77777777" w:rsidR="00907C68" w:rsidRPr="00896549" w:rsidRDefault="00907C68" w:rsidP="00896549">
      <w:pPr>
        <w:suppressAutoHyphens/>
        <w:adjustRightInd w:val="0"/>
        <w:ind w:firstLine="709"/>
        <w:jc w:val="both"/>
      </w:pPr>
      <w:r w:rsidRPr="00896549">
        <w:t>Начиная с античных времен и по сей день, человеческая изобретательская мысль с неотступной страстностью и упорством ищет способы создания искусственной руки, которая бы в своем совершенстве была наиболее близка к природной.</w:t>
      </w:r>
    </w:p>
    <w:p w14:paraId="0E5B9C32" w14:textId="77777777" w:rsidR="00907C68" w:rsidRPr="00896549" w:rsidRDefault="00907C68" w:rsidP="00896549">
      <w:pPr>
        <w:suppressAutoHyphens/>
        <w:adjustRightInd w:val="0"/>
        <w:ind w:firstLine="709"/>
        <w:jc w:val="both"/>
      </w:pPr>
      <w:r w:rsidRPr="00896549">
        <w:t>Но попытки создания механического подобия кисти, приводимого в движение теми или иными группами мышц, желаемого результата не давали.</w:t>
      </w:r>
    </w:p>
    <w:p w14:paraId="6B83EA86" w14:textId="77777777" w:rsidR="00907C68" w:rsidRPr="00896549" w:rsidRDefault="00907C68" w:rsidP="00896549">
      <w:pPr>
        <w:suppressAutoHyphens/>
        <w:adjustRightInd w:val="0"/>
        <w:ind w:firstLine="709"/>
        <w:jc w:val="both"/>
      </w:pPr>
      <w:r w:rsidRPr="00896549">
        <w:t xml:space="preserve">Положение изменилось лишь к середине текущего столетия. В результате достигнутого высокого уровня развития </w:t>
      </w:r>
      <w:proofErr w:type="spellStart"/>
      <w:r w:rsidRPr="00896549">
        <w:t>электрофизиологоии</w:t>
      </w:r>
      <w:proofErr w:type="spellEnd"/>
      <w:r w:rsidRPr="00896549">
        <w:t xml:space="preserve">, основ автоматического управления, биомеханики -- новой ветви бионики и электронной техники -- начали вырисовываться новые пути решения задачи. В большой мере этому способствовало утверждение </w:t>
      </w:r>
      <w:proofErr w:type="spellStart"/>
      <w:r w:rsidRPr="00896549">
        <w:t>кибернитического</w:t>
      </w:r>
      <w:proofErr w:type="spellEnd"/>
      <w:r w:rsidRPr="00896549">
        <w:t xml:space="preserve"> подхода к изучению общих закономерностей управления функциями живого организма. В итоге родилось принципиально новое направление в протезировании конечностей -- создание протезов с биоэлектрической системой управления и биоуправляемых протезов.</w:t>
      </w:r>
    </w:p>
    <w:p w14:paraId="3EC91802" w14:textId="77777777" w:rsidR="00907C68" w:rsidRPr="00896549" w:rsidRDefault="00907C68" w:rsidP="00896549">
      <w:pPr>
        <w:suppressAutoHyphens/>
        <w:adjustRightInd w:val="0"/>
        <w:ind w:firstLine="709"/>
        <w:jc w:val="both"/>
      </w:pPr>
      <w:r w:rsidRPr="00896549">
        <w:t>В 1956 году советскими учеными А.Е. Кобринским, Я.С. Якобсоном,</w:t>
      </w:r>
    </w:p>
    <w:p w14:paraId="43AACBFC" w14:textId="77777777" w:rsidR="00907C68" w:rsidRPr="00896549" w:rsidRDefault="00907C68" w:rsidP="00896549">
      <w:pPr>
        <w:suppressAutoHyphens/>
        <w:adjustRightInd w:val="0"/>
        <w:ind w:firstLine="709"/>
        <w:jc w:val="both"/>
      </w:pPr>
      <w:r w:rsidRPr="00896549">
        <w:t xml:space="preserve">Е.П. </w:t>
      </w:r>
      <w:proofErr w:type="spellStart"/>
      <w:r w:rsidRPr="00896549">
        <w:t>Поляным</w:t>
      </w:r>
      <w:proofErr w:type="spellEnd"/>
      <w:r w:rsidRPr="00896549">
        <w:t xml:space="preserve">, Я.Л. </w:t>
      </w:r>
      <w:proofErr w:type="spellStart"/>
      <w:r w:rsidRPr="00896549">
        <w:t>Славуцким</w:t>
      </w:r>
      <w:proofErr w:type="spellEnd"/>
      <w:r w:rsidRPr="00896549">
        <w:t xml:space="preserve">, А.Я. </w:t>
      </w:r>
      <w:proofErr w:type="spellStart"/>
      <w:r w:rsidRPr="00896549">
        <w:t>Сысиным</w:t>
      </w:r>
      <w:proofErr w:type="spellEnd"/>
      <w:r w:rsidRPr="00896549">
        <w:t xml:space="preserve">, М.Г. </w:t>
      </w:r>
      <w:proofErr w:type="spellStart"/>
      <w:r w:rsidRPr="00896549">
        <w:t>Брейдо</w:t>
      </w:r>
      <w:proofErr w:type="spellEnd"/>
      <w:r w:rsidRPr="00896549">
        <w:t>, В.С. Гурфинкелем,</w:t>
      </w:r>
    </w:p>
    <w:p w14:paraId="0A60526D" w14:textId="77777777" w:rsidR="00907C68" w:rsidRPr="00896549" w:rsidRDefault="00907C68" w:rsidP="00896549">
      <w:pPr>
        <w:suppressAutoHyphens/>
        <w:adjustRightInd w:val="0"/>
        <w:ind w:firstLine="709"/>
        <w:jc w:val="both"/>
      </w:pPr>
      <w:r w:rsidRPr="00896549">
        <w:t xml:space="preserve">М.Л. </w:t>
      </w:r>
      <w:proofErr w:type="spellStart"/>
      <w:r w:rsidRPr="00896549">
        <w:t>Цетлиным</w:t>
      </w:r>
      <w:proofErr w:type="spellEnd"/>
      <w:r w:rsidRPr="00896549">
        <w:t xml:space="preserve"> в Центральном научно-исследовательском институте протезирования и протезостроения Министерства социального обеспечения РСФСР был создан макетный образец "биоэлектрической руки" -- протеза, управляемого с помощью биотоков мышц культи. Это "чудо ХХ века", впервые демонстрировалось в советском павильоне на Всемирной выставке в Брюсселе.</w:t>
      </w:r>
    </w:p>
    <w:p w14:paraId="2C46C4D7" w14:textId="77777777" w:rsidR="00907C68" w:rsidRPr="00896549" w:rsidRDefault="00907C68" w:rsidP="00896549">
      <w:pPr>
        <w:suppressAutoHyphens/>
        <w:adjustRightInd w:val="0"/>
        <w:ind w:firstLine="709"/>
        <w:jc w:val="both"/>
      </w:pPr>
      <w:r w:rsidRPr="00896549">
        <w:t xml:space="preserve">Искусственная рука, созданная </w:t>
      </w:r>
      <w:proofErr w:type="spellStart"/>
      <w:r w:rsidRPr="00896549">
        <w:t>совецкими</w:t>
      </w:r>
      <w:proofErr w:type="spellEnd"/>
      <w:r w:rsidRPr="00896549">
        <w:t xml:space="preserve"> учеными, вернула к полноценной жизни тысячи людей. В Канаде, Англии и других странах приобретены лицензии на советскую биоэлектрическую руку.</w:t>
      </w:r>
    </w:p>
    <w:p w14:paraId="31FA2A26" w14:textId="77777777" w:rsidR="00907C68" w:rsidRPr="00896549" w:rsidRDefault="00907C68" w:rsidP="00896549">
      <w:pPr>
        <w:suppressAutoHyphens/>
        <w:adjustRightInd w:val="0"/>
        <w:ind w:firstLine="709"/>
        <w:jc w:val="both"/>
      </w:pPr>
      <w:r w:rsidRPr="00896549">
        <w:t xml:space="preserve">Обладатель </w:t>
      </w:r>
      <w:proofErr w:type="spellStart"/>
      <w:r w:rsidRPr="00896549">
        <w:t>исскуственной</w:t>
      </w:r>
      <w:proofErr w:type="spellEnd"/>
      <w:r w:rsidRPr="00896549">
        <w:t xml:space="preserve"> руки пользуется ей очень просто, без </w:t>
      </w:r>
      <w:proofErr w:type="spellStart"/>
      <w:r w:rsidRPr="00896549">
        <w:t>каких</w:t>
      </w:r>
      <w:r w:rsidRPr="00896549">
        <w:softHyphen/>
        <w:t>нибудь</w:t>
      </w:r>
      <w:proofErr w:type="spellEnd"/>
      <w:r w:rsidRPr="00896549">
        <w:t xml:space="preserve"> неестественных усилий: мозг отдает мышцам приказание сократиться, после чего легкое сокращение одной мышц культи заставляет кисть сжаться, сокращение другой -- раскрывает ее. Протез надежно работает при любом положении руки, с его помощью человек может </w:t>
      </w:r>
      <w:proofErr w:type="spellStart"/>
      <w:r w:rsidRPr="00896549">
        <w:t>самомтоятельно</w:t>
      </w:r>
      <w:proofErr w:type="spellEnd"/>
      <w:r w:rsidRPr="00896549">
        <w:t xml:space="preserve"> обслуживать себя: одеться, обуться, за обеденным столом управляться с ножом и вилкой по всем правилам хорошего тона, а также писать, чертить и т.п. Более того уверенно работать напильником и ножовкой, пинцетом и ножницами и даже управлять транспортным средством...</w:t>
      </w:r>
    </w:p>
    <w:p w14:paraId="652FB690" w14:textId="77777777" w:rsidR="00907C68" w:rsidRPr="00896549" w:rsidRDefault="00907C68" w:rsidP="00896549">
      <w:pPr>
        <w:suppressAutoHyphens/>
        <w:adjustRightInd w:val="0"/>
        <w:ind w:firstLine="709"/>
        <w:jc w:val="both"/>
      </w:pPr>
      <w:r w:rsidRPr="00896549">
        <w:t xml:space="preserve">Многие ученые, работающие над проблемой искусственного зрения, пытаются активизировать потенциальные возможности мозга слепых. Разработанная американскими учеными электронная система искусственного зрения построена следующим образом: в глазницах слепого устанавливаются стеклянные глаза -- высокочувствительные экраны, воспринимающие световые волны (вместо сетчатки). Стеклянные глаза, содержащие матрицы светочувствительных элементов, соединяются с сохранившимися мышцами зрительных органов слепого. Благодаря усилию глазных мускулов положение этих экранов (камер) можно менять, направляя их на тот или иной объект. В дужках темных фальшивых очков, заменяющих оптический нерв, размещены </w:t>
      </w:r>
      <w:proofErr w:type="spellStart"/>
      <w:r w:rsidRPr="00896549">
        <w:t>микроузлы</w:t>
      </w:r>
      <w:proofErr w:type="spellEnd"/>
      <w:r w:rsidRPr="00896549">
        <w:t xml:space="preserve">, преобразующие изображение, "считываемое" с экрана, которое передается в электронный блок, связанный с электродами, кончики которых введены в участки </w:t>
      </w:r>
      <w:proofErr w:type="spellStart"/>
      <w:r w:rsidRPr="00896549">
        <w:t>гловного</w:t>
      </w:r>
      <w:proofErr w:type="spellEnd"/>
      <w:r w:rsidRPr="00896549">
        <w:t xml:space="preserve"> мозга, ведающие зрением. Соединение электронных схем с вживленными электродами производится либо по проводам с подкожным разъемом, либо через передатчик, устанавливаемый снаружи и имеющий индуктивную связь со вживленной частью системы под черепной </w:t>
      </w:r>
      <w:proofErr w:type="spellStart"/>
      <w:r w:rsidRPr="00896549">
        <w:t>коробкрй</w:t>
      </w:r>
      <w:proofErr w:type="spellEnd"/>
      <w:r w:rsidRPr="00896549">
        <w:t>.</w:t>
      </w:r>
    </w:p>
    <w:p w14:paraId="727BAC71" w14:textId="77777777" w:rsidR="00907C68" w:rsidRPr="00896549" w:rsidRDefault="00907C68" w:rsidP="00896549">
      <w:pPr>
        <w:suppressAutoHyphens/>
        <w:adjustRightInd w:val="0"/>
        <w:ind w:firstLine="709"/>
        <w:jc w:val="both"/>
      </w:pPr>
      <w:r w:rsidRPr="00896549">
        <w:t>Каждый раз, когда экран в глазнице слепого регистрирует какой-либо несложный объект, миниатюрная ЭВМ в дужке очков преобразует изображение в импульсы. В свою очередь электроды "переводят" их в иллюзорное ощущение света, соответствующее определенному пространственному образу.</w:t>
      </w:r>
    </w:p>
    <w:p w14:paraId="0D936E1B" w14:textId="77777777" w:rsidR="00907C68" w:rsidRPr="00896549" w:rsidRDefault="00907C68" w:rsidP="00896549">
      <w:pPr>
        <w:suppressAutoHyphens/>
        <w:adjustRightInd w:val="0"/>
        <w:ind w:firstLine="709"/>
        <w:jc w:val="both"/>
      </w:pPr>
      <w:r w:rsidRPr="00896549">
        <w:lastRenderedPageBreak/>
        <w:t>Предстоит еще много сделать, чтобы подобные системы искусственного зрения стали высокоэффективными приборами, приносящими реальную пользу не отдельным пациентам, а тысячам и тысячам слепых.</w:t>
      </w:r>
    </w:p>
    <w:p w14:paraId="6BF3A971" w14:textId="77777777" w:rsidR="00907C68" w:rsidRPr="00896549" w:rsidRDefault="00907C68" w:rsidP="00896549">
      <w:pPr>
        <w:suppressAutoHyphens/>
        <w:adjustRightInd w:val="0"/>
        <w:ind w:firstLine="709"/>
        <w:jc w:val="both"/>
      </w:pPr>
      <w:r w:rsidRPr="00896549">
        <w:t>Не менее успешно ведутся работы и по созданию электронных устройств для людей, частично или полностью потерявших слух.</w:t>
      </w:r>
    </w:p>
    <w:p w14:paraId="7DB8579F" w14:textId="77777777" w:rsidR="00907C68" w:rsidRPr="00896549" w:rsidRDefault="00907C68" w:rsidP="00896549">
      <w:pPr>
        <w:suppressAutoHyphens/>
        <w:adjustRightInd w:val="0"/>
        <w:ind w:firstLine="709"/>
        <w:jc w:val="both"/>
      </w:pPr>
      <w:r w:rsidRPr="00896549">
        <w:t xml:space="preserve">Один из наиболее удобных аппаратов, усилительный тракт которого построен на одной интегральной микросхеме. Его вес не более </w:t>
      </w:r>
      <w:smartTag w:uri="urn:schemas-microsoft-com:office:smarttags" w:element="metricconverter">
        <w:smartTagPr>
          <w:attr w:name="ProductID" w:val="7 граммов"/>
        </w:smartTagPr>
        <w:r w:rsidRPr="00896549">
          <w:t>7 граммов</w:t>
        </w:r>
      </w:smartTag>
      <w:r w:rsidRPr="00896549">
        <w:t xml:space="preserve">. Применяемые </w:t>
      </w:r>
      <w:proofErr w:type="spellStart"/>
      <w:r w:rsidRPr="00896549">
        <w:t>элекретные</w:t>
      </w:r>
      <w:proofErr w:type="spellEnd"/>
      <w:r w:rsidRPr="00896549">
        <w:t xml:space="preserve"> микрофоны со встроенными </w:t>
      </w:r>
      <w:proofErr w:type="spellStart"/>
      <w:r w:rsidRPr="00896549">
        <w:t>истоковыми</w:t>
      </w:r>
      <w:proofErr w:type="spellEnd"/>
      <w:r w:rsidRPr="00896549">
        <w:t xml:space="preserve"> повторителями имеющими высокую чувствительность.</w:t>
      </w:r>
    </w:p>
    <w:p w14:paraId="24066D78" w14:textId="77777777" w:rsidR="00907C68" w:rsidRPr="00896549" w:rsidRDefault="00907C68" w:rsidP="00896549">
      <w:pPr>
        <w:suppressAutoHyphens/>
        <w:adjustRightInd w:val="0"/>
        <w:ind w:firstLine="709"/>
        <w:jc w:val="both"/>
      </w:pPr>
      <w:r w:rsidRPr="00896549">
        <w:t xml:space="preserve">Значительно сложнее вернуть человеку слух при полной его потере. Обычно глухим вживляют в улитку внутреннего уха одноканальные электроды (вместо нервов), что позволяет им слышать, например, звуки телефонного или дверного звонка. С появлением </w:t>
      </w:r>
      <w:proofErr w:type="spellStart"/>
      <w:r w:rsidRPr="00896549">
        <w:t>микропоцессоров</w:t>
      </w:r>
      <w:proofErr w:type="spellEnd"/>
      <w:r w:rsidRPr="00896549">
        <w:t xml:space="preserve"> возникла возможность обработки воспринимаемых звуков для выделения составляющих тональных сигналов, подавае</w:t>
      </w:r>
      <w:r w:rsidRPr="00896549">
        <w:softHyphen/>
        <w:t>мых на отдельные каналы многоканального аппарата искусственного слуха, синтезирующие первоначальные сигналы в слуховом участке коры головного мозга.</w:t>
      </w:r>
    </w:p>
    <w:p w14:paraId="25A24E11" w14:textId="77777777" w:rsidR="00907C68" w:rsidRPr="00896549" w:rsidRDefault="00907C68" w:rsidP="00896549">
      <w:pPr>
        <w:suppressAutoHyphens/>
        <w:adjustRightInd w:val="0"/>
        <w:ind w:firstLine="709"/>
        <w:jc w:val="both"/>
      </w:pPr>
      <w:r w:rsidRPr="00896549">
        <w:t>Мы еще мало знаем об удивительных способностях живых организмов узнавать о событиях внешнего мира. Когда нейрофизиологи и бионики побольше узнают о них, можно будет создать и "электронные уши" и "электронные глаза", которые окажут неоценимую помощь миллионам людей.</w:t>
      </w:r>
    </w:p>
    <w:sectPr w:rsidR="00907C68" w:rsidRPr="00896549" w:rsidSect="0089654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68"/>
    <w:rsid w:val="004E634C"/>
    <w:rsid w:val="007743AC"/>
    <w:rsid w:val="00896549"/>
    <w:rsid w:val="00907C68"/>
    <w:rsid w:val="00C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E38442"/>
  <w15:chartTrackingRefBased/>
  <w15:docId w15:val="{9426F446-B2EF-4663-9C05-FD826E1F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ПРИМЕНЕНИЕ   ЭЛЕКТРОНИКИ   И   БИОМЕХАНИКИ   ПРИ</vt:lpstr>
    </vt:vector>
  </TitlesOfParts>
  <Company>HOME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  ЭЛЕКТРОНИКИ   И   БИОМЕХАНИКИ   ПРИ</dc:title>
  <dc:subject/>
  <dc:creator>USER</dc:creator>
  <cp:keywords/>
  <dc:description/>
  <cp:lastModifiedBy>Igor</cp:lastModifiedBy>
  <cp:revision>2</cp:revision>
  <dcterms:created xsi:type="dcterms:W3CDTF">2024-11-11T18:16:00Z</dcterms:created>
  <dcterms:modified xsi:type="dcterms:W3CDTF">2024-11-11T18:16:00Z</dcterms:modified>
</cp:coreProperties>
</file>