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96DC" w14:textId="77777777" w:rsidR="00FD6701" w:rsidRDefault="00FD670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Синдром </w:t>
      </w:r>
      <w:proofErr w:type="spellStart"/>
      <w:r>
        <w:rPr>
          <w:b/>
          <w:sz w:val="40"/>
          <w:u w:val="single"/>
        </w:rPr>
        <w:t>Гудпасчера</w:t>
      </w:r>
      <w:proofErr w:type="spellEnd"/>
      <w:r>
        <w:rPr>
          <w:b/>
          <w:sz w:val="40"/>
          <w:u w:val="single"/>
        </w:rPr>
        <w:t>.</w:t>
      </w:r>
    </w:p>
    <w:p w14:paraId="52E049C4" w14:textId="77777777" w:rsidR="00FD6701" w:rsidRPr="00D973B9" w:rsidRDefault="00FD6701" w:rsidP="00CB7BB9">
      <w:pPr>
        <w:ind w:firstLine="709"/>
        <w:jc w:val="both"/>
        <w:rPr>
          <w:sz w:val="24"/>
        </w:rPr>
      </w:pPr>
      <w:r>
        <w:rPr>
          <w:b/>
          <w:sz w:val="24"/>
          <w:u w:val="single"/>
        </w:rPr>
        <w:t xml:space="preserve">Синдром </w:t>
      </w:r>
      <w:proofErr w:type="spellStart"/>
      <w:r>
        <w:rPr>
          <w:b/>
          <w:sz w:val="24"/>
          <w:u w:val="single"/>
        </w:rPr>
        <w:t>Гудпасчера</w:t>
      </w:r>
      <w:proofErr w:type="spellEnd"/>
      <w:r>
        <w:rPr>
          <w:sz w:val="24"/>
        </w:rPr>
        <w:t xml:space="preserve"> клинически проявляется триадой</w:t>
      </w:r>
      <w:r w:rsidRPr="00D973B9">
        <w:rPr>
          <w:sz w:val="24"/>
        </w:rPr>
        <w:t xml:space="preserve"> : </w:t>
      </w:r>
      <w:r>
        <w:rPr>
          <w:sz w:val="24"/>
        </w:rPr>
        <w:t xml:space="preserve">легочное кровотечение , </w:t>
      </w:r>
      <w:proofErr w:type="spellStart"/>
      <w:r>
        <w:rPr>
          <w:sz w:val="24"/>
        </w:rPr>
        <w:t>гемосидерозом</w:t>
      </w:r>
      <w:proofErr w:type="spellEnd"/>
      <w:r>
        <w:rPr>
          <w:sz w:val="24"/>
        </w:rPr>
        <w:t xml:space="preserve"> легких и гломерулонефритом . Вопрос об этиологии и патогенезе остается неясным. Заболевание считается неизлечимым, обычно больные погибают от легочного кровотечения , уремии, легочно-сердечной недостаточности. Легочные кровотечения и наличие в легких теней является причиной постановки ошибочного диагноза туберкулеза у многих больных. Синдром </w:t>
      </w:r>
      <w:proofErr w:type="spellStart"/>
      <w:r>
        <w:rPr>
          <w:sz w:val="24"/>
        </w:rPr>
        <w:t>Гудпасчера</w:t>
      </w:r>
      <w:proofErr w:type="spellEnd"/>
      <w:r>
        <w:rPr>
          <w:sz w:val="24"/>
        </w:rPr>
        <w:t xml:space="preserve"> наиболее часто встречается у мужчин преимущественно в возрасте от 17 до 40 лет и крайне редко – у пожилых людей. Сообщение о каждом случае болезни представляет интерес, тем более наблюдение приведенное в одном из журналов </w:t>
      </w:r>
      <w:r w:rsidRPr="00D973B9">
        <w:rPr>
          <w:sz w:val="24"/>
        </w:rPr>
        <w:t>“</w:t>
      </w:r>
      <w:r>
        <w:rPr>
          <w:sz w:val="24"/>
          <w:u w:val="single"/>
        </w:rPr>
        <w:t>Проблемы туберкулеза</w:t>
      </w:r>
      <w:r w:rsidRPr="00D973B9">
        <w:rPr>
          <w:sz w:val="24"/>
        </w:rPr>
        <w:t xml:space="preserve">” за 1988 год относится к пожилой женщине , которую я и описал в своем реферате. </w:t>
      </w:r>
    </w:p>
    <w:p w14:paraId="017AC7DD" w14:textId="77777777" w:rsidR="00FD6701" w:rsidRDefault="00FD6701" w:rsidP="00CB7BB9">
      <w:pPr>
        <w:ind w:firstLine="709"/>
        <w:jc w:val="both"/>
        <w:rPr>
          <w:sz w:val="24"/>
        </w:rPr>
      </w:pPr>
      <w:r w:rsidRPr="00D973B9">
        <w:rPr>
          <w:sz w:val="24"/>
        </w:rPr>
        <w:t xml:space="preserve">Больная А., 56 лет, повар, поступила в клинику 19 февраля 1987 года с жалобами на общую слабость , небольшой кашель с </w:t>
      </w:r>
      <w:proofErr w:type="spellStart"/>
      <w:r w:rsidRPr="00D973B9">
        <w:rPr>
          <w:sz w:val="24"/>
        </w:rPr>
        <w:t>макротой</w:t>
      </w:r>
      <w:proofErr w:type="spellEnd"/>
      <w:r w:rsidRPr="00D973B9">
        <w:rPr>
          <w:sz w:val="24"/>
        </w:rPr>
        <w:t xml:space="preserve"> , ежедневное кровохарканье, одышку при физической нагрузке , с осени 1986 года потеряла в массе 14 </w:t>
      </w:r>
      <w:proofErr w:type="spellStart"/>
      <w:r w:rsidRPr="00D973B9">
        <w:rPr>
          <w:sz w:val="24"/>
        </w:rPr>
        <w:t>киллограмм</w:t>
      </w:r>
      <w:proofErr w:type="spellEnd"/>
      <w:r w:rsidRPr="00D973B9">
        <w:rPr>
          <w:sz w:val="24"/>
        </w:rPr>
        <w:t>. В анамнезе частые простудные заболевания . С 1969 года- хронический</w:t>
      </w:r>
      <w:r>
        <w:rPr>
          <w:sz w:val="24"/>
          <w:u w:val="single"/>
        </w:rPr>
        <w:t xml:space="preserve"> </w:t>
      </w:r>
      <w:proofErr w:type="spellStart"/>
      <w:r>
        <w:rPr>
          <w:sz w:val="24"/>
        </w:rPr>
        <w:t>боронхит</w:t>
      </w:r>
      <w:proofErr w:type="spellEnd"/>
      <w:r>
        <w:rPr>
          <w:sz w:val="24"/>
        </w:rPr>
        <w:t xml:space="preserve"> с приступами удушья , но в 1970 году – полное излечение от бронхита . В сентябре 1986 года – боли в голеностопных суставах , через несколько дней кашель, в мокроте прожилки крови. 23 октября 1986 года температура тела 38,5 градусов по Цельсию. С 29 октября по 17 ноября лечилась по поводу </w:t>
      </w:r>
      <w:proofErr w:type="spellStart"/>
      <w:r>
        <w:rPr>
          <w:sz w:val="24"/>
        </w:rPr>
        <w:t>абсцедирующей</w:t>
      </w:r>
      <w:proofErr w:type="spellEnd"/>
      <w:r>
        <w:rPr>
          <w:sz w:val="24"/>
        </w:rPr>
        <w:t xml:space="preserve"> пневмонии верхней доли левого легкого. В виду отсутствия эффекта заподозрен туберкулез , и больная переведена 18 ноября в противотуберкулезный  диспансер , где продолжалась противовоспалительная терапия , проводилось лечение </w:t>
      </w:r>
      <w:proofErr w:type="spellStart"/>
      <w:r>
        <w:rPr>
          <w:sz w:val="24"/>
        </w:rPr>
        <w:t>изониазидом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рифампицином</w:t>
      </w:r>
      <w:proofErr w:type="spellEnd"/>
      <w:r>
        <w:rPr>
          <w:sz w:val="24"/>
        </w:rPr>
        <w:t xml:space="preserve"> , преднизолоном. Общий анализ крови от 19 ноября</w:t>
      </w:r>
      <w:r w:rsidRPr="00D973B9">
        <w:rPr>
          <w:sz w:val="24"/>
        </w:rPr>
        <w:t>:</w:t>
      </w:r>
      <w:r>
        <w:rPr>
          <w:sz w:val="24"/>
        </w:rPr>
        <w:t xml:space="preserve"> гемоглобин-84</w:t>
      </w:r>
      <w:r>
        <w:rPr>
          <w:sz w:val="24"/>
          <w:vertAlign w:val="superscript"/>
        </w:rPr>
        <w:t>г</w:t>
      </w:r>
      <w:r w:rsidRPr="00D973B9">
        <w:rPr>
          <w:sz w:val="24"/>
        </w:rPr>
        <w:t>/</w:t>
      </w:r>
      <w:r>
        <w:rPr>
          <w:sz w:val="24"/>
          <w:vertAlign w:val="subscript"/>
        </w:rPr>
        <w:t>л</w:t>
      </w:r>
      <w:r>
        <w:rPr>
          <w:sz w:val="24"/>
        </w:rPr>
        <w:t>, эритроциты-4,7*10</w:t>
      </w:r>
      <w:r>
        <w:rPr>
          <w:sz w:val="24"/>
          <w:vertAlign w:val="superscript"/>
        </w:rPr>
        <w:t>12</w:t>
      </w:r>
      <w:r w:rsidRPr="00D973B9">
        <w:rPr>
          <w:sz w:val="24"/>
        </w:rPr>
        <w:t>/</w:t>
      </w:r>
      <w:r w:rsidRPr="00D973B9">
        <w:rPr>
          <w:sz w:val="24"/>
          <w:vertAlign w:val="subscript"/>
        </w:rPr>
        <w:t>л</w:t>
      </w:r>
      <w:r>
        <w:rPr>
          <w:sz w:val="24"/>
        </w:rPr>
        <w:t xml:space="preserve">  , цветной показатель крови-00,9 , лимфоциты-11,8*10</w:t>
      </w:r>
      <w:r>
        <w:rPr>
          <w:sz w:val="24"/>
          <w:vertAlign w:val="superscript"/>
        </w:rPr>
        <w:t>9</w:t>
      </w:r>
      <w:r w:rsidRPr="00D973B9">
        <w:rPr>
          <w:sz w:val="24"/>
        </w:rPr>
        <w:t>/</w:t>
      </w:r>
      <w:r>
        <w:rPr>
          <w:sz w:val="24"/>
          <w:vertAlign w:val="subscript"/>
        </w:rPr>
        <w:t xml:space="preserve">л </w:t>
      </w:r>
      <w:r>
        <w:rPr>
          <w:sz w:val="24"/>
        </w:rPr>
        <w:t>, палочкоядерные-3%, сегментоядерные-64%, эозинофиллы-3%, лимфоциты-26%, моноциты-9%, скорость оседания эритроцитов-</w:t>
      </w:r>
      <w:smartTag w:uri="urn:schemas-microsoft-com:office:smarttags" w:element="metricconverter">
        <w:smartTagPr>
          <w:attr w:name="ProductID" w:val="50 мм"/>
        </w:smartTagPr>
        <w:r>
          <w:rPr>
            <w:sz w:val="24"/>
          </w:rPr>
          <w:t>50 мм</w:t>
        </w:r>
      </w:smartTag>
      <w:r>
        <w:rPr>
          <w:sz w:val="24"/>
        </w:rPr>
        <w:t>.рт.ст. Общий анализ мочи</w:t>
      </w:r>
      <w:r w:rsidRPr="00D973B9">
        <w:rPr>
          <w:sz w:val="24"/>
        </w:rPr>
        <w:t xml:space="preserve">: относительная плотность-1010, лейкоциты 2-4 в поле зрения. </w:t>
      </w:r>
      <w:r w:rsidRPr="00CB7BB9">
        <w:rPr>
          <w:sz w:val="24"/>
        </w:rPr>
        <w:t xml:space="preserve">Общий анализ </w:t>
      </w:r>
      <w:proofErr w:type="spellStart"/>
      <w:r w:rsidRPr="00CB7BB9">
        <w:rPr>
          <w:sz w:val="24"/>
        </w:rPr>
        <w:t>макроты</w:t>
      </w:r>
      <w:proofErr w:type="spellEnd"/>
      <w:r w:rsidRPr="00CB7BB9">
        <w:rPr>
          <w:sz w:val="24"/>
        </w:rPr>
        <w:t xml:space="preserve"> :</w:t>
      </w:r>
      <w:r>
        <w:rPr>
          <w:sz w:val="24"/>
        </w:rPr>
        <w:t xml:space="preserve">лейкоциты покрывают все поле зрения. В туберкулезном </w:t>
      </w:r>
      <w:proofErr w:type="spellStart"/>
      <w:r>
        <w:rPr>
          <w:sz w:val="24"/>
        </w:rPr>
        <w:t>отделениилечение</w:t>
      </w:r>
      <w:proofErr w:type="spellEnd"/>
      <w:r>
        <w:rPr>
          <w:sz w:val="24"/>
        </w:rPr>
        <w:t xml:space="preserve"> осложнилось непереносимостью к химическим препаратам в виде аллергического двустороннего </w:t>
      </w:r>
      <w:proofErr w:type="spellStart"/>
      <w:r>
        <w:rPr>
          <w:sz w:val="24"/>
        </w:rPr>
        <w:t>эписклерита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перихондрита</w:t>
      </w:r>
      <w:proofErr w:type="spellEnd"/>
      <w:r>
        <w:rPr>
          <w:sz w:val="24"/>
        </w:rPr>
        <w:t xml:space="preserve"> ушных раковин . Химические препараты были отменены, назначена </w:t>
      </w:r>
      <w:proofErr w:type="spellStart"/>
      <w:r>
        <w:rPr>
          <w:sz w:val="24"/>
        </w:rPr>
        <w:t>десенсебилезирующая</w:t>
      </w:r>
      <w:proofErr w:type="spellEnd"/>
      <w:r>
        <w:rPr>
          <w:sz w:val="24"/>
        </w:rPr>
        <w:t xml:space="preserve"> терапия . Состояние улучшилось, на рентгенограмме- рассасывание инфильтрации с развитием пневмофиброза. Диагноз – туберкулеза был исключен , и 18 декабря больная была выписана из стационара для продолжения лечения амбулаторно .</w:t>
      </w:r>
    </w:p>
    <w:p w14:paraId="5E520CBA" w14:textId="77777777" w:rsidR="00FD6701" w:rsidRDefault="00FD6701" w:rsidP="00CB7BB9">
      <w:pPr>
        <w:ind w:firstLine="709"/>
        <w:jc w:val="both"/>
        <w:rPr>
          <w:sz w:val="24"/>
        </w:rPr>
      </w:pPr>
      <w:r>
        <w:rPr>
          <w:sz w:val="24"/>
        </w:rPr>
        <w:t xml:space="preserve">При поступлении в клинику состояние удовлетворительное , кожные покровы бледные , с желтушным оттенком . Над  легкими с обеих сторон в нижних отделах </w:t>
      </w:r>
      <w:proofErr w:type="spellStart"/>
      <w:r>
        <w:rPr>
          <w:sz w:val="24"/>
        </w:rPr>
        <w:t>среднепузырчатые</w:t>
      </w:r>
      <w:proofErr w:type="spellEnd"/>
      <w:r>
        <w:rPr>
          <w:sz w:val="24"/>
        </w:rPr>
        <w:t xml:space="preserve"> влажные хрипы . Тоны сердца ритмичные, акцент второго тона над  легочной артерией . Артериальное давление 130</w:t>
      </w:r>
      <w:r w:rsidRPr="00CB7BB9">
        <w:rPr>
          <w:sz w:val="24"/>
        </w:rPr>
        <w:t>/90</w:t>
      </w:r>
      <w:r>
        <w:rPr>
          <w:sz w:val="24"/>
        </w:rPr>
        <w:t xml:space="preserve"> мм.рт.ст. Общий анализ крови от февраля 1987 года </w:t>
      </w:r>
      <w:r w:rsidRPr="00CB7BB9">
        <w:rPr>
          <w:sz w:val="24"/>
        </w:rPr>
        <w:t xml:space="preserve">: </w:t>
      </w:r>
      <w:r>
        <w:rPr>
          <w:sz w:val="24"/>
        </w:rPr>
        <w:t>гемоглобин-81</w:t>
      </w:r>
      <w:r>
        <w:rPr>
          <w:sz w:val="24"/>
          <w:vertAlign w:val="superscript"/>
        </w:rPr>
        <w:t>г</w:t>
      </w:r>
      <w:r w:rsidRPr="00CB7BB9">
        <w:rPr>
          <w:sz w:val="24"/>
        </w:rPr>
        <w:t>/</w:t>
      </w:r>
      <w:r>
        <w:rPr>
          <w:sz w:val="24"/>
          <w:vertAlign w:val="subscript"/>
        </w:rPr>
        <w:t>л</w:t>
      </w:r>
      <w:r>
        <w:rPr>
          <w:sz w:val="24"/>
        </w:rPr>
        <w:t xml:space="preserve"> , эритроциты – 2,6*10</w:t>
      </w:r>
      <w:r>
        <w:rPr>
          <w:sz w:val="24"/>
          <w:vertAlign w:val="superscript"/>
        </w:rPr>
        <w:t>12</w:t>
      </w:r>
      <w:r>
        <w:rPr>
          <w:sz w:val="24"/>
          <w:vertAlign w:val="subscript"/>
        </w:rPr>
        <w:t xml:space="preserve"> </w:t>
      </w:r>
      <w:r w:rsidRPr="00CB7BB9">
        <w:rPr>
          <w:sz w:val="24"/>
        </w:rPr>
        <w:t>/</w:t>
      </w:r>
      <w:r>
        <w:rPr>
          <w:sz w:val="24"/>
          <w:vertAlign w:val="subscript"/>
        </w:rPr>
        <w:t>л</w:t>
      </w:r>
      <w:r w:rsidRPr="00CB7BB9">
        <w:rPr>
          <w:sz w:val="24"/>
        </w:rPr>
        <w:t xml:space="preserve"> </w:t>
      </w:r>
      <w:r>
        <w:rPr>
          <w:sz w:val="24"/>
        </w:rPr>
        <w:t>, цветной показатель крови- 0,9 , лейкоциты – 8,4*10</w:t>
      </w:r>
      <w:r>
        <w:rPr>
          <w:sz w:val="24"/>
          <w:vertAlign w:val="superscript"/>
        </w:rPr>
        <w:t xml:space="preserve">9 </w:t>
      </w:r>
      <w:r w:rsidRPr="00CB7BB9">
        <w:rPr>
          <w:sz w:val="24"/>
        </w:rPr>
        <w:t>/</w:t>
      </w:r>
      <w:r>
        <w:rPr>
          <w:sz w:val="24"/>
          <w:vertAlign w:val="subscript"/>
        </w:rPr>
        <w:t>л</w:t>
      </w:r>
      <w:r>
        <w:rPr>
          <w:sz w:val="24"/>
        </w:rPr>
        <w:t xml:space="preserve">, </w:t>
      </w:r>
      <w:proofErr w:type="spellStart"/>
      <w:r>
        <w:rPr>
          <w:sz w:val="24"/>
        </w:rPr>
        <w:t>палочкоядерные</w:t>
      </w:r>
      <w:proofErr w:type="spellEnd"/>
      <w:r>
        <w:rPr>
          <w:sz w:val="24"/>
        </w:rPr>
        <w:t>- 2</w:t>
      </w:r>
      <w:r w:rsidRPr="00CB7BB9">
        <w:rPr>
          <w:sz w:val="24"/>
        </w:rPr>
        <w:t>%</w:t>
      </w:r>
      <w:r>
        <w:rPr>
          <w:sz w:val="24"/>
        </w:rPr>
        <w:t xml:space="preserve"> , сегментоядерные- 59</w:t>
      </w:r>
      <w:r w:rsidRPr="00CB7BB9">
        <w:rPr>
          <w:sz w:val="24"/>
        </w:rPr>
        <w:t>%</w:t>
      </w:r>
      <w:r>
        <w:rPr>
          <w:sz w:val="24"/>
        </w:rPr>
        <w:t xml:space="preserve"> , эозинофиллы-4</w:t>
      </w:r>
      <w:r w:rsidRPr="00CB7BB9">
        <w:rPr>
          <w:sz w:val="24"/>
        </w:rPr>
        <w:t>%</w:t>
      </w:r>
      <w:r>
        <w:rPr>
          <w:sz w:val="24"/>
        </w:rPr>
        <w:t xml:space="preserve"> , лимфоциты – 25</w:t>
      </w:r>
      <w:r w:rsidRPr="00CB7BB9">
        <w:rPr>
          <w:sz w:val="24"/>
        </w:rPr>
        <w:t>%</w:t>
      </w:r>
      <w:r>
        <w:rPr>
          <w:sz w:val="24"/>
        </w:rPr>
        <w:t xml:space="preserve"> , моноциты – 10</w:t>
      </w:r>
      <w:r w:rsidRPr="00CB7BB9">
        <w:rPr>
          <w:sz w:val="24"/>
        </w:rPr>
        <w:t>%</w:t>
      </w:r>
      <w:r>
        <w:rPr>
          <w:sz w:val="24"/>
        </w:rPr>
        <w:t xml:space="preserve"> , скорость оседания эритроцитов-48 </w:t>
      </w:r>
      <w:r>
        <w:rPr>
          <w:sz w:val="24"/>
          <w:vertAlign w:val="superscript"/>
        </w:rPr>
        <w:t>мм</w:t>
      </w:r>
      <w:r w:rsidRPr="00CB7BB9">
        <w:rPr>
          <w:sz w:val="24"/>
        </w:rPr>
        <w:t>/</w:t>
      </w:r>
      <w:r>
        <w:rPr>
          <w:sz w:val="24"/>
          <w:vertAlign w:val="subscript"/>
        </w:rPr>
        <w:t>ч</w:t>
      </w:r>
      <w:r>
        <w:rPr>
          <w:sz w:val="24"/>
        </w:rPr>
        <w:t xml:space="preserve"> , С-реактивный белок +++. Общий анализ мочи</w:t>
      </w:r>
      <w:r w:rsidRPr="00CB7BB9">
        <w:rPr>
          <w:sz w:val="24"/>
        </w:rPr>
        <w:t>:</w:t>
      </w:r>
      <w:r>
        <w:rPr>
          <w:sz w:val="24"/>
        </w:rPr>
        <w:t xml:space="preserve"> белок –0,20 </w:t>
      </w:r>
      <w:r>
        <w:rPr>
          <w:sz w:val="24"/>
          <w:vertAlign w:val="superscript"/>
        </w:rPr>
        <w:t xml:space="preserve">г </w:t>
      </w:r>
      <w:r w:rsidRPr="00CB7BB9">
        <w:rPr>
          <w:sz w:val="24"/>
        </w:rPr>
        <w:t>/</w:t>
      </w:r>
      <w:r>
        <w:rPr>
          <w:sz w:val="24"/>
          <w:vertAlign w:val="subscript"/>
        </w:rPr>
        <w:t>л</w:t>
      </w:r>
      <w:r>
        <w:rPr>
          <w:sz w:val="24"/>
        </w:rPr>
        <w:t xml:space="preserve"> , лейкоциты- 10-15, эритроциты- 2-4 в поле зрения. Общий анализ </w:t>
      </w:r>
      <w:proofErr w:type="spellStart"/>
      <w:r>
        <w:rPr>
          <w:sz w:val="24"/>
        </w:rPr>
        <w:t>макроты</w:t>
      </w:r>
      <w:proofErr w:type="spellEnd"/>
      <w:r>
        <w:rPr>
          <w:sz w:val="24"/>
        </w:rPr>
        <w:t xml:space="preserve"> от 24 февраля</w:t>
      </w:r>
      <w:r w:rsidRPr="00CB7BB9">
        <w:rPr>
          <w:sz w:val="24"/>
        </w:rPr>
        <w:t>:</w:t>
      </w:r>
      <w:r>
        <w:rPr>
          <w:sz w:val="24"/>
        </w:rPr>
        <w:t xml:space="preserve"> эритроциты покрывают все поле зрения . </w:t>
      </w:r>
      <w:proofErr w:type="spellStart"/>
      <w:r>
        <w:rPr>
          <w:sz w:val="24"/>
        </w:rPr>
        <w:t>Рентгенограммалегких</w:t>
      </w:r>
      <w:proofErr w:type="spellEnd"/>
      <w:r>
        <w:rPr>
          <w:sz w:val="24"/>
        </w:rPr>
        <w:t xml:space="preserve"> – в правой нижней доле участок инфильтрации, левая нижняя доля уменьшена в объеме за счет фиброза. Поставлен диагноз правосторонней нижнедолевой пневмонии. Назначены </w:t>
      </w:r>
      <w:proofErr w:type="spellStart"/>
      <w:r>
        <w:rPr>
          <w:sz w:val="24"/>
        </w:rPr>
        <w:t>цифомезин</w:t>
      </w:r>
      <w:proofErr w:type="spellEnd"/>
      <w:r>
        <w:rPr>
          <w:sz w:val="24"/>
        </w:rPr>
        <w:t xml:space="preserve"> , </w:t>
      </w:r>
      <w:r>
        <w:rPr>
          <w:sz w:val="24"/>
        </w:rPr>
        <w:sym w:font="Symbol" w:char="F065"/>
      </w:r>
      <w:r>
        <w:rPr>
          <w:sz w:val="24"/>
        </w:rPr>
        <w:t xml:space="preserve">-аминокапроновая кислота , </w:t>
      </w:r>
      <w:proofErr w:type="spellStart"/>
      <w:r>
        <w:rPr>
          <w:sz w:val="24"/>
        </w:rPr>
        <w:t>викасол</w:t>
      </w:r>
      <w:proofErr w:type="spellEnd"/>
      <w:r>
        <w:rPr>
          <w:sz w:val="24"/>
        </w:rPr>
        <w:t xml:space="preserve"> , переливание крови. Состояние не улучшалось</w:t>
      </w:r>
      <w:r w:rsidRPr="00CB7BB9">
        <w:rPr>
          <w:sz w:val="24"/>
        </w:rPr>
        <w:t>:</w:t>
      </w:r>
      <w:r>
        <w:rPr>
          <w:sz w:val="24"/>
        </w:rPr>
        <w:t xml:space="preserve"> прогрессивно нарастали слабость и одышка , продолжалось кровохарканье , боли в суставах , нарастала анемия (эритроциты-1,9*10</w:t>
      </w:r>
      <w:r>
        <w:rPr>
          <w:sz w:val="24"/>
          <w:vertAlign w:val="superscript"/>
        </w:rPr>
        <w:t>12</w:t>
      </w:r>
      <w:r w:rsidRPr="00CB7BB9">
        <w:rPr>
          <w:sz w:val="24"/>
        </w:rPr>
        <w:t>/</w:t>
      </w:r>
      <w:r>
        <w:rPr>
          <w:sz w:val="24"/>
          <w:vertAlign w:val="subscript"/>
        </w:rPr>
        <w:t>л</w:t>
      </w:r>
      <w:r>
        <w:rPr>
          <w:sz w:val="24"/>
        </w:rPr>
        <w:t xml:space="preserve"> , гемоглобин-38</w:t>
      </w:r>
      <w:r>
        <w:rPr>
          <w:sz w:val="24"/>
          <w:vertAlign w:val="superscript"/>
        </w:rPr>
        <w:t>г</w:t>
      </w:r>
      <w:r w:rsidRPr="00CB7BB9">
        <w:rPr>
          <w:sz w:val="24"/>
        </w:rPr>
        <w:t>/</w:t>
      </w:r>
      <w:r>
        <w:rPr>
          <w:sz w:val="24"/>
          <w:vertAlign w:val="subscript"/>
        </w:rPr>
        <w:t>л</w:t>
      </w:r>
      <w:r>
        <w:rPr>
          <w:sz w:val="24"/>
        </w:rPr>
        <w:t>)</w:t>
      </w:r>
      <w:r w:rsidRPr="00CB7BB9">
        <w:rPr>
          <w:sz w:val="24"/>
        </w:rPr>
        <w:t>:</w:t>
      </w:r>
      <w:r>
        <w:rPr>
          <w:sz w:val="24"/>
        </w:rPr>
        <w:t xml:space="preserve"> скорость оседания эритроцитов - 57-60-70</w:t>
      </w:r>
      <w:r>
        <w:rPr>
          <w:sz w:val="24"/>
          <w:vertAlign w:val="superscript"/>
        </w:rPr>
        <w:t>мм</w:t>
      </w:r>
      <w:r w:rsidRPr="00CB7BB9">
        <w:rPr>
          <w:sz w:val="24"/>
        </w:rPr>
        <w:t>/</w:t>
      </w:r>
      <w:r>
        <w:rPr>
          <w:sz w:val="24"/>
          <w:vertAlign w:val="subscript"/>
        </w:rPr>
        <w:t>ч</w:t>
      </w:r>
      <w:r>
        <w:rPr>
          <w:sz w:val="24"/>
        </w:rPr>
        <w:t xml:space="preserve">. С 6 марта появились симптомы </w:t>
      </w:r>
      <w:proofErr w:type="spellStart"/>
      <w:r>
        <w:rPr>
          <w:sz w:val="24"/>
        </w:rPr>
        <w:t>гломерулонефрита</w:t>
      </w:r>
      <w:proofErr w:type="spellEnd"/>
      <w:r>
        <w:rPr>
          <w:sz w:val="24"/>
        </w:rPr>
        <w:t xml:space="preserve"> , отеки на лице и конечностях, артериальное давление до 200</w:t>
      </w:r>
      <w:r w:rsidRPr="00CB7BB9">
        <w:rPr>
          <w:sz w:val="24"/>
        </w:rPr>
        <w:t>/</w:t>
      </w:r>
      <w:r>
        <w:rPr>
          <w:sz w:val="24"/>
        </w:rPr>
        <w:t xml:space="preserve">120 мм.рт.ст., </w:t>
      </w:r>
      <w:proofErr w:type="spellStart"/>
      <w:r>
        <w:rPr>
          <w:sz w:val="24"/>
        </w:rPr>
        <w:t>олигоурия</w:t>
      </w:r>
      <w:proofErr w:type="spellEnd"/>
      <w:r>
        <w:rPr>
          <w:sz w:val="24"/>
        </w:rPr>
        <w:t xml:space="preserve"> , протеинурия , гематурия. В крови</w:t>
      </w:r>
      <w:r w:rsidRPr="00CB7BB9">
        <w:rPr>
          <w:sz w:val="24"/>
        </w:rPr>
        <w:t>:</w:t>
      </w:r>
      <w:r>
        <w:rPr>
          <w:sz w:val="24"/>
        </w:rPr>
        <w:t xml:space="preserve"> остаточный азот- 126 </w:t>
      </w:r>
      <w:proofErr w:type="spellStart"/>
      <w:r>
        <w:rPr>
          <w:sz w:val="24"/>
          <w:vertAlign w:val="superscript"/>
        </w:rPr>
        <w:t>ммоль</w:t>
      </w:r>
      <w:proofErr w:type="spellEnd"/>
      <w:r w:rsidRPr="00CB7BB9">
        <w:rPr>
          <w:sz w:val="24"/>
        </w:rPr>
        <w:t>/</w:t>
      </w:r>
      <w:r>
        <w:rPr>
          <w:sz w:val="24"/>
          <w:vertAlign w:val="subscript"/>
        </w:rPr>
        <w:t>л</w:t>
      </w:r>
      <w:r w:rsidRPr="00CB7BB9">
        <w:rPr>
          <w:sz w:val="24"/>
        </w:rPr>
        <w:t xml:space="preserve"> </w:t>
      </w:r>
      <w:r>
        <w:rPr>
          <w:sz w:val="24"/>
        </w:rPr>
        <w:t>, креатинин-0,308</w:t>
      </w:r>
      <w:r>
        <w:rPr>
          <w:sz w:val="24"/>
          <w:vertAlign w:val="superscript"/>
        </w:rPr>
        <w:t>ммоль</w:t>
      </w:r>
      <w:r w:rsidRPr="00CB7BB9">
        <w:rPr>
          <w:sz w:val="24"/>
        </w:rPr>
        <w:t>/</w:t>
      </w:r>
      <w:r w:rsidRPr="00CB7BB9">
        <w:rPr>
          <w:sz w:val="24"/>
          <w:vertAlign w:val="subscript"/>
        </w:rPr>
        <w:t xml:space="preserve"> л </w:t>
      </w:r>
      <w:r w:rsidRPr="00CB7BB9">
        <w:rPr>
          <w:sz w:val="24"/>
        </w:rPr>
        <w:t>, мочевина-28,64</w:t>
      </w:r>
      <w:r w:rsidRPr="00CB7BB9">
        <w:rPr>
          <w:sz w:val="24"/>
          <w:vertAlign w:val="superscript"/>
        </w:rPr>
        <w:t>ммоль</w:t>
      </w:r>
      <w:r w:rsidRPr="00CB7BB9">
        <w:rPr>
          <w:sz w:val="24"/>
        </w:rPr>
        <w:t>/</w:t>
      </w:r>
      <w:r w:rsidRPr="00CB7BB9">
        <w:rPr>
          <w:sz w:val="24"/>
          <w:vertAlign w:val="subscript"/>
        </w:rPr>
        <w:t>л</w:t>
      </w:r>
      <w:r w:rsidRPr="00CB7BB9">
        <w:rPr>
          <w:sz w:val="24"/>
        </w:rPr>
        <w:t xml:space="preserve"> , рентген от 16 </w:t>
      </w:r>
      <w:r w:rsidRPr="00CB7BB9">
        <w:rPr>
          <w:sz w:val="24"/>
        </w:rPr>
        <w:lastRenderedPageBreak/>
        <w:t>марта:</w:t>
      </w:r>
      <w:r>
        <w:rPr>
          <w:sz w:val="24"/>
        </w:rPr>
        <w:t xml:space="preserve"> выраженная инфильтрация легочной ткани в нижней доле правого легкого , расширение корня легкого . </w:t>
      </w:r>
    </w:p>
    <w:p w14:paraId="0CBF1231" w14:textId="77777777" w:rsidR="00FD6701" w:rsidRDefault="00FD6701" w:rsidP="00CB7BB9">
      <w:pPr>
        <w:ind w:firstLine="709"/>
        <w:jc w:val="both"/>
        <w:rPr>
          <w:sz w:val="24"/>
        </w:rPr>
      </w:pPr>
      <w:r>
        <w:rPr>
          <w:sz w:val="24"/>
        </w:rPr>
        <w:t xml:space="preserve">Патологические изменения в легких и почках , боли в суставах свидетельствовали о системном поражении , а прогрессивное кровохарканье , геморрагический </w:t>
      </w:r>
      <w:proofErr w:type="spellStart"/>
      <w:r>
        <w:rPr>
          <w:sz w:val="24"/>
        </w:rPr>
        <w:t>гломерулонефрит</w:t>
      </w:r>
      <w:proofErr w:type="spellEnd"/>
      <w:r>
        <w:rPr>
          <w:sz w:val="24"/>
        </w:rPr>
        <w:t xml:space="preserve"> , анемия позволили поставить диагноз синдрома </w:t>
      </w:r>
      <w:proofErr w:type="spellStart"/>
      <w:r>
        <w:rPr>
          <w:sz w:val="24"/>
        </w:rPr>
        <w:t>Гудпасчера</w:t>
      </w:r>
      <w:proofErr w:type="spellEnd"/>
      <w:r>
        <w:rPr>
          <w:sz w:val="24"/>
        </w:rPr>
        <w:t xml:space="preserve"> . </w:t>
      </w:r>
      <w:proofErr w:type="spellStart"/>
      <w:r>
        <w:rPr>
          <w:sz w:val="24"/>
        </w:rPr>
        <w:t>Клечению</w:t>
      </w:r>
      <w:proofErr w:type="spellEnd"/>
      <w:r>
        <w:rPr>
          <w:sz w:val="24"/>
        </w:rPr>
        <w:t xml:space="preserve"> присоединен преднизолон , но состояние прогрессивно ухудшалось и 18 марта при явлениях нарастания легочно-сердечной и почечной недостаточности больная умерла. </w:t>
      </w:r>
    </w:p>
    <w:p w14:paraId="19299FD8" w14:textId="77777777" w:rsidR="00FD6701" w:rsidRDefault="00FD6701" w:rsidP="00CB7BB9">
      <w:pPr>
        <w:ind w:firstLine="709"/>
        <w:jc w:val="both"/>
        <w:rPr>
          <w:sz w:val="24"/>
        </w:rPr>
      </w:pPr>
      <w:r>
        <w:rPr>
          <w:sz w:val="24"/>
        </w:rPr>
        <w:t xml:space="preserve">При патологическом </w:t>
      </w:r>
      <w:proofErr w:type="spellStart"/>
      <w:r>
        <w:rPr>
          <w:sz w:val="24"/>
        </w:rPr>
        <w:t>исследованиив</w:t>
      </w:r>
      <w:proofErr w:type="spellEnd"/>
      <w:r>
        <w:rPr>
          <w:sz w:val="24"/>
        </w:rPr>
        <w:t xml:space="preserve"> легких обнаружены тотально </w:t>
      </w:r>
      <w:proofErr w:type="spellStart"/>
      <w:r>
        <w:rPr>
          <w:sz w:val="24"/>
        </w:rPr>
        <w:t>гемморагическая</w:t>
      </w:r>
      <w:proofErr w:type="spellEnd"/>
      <w:r>
        <w:rPr>
          <w:sz w:val="24"/>
        </w:rPr>
        <w:t xml:space="preserve"> пневмония справа и дольковая слева , </w:t>
      </w:r>
      <w:proofErr w:type="spellStart"/>
      <w:r>
        <w:rPr>
          <w:sz w:val="24"/>
        </w:rPr>
        <w:t>гемосидероз</w:t>
      </w:r>
      <w:proofErr w:type="spellEnd"/>
      <w:r>
        <w:rPr>
          <w:sz w:val="24"/>
        </w:rPr>
        <w:t xml:space="preserve"> , в почках – интракапиллярный </w:t>
      </w:r>
      <w:proofErr w:type="spellStart"/>
      <w:r>
        <w:rPr>
          <w:sz w:val="24"/>
        </w:rPr>
        <w:t>гломерулонефрит</w:t>
      </w:r>
      <w:proofErr w:type="spellEnd"/>
      <w:r>
        <w:rPr>
          <w:sz w:val="24"/>
        </w:rPr>
        <w:t xml:space="preserve"> , склероз клубочков с лимфогистиоцитарной инфильтрацией в окружности .</w:t>
      </w:r>
    </w:p>
    <w:p w14:paraId="6CE5E43A" w14:textId="77777777" w:rsidR="00FD6701" w:rsidRDefault="00FD6701" w:rsidP="00CB7BB9">
      <w:pPr>
        <w:ind w:firstLine="709"/>
        <w:jc w:val="both"/>
        <w:rPr>
          <w:sz w:val="24"/>
        </w:rPr>
      </w:pPr>
      <w:r>
        <w:rPr>
          <w:sz w:val="24"/>
        </w:rPr>
        <w:t xml:space="preserve">Особенностью описанного случая являются , во-первых , развитие синдрома </w:t>
      </w:r>
      <w:proofErr w:type="spellStart"/>
      <w:r>
        <w:rPr>
          <w:sz w:val="24"/>
        </w:rPr>
        <w:t>Гудпасчера</w:t>
      </w:r>
      <w:proofErr w:type="spellEnd"/>
      <w:r>
        <w:rPr>
          <w:sz w:val="24"/>
        </w:rPr>
        <w:t xml:space="preserve"> у пожилой женщины , что встречается крайне редко , и , во-вторых , позднее проявление клиники </w:t>
      </w:r>
      <w:proofErr w:type="spellStart"/>
      <w:r>
        <w:rPr>
          <w:sz w:val="24"/>
        </w:rPr>
        <w:t>гломерулонефрита</w:t>
      </w:r>
      <w:proofErr w:type="spellEnd"/>
      <w:r>
        <w:rPr>
          <w:sz w:val="24"/>
        </w:rPr>
        <w:t xml:space="preserve"> – через 6 месяцев от </w:t>
      </w:r>
      <w:r w:rsidR="00ED2C1B">
        <w:rPr>
          <w:sz w:val="24"/>
        </w:rPr>
        <w:t>появления легочной симптоматики</w:t>
      </w:r>
      <w:r>
        <w:rPr>
          <w:sz w:val="24"/>
        </w:rPr>
        <w:t>.</w:t>
      </w:r>
    </w:p>
    <w:sectPr w:rsidR="00FD6701" w:rsidSect="00CB7BB9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B9"/>
    <w:rsid w:val="000C38AE"/>
    <w:rsid w:val="0090340F"/>
    <w:rsid w:val="00CB7BB9"/>
    <w:rsid w:val="00D973B9"/>
    <w:rsid w:val="00ED2C1B"/>
    <w:rsid w:val="00FD6701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9CAB9"/>
  <w15:chartTrackingRefBased/>
  <w15:docId w15:val="{84B73665-F116-49CE-A9E1-F8B86686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Синдром Гудпасчера</vt:lpstr>
    </vt:vector>
  </TitlesOfParts>
  <Company>UFO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Гудпасчера</dc:title>
  <dc:subject/>
  <dc:creator>Ara</dc:creator>
  <cp:keywords/>
  <cp:lastModifiedBy>Igor</cp:lastModifiedBy>
  <cp:revision>2</cp:revision>
  <dcterms:created xsi:type="dcterms:W3CDTF">2024-11-15T11:19:00Z</dcterms:created>
  <dcterms:modified xsi:type="dcterms:W3CDTF">2024-11-15T11:19:00Z</dcterms:modified>
</cp:coreProperties>
</file>