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38AD" w14:textId="77777777" w:rsidR="00D87C29" w:rsidRPr="0028335B" w:rsidRDefault="00D87C29" w:rsidP="00D87C29">
      <w:pPr>
        <w:pStyle w:val="2"/>
      </w:pPr>
      <w:r w:rsidRPr="0028335B">
        <w:t>СПИД</w:t>
      </w:r>
    </w:p>
    <w:p w14:paraId="719B0210" w14:textId="77777777" w:rsidR="00D87C29" w:rsidRDefault="00D87C29" w:rsidP="00D87C29"/>
    <w:p w14:paraId="62AB0903" w14:textId="77777777" w:rsidR="00D87C29" w:rsidRPr="0028335B" w:rsidRDefault="00D87C29" w:rsidP="00D87C29">
      <w:r w:rsidRPr="0028335B">
        <w:t xml:space="preserve">СПИД (синдром приобретенного иммунодефицита) - медленно прогрессирующее инфекционное заболевание, характеризующееся нарушениями функций иммунной системы и суммой различных клинических признаков. ВИЧ относится к группе медленный инфекций. ДНК вируса СПИДА может находиться в геноме человека как минимум три года. ВИЧ длительное время сохраняет свою жизнедеятельность и в плазме крови, лишенной клеточных элементов. Вероятно, именно с этим связана необычайная "продуктивность" пути передачи инфекции через шприц. Для вируса СПИДА характерна высокая степень изменчивости - в один миллион раз больше, чем у вируса гриппа. </w:t>
      </w:r>
    </w:p>
    <w:p w14:paraId="568592D4" w14:textId="77777777" w:rsidR="00D87C29" w:rsidRPr="0028335B" w:rsidRDefault="00D87C29" w:rsidP="00D87C29">
      <w:r w:rsidRPr="0028335B">
        <w:t>Вирусы СПИДА при кипячении погибают через 1 мин, стойки к солнечным лучам и замораживанию. Передача вируса СПИДа осуществляется при половом контакте, при переливании инфицированной крови и через инфицированные кровью инструменты, предметы, от матери к плоду. Наиболее опасны в распространении вируса СПИДа лица обоих полов</w:t>
      </w:r>
      <w:r>
        <w:t>, о</w:t>
      </w:r>
      <w:r w:rsidRPr="0028335B">
        <w:t xml:space="preserve">собенно входящие в группу риска, а также гомосексуалисты. ВИЧ не передается через укусы насекомых, при бытовом контакте, через слюну. </w:t>
      </w:r>
      <w:hyperlink r:id="rId4" w:tgtFrame="_blank" w:history="1">
        <w:r w:rsidRPr="0028335B">
          <w:t>ЗППП</w:t>
        </w:r>
      </w:hyperlink>
      <w:r w:rsidRPr="0028335B">
        <w:t xml:space="preserve">(сифилис, </w:t>
      </w:r>
      <w:hyperlink r:id="rId5" w:tgtFrame="_blank" w:history="1">
        <w:r w:rsidRPr="0028335B">
          <w:t>гонорея</w:t>
        </w:r>
      </w:hyperlink>
      <w:r w:rsidRPr="0028335B">
        <w:t xml:space="preserve">, </w:t>
      </w:r>
      <w:hyperlink r:id="rId6" w:tgtFrame="_blank" w:history="1">
        <w:r w:rsidRPr="0028335B">
          <w:t>хламидиоз</w:t>
        </w:r>
      </w:hyperlink>
      <w:r w:rsidRPr="0028335B">
        <w:t xml:space="preserve">, герпес, микоплазмоз) играют особую роль при ВИЧ-инфекции. В последнее время возрос интерес к </w:t>
      </w:r>
      <w:proofErr w:type="spellStart"/>
      <w:r w:rsidRPr="0028335B">
        <w:t>цитомегаловирусу</w:t>
      </w:r>
      <w:proofErr w:type="spellEnd"/>
      <w:r w:rsidRPr="0028335B">
        <w:t xml:space="preserve"> в связи с её большой частотой у больных СПИДом. </w:t>
      </w:r>
    </w:p>
    <w:p w14:paraId="5D5EA794" w14:textId="77777777" w:rsidR="00D87C29" w:rsidRDefault="00D87C29" w:rsidP="00D87C29"/>
    <w:p w14:paraId="134FCD6F" w14:textId="77777777" w:rsidR="00D87C29" w:rsidRPr="005077C6" w:rsidRDefault="00D87C29" w:rsidP="00D87C29">
      <w:pPr>
        <w:ind w:firstLine="0"/>
        <w:jc w:val="center"/>
      </w:pPr>
      <w:r w:rsidRPr="005077C6">
        <w:t>Пути передачи СПИДа</w:t>
      </w:r>
    </w:p>
    <w:p w14:paraId="7788C7AE" w14:textId="77777777" w:rsidR="00D87C29" w:rsidRDefault="00D87C29" w:rsidP="00D87C29"/>
    <w:p w14:paraId="55614C6E" w14:textId="77777777" w:rsidR="00D87C29" w:rsidRDefault="00D87C29" w:rsidP="00D87C29">
      <w:r w:rsidRPr="0028335B">
        <w:t xml:space="preserve">Особая роль в распространении СПИДа принадлежит группам повышенного риска заражения: гомосексуалисты, </w:t>
      </w:r>
      <w:proofErr w:type="spellStart"/>
      <w:r w:rsidRPr="0028335B">
        <w:t>бисексуалисты</w:t>
      </w:r>
      <w:proofErr w:type="spellEnd"/>
      <w:r w:rsidRPr="0028335B">
        <w:t>, проститутки, наркоманы, больные венерическими заболеваниями.</w:t>
      </w:r>
    </w:p>
    <w:p w14:paraId="10BDF94C" w14:textId="77777777" w:rsidR="00D87C29" w:rsidRPr="0028335B" w:rsidRDefault="00D87C29" w:rsidP="00D87C29">
      <w:pPr>
        <w:pStyle w:val="2"/>
      </w:pPr>
      <w:r>
        <w:br w:type="page"/>
      </w:r>
      <w:r w:rsidRPr="0028335B">
        <w:lastRenderedPageBreak/>
        <w:t>ОСНОВНЫЕ ПУТИ ЗАРАЖЕНИЯ:</w:t>
      </w:r>
    </w:p>
    <w:p w14:paraId="63118A36" w14:textId="77777777" w:rsidR="00D87C29" w:rsidRDefault="00D87C29" w:rsidP="00D87C29">
      <w:pPr>
        <w:widowControl w:val="0"/>
        <w:autoSpaceDE w:val="0"/>
        <w:autoSpaceDN w:val="0"/>
        <w:adjustRightInd w:val="0"/>
      </w:pPr>
    </w:p>
    <w:p w14:paraId="32F01CE6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половой(вагинальное или анальное сношение с зараженным </w:t>
      </w:r>
      <w:proofErr w:type="spellStart"/>
      <w:r w:rsidRPr="0028335B">
        <w:t>парнером</w:t>
      </w:r>
      <w:proofErr w:type="spellEnd"/>
      <w:r w:rsidRPr="0028335B">
        <w:t xml:space="preserve">) </w:t>
      </w:r>
    </w:p>
    <w:p w14:paraId="409170E2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</w:t>
      </w:r>
      <w:proofErr w:type="spellStart"/>
      <w:r w:rsidRPr="0028335B">
        <w:t>парантеральный</w:t>
      </w:r>
      <w:proofErr w:type="spellEnd"/>
      <w:r w:rsidRPr="0028335B">
        <w:t xml:space="preserve">(переливание инфицированной ВИЧ крови; </w:t>
      </w:r>
    </w:p>
    <w:p w14:paraId="26A452F6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внутривенное введение лекарственных средств или наркотиков нестерильными шприцами при повторном их использовании). </w:t>
      </w:r>
    </w:p>
    <w:p w14:paraId="090F7E70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Наличие хронических заболеваний и </w:t>
      </w:r>
      <w:proofErr w:type="spellStart"/>
      <w:r w:rsidRPr="0028335B">
        <w:t>недолеченных</w:t>
      </w:r>
      <w:proofErr w:type="spellEnd"/>
      <w:r w:rsidRPr="0028335B">
        <w:t xml:space="preserve"> инфекций, в том числе, передаваемых половым путем (</w:t>
      </w:r>
      <w:hyperlink r:id="rId7" w:tgtFrame="_blank" w:history="1">
        <w:r w:rsidRPr="0028335B">
          <w:t>сифилис</w:t>
        </w:r>
      </w:hyperlink>
      <w:r w:rsidRPr="0028335B">
        <w:t xml:space="preserve">, </w:t>
      </w:r>
      <w:hyperlink r:id="rId8" w:tgtFrame="_blank" w:history="1">
        <w:r w:rsidRPr="0028335B">
          <w:t>гонорея</w:t>
        </w:r>
      </w:hyperlink>
      <w:r w:rsidRPr="0028335B">
        <w:t xml:space="preserve">, </w:t>
      </w:r>
      <w:hyperlink r:id="rId9" w:tgtFrame="_blank" w:history="1">
        <w:r w:rsidRPr="0028335B">
          <w:t>хламидиоз</w:t>
        </w:r>
      </w:hyperlink>
      <w:r w:rsidRPr="0028335B">
        <w:t xml:space="preserve">), способных существенно снижать защитные силы организма, что ведет к более возможному инфицированию вирусом. </w:t>
      </w:r>
    </w:p>
    <w:p w14:paraId="327244B6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>Симптомы СПИДа</w:t>
      </w:r>
    </w:p>
    <w:p w14:paraId="64C2D288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Ранние симптомы </w:t>
      </w:r>
      <w:hyperlink r:id="rId10" w:tgtFrame="_blank" w:history="1">
        <w:r w:rsidRPr="0028335B">
          <w:t>ВИЧ</w:t>
        </w:r>
      </w:hyperlink>
      <w:r w:rsidRPr="0028335B">
        <w:t xml:space="preserve">: </w:t>
      </w:r>
    </w:p>
    <w:p w14:paraId="21139223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лихорадка невыясненной этиологии более 1 </w:t>
      </w:r>
      <w:proofErr w:type="spellStart"/>
      <w:r w:rsidRPr="0028335B">
        <w:t>мес</w:t>
      </w:r>
      <w:proofErr w:type="spellEnd"/>
      <w:r w:rsidRPr="0028335B">
        <w:t xml:space="preserve">; </w:t>
      </w:r>
    </w:p>
    <w:p w14:paraId="06D9FD51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общая слабость; </w:t>
      </w:r>
    </w:p>
    <w:p w14:paraId="73D7D388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головная боль; </w:t>
      </w:r>
    </w:p>
    <w:p w14:paraId="39DAF0B5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повышенная утомляемость; </w:t>
      </w:r>
    </w:p>
    <w:p w14:paraId="1F51239A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длительная диарея(более 1-2 месяцев); </w:t>
      </w:r>
    </w:p>
    <w:p w14:paraId="06CF883E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необъяснимая потеря массы тела на 10% и более; </w:t>
      </w:r>
    </w:p>
    <w:p w14:paraId="62AA55F6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пневмония, устойчивая к стандартной терапии; </w:t>
      </w:r>
    </w:p>
    <w:p w14:paraId="3BB0BB59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затяжное, повторяющееся или не поддающееся обычному лечению воспаление легких; </w:t>
      </w:r>
    </w:p>
    <w:p w14:paraId="06101E47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бронхиальный и легочный кандидоз; </w:t>
      </w:r>
    </w:p>
    <w:p w14:paraId="33662E36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постоянный кашель более 1 </w:t>
      </w:r>
      <w:proofErr w:type="spellStart"/>
      <w:r w:rsidRPr="0028335B">
        <w:t>мес</w:t>
      </w:r>
      <w:proofErr w:type="spellEnd"/>
      <w:r w:rsidRPr="0028335B">
        <w:t xml:space="preserve">; </w:t>
      </w:r>
    </w:p>
    <w:p w14:paraId="72078BBB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увеличение лимфоузлов 2-х и более групп свыше 1 </w:t>
      </w:r>
      <w:proofErr w:type="spellStart"/>
      <w:r w:rsidRPr="0028335B">
        <w:t>мес</w:t>
      </w:r>
      <w:proofErr w:type="spellEnd"/>
      <w:r w:rsidRPr="0028335B">
        <w:t xml:space="preserve">; </w:t>
      </w:r>
    </w:p>
    <w:p w14:paraId="26887507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слабоумие у ранее здоровых людей; </w:t>
      </w:r>
    </w:p>
    <w:p w14:paraId="5BFE5D31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</w:t>
      </w:r>
      <w:proofErr w:type="spellStart"/>
      <w:r w:rsidRPr="0028335B">
        <w:t>лимфома</w:t>
      </w:r>
      <w:proofErr w:type="spellEnd"/>
      <w:r w:rsidRPr="0028335B">
        <w:t xml:space="preserve"> головного мозга; </w:t>
      </w:r>
    </w:p>
    <w:p w14:paraId="4849FDDD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другие, более тяжелые болезни. </w:t>
      </w:r>
    </w:p>
    <w:p w14:paraId="599CD1B0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Также к наиболее частым признакам СПИДа относится увеличение лимфатических узлов. Чаще увеличиваются </w:t>
      </w:r>
      <w:proofErr w:type="spellStart"/>
      <w:r w:rsidRPr="0028335B">
        <w:t>заднешейные</w:t>
      </w:r>
      <w:proofErr w:type="spellEnd"/>
      <w:r w:rsidRPr="0028335B">
        <w:t xml:space="preserve">, надключичные, </w:t>
      </w:r>
      <w:r w:rsidRPr="0028335B">
        <w:lastRenderedPageBreak/>
        <w:t xml:space="preserve">локтевые, подмышечные и паховые лимфатические узлы. </w:t>
      </w:r>
    </w:p>
    <w:p w14:paraId="702534EF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Особая роль в распространении СПИДа принадлежит группам повышенного риска заражения: гомосексуалисты, </w:t>
      </w:r>
      <w:proofErr w:type="spellStart"/>
      <w:r w:rsidRPr="0028335B">
        <w:t>бисексуалисты</w:t>
      </w:r>
      <w:proofErr w:type="spellEnd"/>
      <w:r w:rsidRPr="0028335B">
        <w:t>, проститутки, наркоманы, больные венерическими заболеваниями (</w:t>
      </w:r>
      <w:hyperlink r:id="rId11" w:tgtFrame="_blank" w:history="1">
        <w:r w:rsidRPr="0028335B">
          <w:t>сифилис</w:t>
        </w:r>
      </w:hyperlink>
      <w:r w:rsidRPr="0028335B">
        <w:t xml:space="preserve">, </w:t>
      </w:r>
      <w:hyperlink r:id="rId12" w:tgtFrame="_blank" w:history="1">
        <w:r w:rsidRPr="0028335B">
          <w:t>гонорея</w:t>
        </w:r>
      </w:hyperlink>
      <w:r w:rsidRPr="0028335B">
        <w:t xml:space="preserve">, </w:t>
      </w:r>
      <w:hyperlink r:id="rId13" w:tgtFrame="_blank" w:history="1">
        <w:r w:rsidRPr="0028335B">
          <w:t>хламидиоз</w:t>
        </w:r>
      </w:hyperlink>
      <w:r w:rsidRPr="0028335B">
        <w:t xml:space="preserve">). </w:t>
      </w:r>
    </w:p>
    <w:p w14:paraId="5E6CB985" w14:textId="77777777" w:rsidR="00D87C29" w:rsidRDefault="00D87C29" w:rsidP="00D87C29">
      <w:pPr>
        <w:widowControl w:val="0"/>
        <w:autoSpaceDE w:val="0"/>
        <w:autoSpaceDN w:val="0"/>
        <w:adjustRightInd w:val="0"/>
      </w:pPr>
    </w:p>
    <w:p w14:paraId="0C161789" w14:textId="77777777" w:rsidR="00D87C29" w:rsidRPr="0028335B" w:rsidRDefault="00D87C29" w:rsidP="00D87C29">
      <w:pPr>
        <w:pStyle w:val="2"/>
      </w:pPr>
      <w:r w:rsidRPr="0028335B">
        <w:t>Лечение СПИДа</w:t>
      </w:r>
    </w:p>
    <w:p w14:paraId="46918BAE" w14:textId="77777777" w:rsidR="00D87C29" w:rsidRDefault="00D87C29" w:rsidP="00D87C29">
      <w:pPr>
        <w:widowControl w:val="0"/>
        <w:autoSpaceDE w:val="0"/>
        <w:autoSpaceDN w:val="0"/>
        <w:adjustRightInd w:val="0"/>
      </w:pPr>
    </w:p>
    <w:p w14:paraId="58A872CB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В настоящее время интенсивно разрабатывается проблема специфического лечения СПИДа. Весь комплекс лечебных мероприятий не обеспечивает выздоровления, удаётся только ослабить выраженность клинических проявлений, продлить жизнь. </w:t>
      </w:r>
    </w:p>
    <w:p w14:paraId="5148B4C1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Современные лекарственные средства и мероприятия, применяемые при СПИДе, можно подразделить на: </w:t>
      </w:r>
    </w:p>
    <w:p w14:paraId="6D4B363D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этиотропные; </w:t>
      </w:r>
    </w:p>
    <w:p w14:paraId="796CB21A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патогенетические; </w:t>
      </w:r>
    </w:p>
    <w:p w14:paraId="59F977AB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симптоматические. </w:t>
      </w:r>
    </w:p>
    <w:p w14:paraId="5270CE6F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Однако, несмотря на достаточно большое количество применяемых препаратов и способов лечения СПИДа, результаты терапии в настоящее не могут привести к полному выздоровлению. Применение антиретровирусной терапии превратило </w:t>
      </w:r>
      <w:hyperlink r:id="rId14" w:tgtFrame="_blank" w:history="1">
        <w:r w:rsidRPr="0028335B">
          <w:t>ВИЧ</w:t>
        </w:r>
      </w:hyperlink>
      <w:r w:rsidRPr="0028335B">
        <w:t xml:space="preserve"> из смертельной инфекции в длительное хроническое заболевание. Проблема СПИДа требует своего дальнейшего изучения. </w:t>
      </w:r>
    </w:p>
    <w:p w14:paraId="4CAC6711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Особая роль в распространении СПИДа принадлежит группам повышенного риска заражения: гомосексуалисты, </w:t>
      </w:r>
      <w:proofErr w:type="spellStart"/>
      <w:r w:rsidRPr="0028335B">
        <w:t>бисексуалисты</w:t>
      </w:r>
      <w:proofErr w:type="spellEnd"/>
      <w:r w:rsidRPr="0028335B">
        <w:t xml:space="preserve">, проститутки, наркоманы, больные венерическими заболеваниями. </w:t>
      </w:r>
    </w:p>
    <w:p w14:paraId="0CFAE2DA" w14:textId="77777777" w:rsidR="00D87C29" w:rsidRDefault="00D87C29" w:rsidP="00D87C29">
      <w:pPr>
        <w:widowControl w:val="0"/>
        <w:autoSpaceDE w:val="0"/>
        <w:autoSpaceDN w:val="0"/>
        <w:adjustRightInd w:val="0"/>
      </w:pPr>
    </w:p>
    <w:p w14:paraId="0FDD7959" w14:textId="77777777" w:rsidR="00D87C29" w:rsidRPr="0028335B" w:rsidRDefault="00D87C29" w:rsidP="00D87C29">
      <w:pPr>
        <w:pStyle w:val="2"/>
      </w:pPr>
      <w:r w:rsidRPr="0028335B">
        <w:t>Анализы на СПИД</w:t>
      </w:r>
    </w:p>
    <w:p w14:paraId="3E850EFE" w14:textId="77777777" w:rsidR="00D87C29" w:rsidRDefault="00D87C29" w:rsidP="00D87C29">
      <w:pPr>
        <w:widowControl w:val="0"/>
        <w:autoSpaceDE w:val="0"/>
        <w:autoSpaceDN w:val="0"/>
        <w:adjustRightInd w:val="0"/>
      </w:pPr>
    </w:p>
    <w:p w14:paraId="119D00F1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Лабораторные методы диагностики </w:t>
      </w:r>
      <w:hyperlink r:id="rId15" w:tgtFrame="_blank" w:history="1">
        <w:r w:rsidRPr="0028335B">
          <w:t>ВИЧ</w:t>
        </w:r>
      </w:hyperlink>
      <w:r w:rsidRPr="0028335B">
        <w:t xml:space="preserve">: </w:t>
      </w:r>
    </w:p>
    <w:p w14:paraId="4F39C8C9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lastRenderedPageBreak/>
        <w:t xml:space="preserve"> выделение вируса; </w:t>
      </w:r>
    </w:p>
    <w:p w14:paraId="76D89970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выявление антител к ВИЧ; </w:t>
      </w:r>
    </w:p>
    <w:p w14:paraId="6E835665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обнаружение антигенов ВИЧ. </w:t>
      </w:r>
    </w:p>
    <w:p w14:paraId="3F965282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Для выявления антител к ВИЧ применяется несколько методов: </w:t>
      </w:r>
    </w:p>
    <w:p w14:paraId="04E81BC6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иммуноферментный анализ; </w:t>
      </w:r>
    </w:p>
    <w:p w14:paraId="577E2689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</w:t>
      </w:r>
      <w:proofErr w:type="spellStart"/>
      <w:r w:rsidRPr="0028335B">
        <w:t>иммуноблотинг</w:t>
      </w:r>
      <w:proofErr w:type="spellEnd"/>
      <w:r w:rsidRPr="0028335B">
        <w:t xml:space="preserve">; </w:t>
      </w:r>
    </w:p>
    <w:p w14:paraId="1D994B09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</w:t>
      </w:r>
      <w:proofErr w:type="spellStart"/>
      <w:r w:rsidRPr="0028335B">
        <w:t>иммунофлюоресценция</w:t>
      </w:r>
      <w:proofErr w:type="spellEnd"/>
      <w:r w:rsidRPr="0028335B">
        <w:t xml:space="preserve">; </w:t>
      </w:r>
    </w:p>
    <w:p w14:paraId="1CE05603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</w:t>
      </w:r>
      <w:proofErr w:type="spellStart"/>
      <w:r w:rsidRPr="0028335B">
        <w:t>радиоиммунопреципитация</w:t>
      </w:r>
      <w:proofErr w:type="spellEnd"/>
      <w:r w:rsidRPr="0028335B">
        <w:t xml:space="preserve">; </w:t>
      </w:r>
    </w:p>
    <w:p w14:paraId="65507E57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</w:t>
      </w:r>
      <w:proofErr w:type="spellStart"/>
      <w:r w:rsidRPr="0028335B">
        <w:t>агглюцинация</w:t>
      </w:r>
      <w:proofErr w:type="spellEnd"/>
      <w:r w:rsidRPr="0028335B">
        <w:t xml:space="preserve">. </w:t>
      </w:r>
    </w:p>
    <w:p w14:paraId="5C0BB3DC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>Профилактика СПИДа</w:t>
      </w:r>
    </w:p>
    <w:p w14:paraId="47FFDA1C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Профилактика СПИДа включает в себя: </w:t>
      </w:r>
    </w:p>
    <w:p w14:paraId="3D5F402F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пропаганду средств предупреждения заражения </w:t>
      </w:r>
      <w:hyperlink r:id="rId16" w:tgtFrame="_blank" w:history="1">
        <w:r w:rsidRPr="0028335B">
          <w:t>ВИЧ</w:t>
        </w:r>
      </w:hyperlink>
      <w:r w:rsidRPr="0028335B">
        <w:t xml:space="preserve">; </w:t>
      </w:r>
    </w:p>
    <w:p w14:paraId="0A2E2704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изменение образа жизни людей; </w:t>
      </w:r>
    </w:p>
    <w:p w14:paraId="279B730F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сведение к минимуму факторов риска среди лиц, относящихся к группам повышенной опасности инфицирования; </w:t>
      </w:r>
    </w:p>
    <w:p w14:paraId="1199DF8B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 xml:space="preserve"> изучение социальных условий, способствующих распространению заболевания. </w:t>
      </w:r>
    </w:p>
    <w:p w14:paraId="572189D9" w14:textId="77777777" w:rsidR="00D87C29" w:rsidRPr="0028335B" w:rsidRDefault="00D87C29" w:rsidP="00D87C29">
      <w:pPr>
        <w:widowControl w:val="0"/>
        <w:autoSpaceDE w:val="0"/>
        <w:autoSpaceDN w:val="0"/>
        <w:adjustRightInd w:val="0"/>
      </w:pPr>
      <w:r w:rsidRPr="0028335B">
        <w:t>При частой смене половых партнеров необходима регулярная диагностика венерических заболеваний и инфекций, передающихся половым путем (</w:t>
      </w:r>
      <w:hyperlink r:id="rId17" w:tgtFrame="_blank" w:history="1">
        <w:r w:rsidRPr="0028335B">
          <w:t>сифилис</w:t>
        </w:r>
      </w:hyperlink>
      <w:r w:rsidRPr="0028335B">
        <w:t xml:space="preserve">, </w:t>
      </w:r>
      <w:hyperlink r:id="rId18" w:tgtFrame="_blank" w:history="1">
        <w:r w:rsidRPr="0028335B">
          <w:t>гонорея</w:t>
        </w:r>
      </w:hyperlink>
      <w:r w:rsidRPr="0028335B">
        <w:t xml:space="preserve">, </w:t>
      </w:r>
      <w:hyperlink r:id="rId19" w:tgtFrame="_blank" w:history="1">
        <w:r w:rsidRPr="0028335B">
          <w:t>хламидиоз</w:t>
        </w:r>
      </w:hyperlink>
      <w:r w:rsidRPr="0028335B">
        <w:t xml:space="preserve">), то есть регулярно </w:t>
      </w:r>
      <w:hyperlink r:id="rId20" w:tgtFrame="_blank" w:history="1">
        <w:r w:rsidRPr="0028335B">
          <w:t>сдавать анализы</w:t>
        </w:r>
      </w:hyperlink>
      <w:r w:rsidRPr="0028335B">
        <w:t xml:space="preserve">. </w:t>
      </w:r>
    </w:p>
    <w:p w14:paraId="3CB22612" w14:textId="77777777" w:rsidR="00D87C29" w:rsidRDefault="00D87C29" w:rsidP="00D87C29">
      <w:r w:rsidRPr="0028335B">
        <w:t>Симптомами некоторых венерических заболеваний (</w:t>
      </w:r>
      <w:hyperlink r:id="rId21" w:tgtFrame="_blank" w:history="1">
        <w:r w:rsidRPr="0028335B">
          <w:t>сифилис</w:t>
        </w:r>
      </w:hyperlink>
      <w:r w:rsidRPr="0028335B">
        <w:t>, генитальный герпес) являются язвы на половых органах, что существенно влияет на иммунную систему и способствует более вероятной возможности заражения СПИДом</w:t>
      </w:r>
      <w:r w:rsidR="00A5141B">
        <w:t>.</w:t>
      </w:r>
    </w:p>
    <w:sectPr w:rsidR="00D8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29"/>
    <w:rsid w:val="000150CA"/>
    <w:rsid w:val="00A5141B"/>
    <w:rsid w:val="00D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9C76C"/>
  <w15:chartTrackingRefBased/>
  <w15:docId w15:val="{4A816C2A-B412-4C3F-BE1E-4263730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D87C29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D87C29"/>
    <w:pPr>
      <w:keepNext/>
      <w:widowControl w:val="0"/>
      <w:tabs>
        <w:tab w:val="left" w:pos="6285"/>
      </w:tabs>
      <w:autoSpaceDE w:val="0"/>
      <w:autoSpaceDN w:val="0"/>
      <w:adjustRightInd w:val="0"/>
      <w:jc w:val="center"/>
      <w:outlineLvl w:val="1"/>
    </w:pPr>
    <w:rPr>
      <w:b/>
      <w:bCs/>
      <w:i/>
      <w:iCs/>
      <w:smallCaps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D87C29"/>
    <w:rPr>
      <w:rFonts w:eastAsia="Calibri"/>
      <w:b/>
      <w:bCs/>
      <w:i/>
      <w:iCs/>
      <w:smallCaps/>
      <w:noProof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ro-med.ru/gonor.htm" TargetMode="External"/><Relationship Id="rId13" Type="http://schemas.openxmlformats.org/officeDocument/2006/relationships/hyperlink" Target="http://www.yro-med.ru/hlam.htm" TargetMode="External"/><Relationship Id="rId18" Type="http://schemas.openxmlformats.org/officeDocument/2006/relationships/hyperlink" Target="http://www.yro-med.ru/gono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wd.ru/sifilis.htm" TargetMode="External"/><Relationship Id="rId7" Type="http://schemas.openxmlformats.org/officeDocument/2006/relationships/hyperlink" Target="http://www.yro-med.ru/sifilis.htm" TargetMode="External"/><Relationship Id="rId12" Type="http://schemas.openxmlformats.org/officeDocument/2006/relationships/hyperlink" Target="http://www.yro-med.ru/gonor.htm" TargetMode="External"/><Relationship Id="rId17" Type="http://schemas.openxmlformats.org/officeDocument/2006/relationships/hyperlink" Target="http://www.yro-med.ru/sifili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wd.ru/vich.htm" TargetMode="External"/><Relationship Id="rId20" Type="http://schemas.openxmlformats.org/officeDocument/2006/relationships/hyperlink" Target="http://www.kwd.ru/analizy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ro-med.ru/hlam.htm" TargetMode="External"/><Relationship Id="rId11" Type="http://schemas.openxmlformats.org/officeDocument/2006/relationships/hyperlink" Target="http://www.yro-med.ru/sifilis.htm" TargetMode="External"/><Relationship Id="rId5" Type="http://schemas.openxmlformats.org/officeDocument/2006/relationships/hyperlink" Target="http://www.yro-med.ru/gonor.htm" TargetMode="External"/><Relationship Id="rId15" Type="http://schemas.openxmlformats.org/officeDocument/2006/relationships/hyperlink" Target="http://www.kwd.ru/vich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wd.ru/vich.htm" TargetMode="External"/><Relationship Id="rId19" Type="http://schemas.openxmlformats.org/officeDocument/2006/relationships/hyperlink" Target="http://www.yro-med.ru/hlam.htm" TargetMode="External"/><Relationship Id="rId4" Type="http://schemas.openxmlformats.org/officeDocument/2006/relationships/hyperlink" Target="http://www.yro-med.ru/bolez.htm" TargetMode="External"/><Relationship Id="rId9" Type="http://schemas.openxmlformats.org/officeDocument/2006/relationships/hyperlink" Target="http://www.yro-med.ru/hlam.htm" TargetMode="External"/><Relationship Id="rId14" Type="http://schemas.openxmlformats.org/officeDocument/2006/relationships/hyperlink" Target="http://www.kwd.ru/vich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СПИД</vt:lpstr>
    </vt:vector>
  </TitlesOfParts>
  <Company>MoBIL GROUP</Company>
  <LinksUpToDate>false</LinksUpToDate>
  <CharactersWithSpaces>5965</CharactersWithSpaces>
  <SharedDoc>false</SharedDoc>
  <HLinks>
    <vt:vector size="108" baseType="variant">
      <vt:variant>
        <vt:i4>4849694</vt:i4>
      </vt:variant>
      <vt:variant>
        <vt:i4>51</vt:i4>
      </vt:variant>
      <vt:variant>
        <vt:i4>0</vt:i4>
      </vt:variant>
      <vt:variant>
        <vt:i4>5</vt:i4>
      </vt:variant>
      <vt:variant>
        <vt:lpwstr>http://www.kwd.ru/sifilis.htm</vt:lpwstr>
      </vt:variant>
      <vt:variant>
        <vt:lpwstr/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http://www.kwd.ru/analizy.htm</vt:lpwstr>
      </vt:variant>
      <vt:variant>
        <vt:lpwstr/>
      </vt:variant>
      <vt:variant>
        <vt:i4>7143522</vt:i4>
      </vt:variant>
      <vt:variant>
        <vt:i4>45</vt:i4>
      </vt:variant>
      <vt:variant>
        <vt:i4>0</vt:i4>
      </vt:variant>
      <vt:variant>
        <vt:i4>5</vt:i4>
      </vt:variant>
      <vt:variant>
        <vt:lpwstr>http://www.yro-med.ru/hlam.htm</vt:lpwstr>
      </vt:variant>
      <vt:variant>
        <vt:lpwstr/>
      </vt:variant>
      <vt:variant>
        <vt:i4>3342370</vt:i4>
      </vt:variant>
      <vt:variant>
        <vt:i4>42</vt:i4>
      </vt:variant>
      <vt:variant>
        <vt:i4>0</vt:i4>
      </vt:variant>
      <vt:variant>
        <vt:i4>5</vt:i4>
      </vt:variant>
      <vt:variant>
        <vt:lpwstr>http://www.yro-med.ru/gonor.htm</vt:lpwstr>
      </vt:variant>
      <vt:variant>
        <vt:lpwstr/>
      </vt:variant>
      <vt:variant>
        <vt:i4>5898323</vt:i4>
      </vt:variant>
      <vt:variant>
        <vt:i4>39</vt:i4>
      </vt:variant>
      <vt:variant>
        <vt:i4>0</vt:i4>
      </vt:variant>
      <vt:variant>
        <vt:i4>5</vt:i4>
      </vt:variant>
      <vt:variant>
        <vt:lpwstr>http://www.yro-med.ru/sifilis.htm</vt:lpwstr>
      </vt:variant>
      <vt:variant>
        <vt:lpwstr/>
      </vt:variant>
      <vt:variant>
        <vt:i4>8192051</vt:i4>
      </vt:variant>
      <vt:variant>
        <vt:i4>36</vt:i4>
      </vt:variant>
      <vt:variant>
        <vt:i4>0</vt:i4>
      </vt:variant>
      <vt:variant>
        <vt:i4>5</vt:i4>
      </vt:variant>
      <vt:variant>
        <vt:lpwstr>http://www.kwd.ru/vich.htm</vt:lpwstr>
      </vt:variant>
      <vt:variant>
        <vt:lpwstr/>
      </vt:variant>
      <vt:variant>
        <vt:i4>8192051</vt:i4>
      </vt:variant>
      <vt:variant>
        <vt:i4>33</vt:i4>
      </vt:variant>
      <vt:variant>
        <vt:i4>0</vt:i4>
      </vt:variant>
      <vt:variant>
        <vt:i4>5</vt:i4>
      </vt:variant>
      <vt:variant>
        <vt:lpwstr>http://www.kwd.ru/vich.htm</vt:lpwstr>
      </vt:variant>
      <vt:variant>
        <vt:lpwstr/>
      </vt:variant>
      <vt:variant>
        <vt:i4>8192051</vt:i4>
      </vt:variant>
      <vt:variant>
        <vt:i4>30</vt:i4>
      </vt:variant>
      <vt:variant>
        <vt:i4>0</vt:i4>
      </vt:variant>
      <vt:variant>
        <vt:i4>5</vt:i4>
      </vt:variant>
      <vt:variant>
        <vt:lpwstr>http://www.kwd.ru/vich.htm</vt:lpwstr>
      </vt:variant>
      <vt:variant>
        <vt:lpwstr/>
      </vt:variant>
      <vt:variant>
        <vt:i4>7143522</vt:i4>
      </vt:variant>
      <vt:variant>
        <vt:i4>27</vt:i4>
      </vt:variant>
      <vt:variant>
        <vt:i4>0</vt:i4>
      </vt:variant>
      <vt:variant>
        <vt:i4>5</vt:i4>
      </vt:variant>
      <vt:variant>
        <vt:lpwstr>http://www.yro-med.ru/hlam.htm</vt:lpwstr>
      </vt:variant>
      <vt:variant>
        <vt:lpwstr/>
      </vt:variant>
      <vt:variant>
        <vt:i4>3342370</vt:i4>
      </vt:variant>
      <vt:variant>
        <vt:i4>24</vt:i4>
      </vt:variant>
      <vt:variant>
        <vt:i4>0</vt:i4>
      </vt:variant>
      <vt:variant>
        <vt:i4>5</vt:i4>
      </vt:variant>
      <vt:variant>
        <vt:lpwstr>http://www.yro-med.ru/gonor.htm</vt:lpwstr>
      </vt:variant>
      <vt:variant>
        <vt:lpwstr/>
      </vt:variant>
      <vt:variant>
        <vt:i4>5898323</vt:i4>
      </vt:variant>
      <vt:variant>
        <vt:i4>21</vt:i4>
      </vt:variant>
      <vt:variant>
        <vt:i4>0</vt:i4>
      </vt:variant>
      <vt:variant>
        <vt:i4>5</vt:i4>
      </vt:variant>
      <vt:variant>
        <vt:lpwstr>http://www.yro-med.ru/sifilis.htm</vt:lpwstr>
      </vt:variant>
      <vt:variant>
        <vt:lpwstr/>
      </vt:variant>
      <vt:variant>
        <vt:i4>8192051</vt:i4>
      </vt:variant>
      <vt:variant>
        <vt:i4>18</vt:i4>
      </vt:variant>
      <vt:variant>
        <vt:i4>0</vt:i4>
      </vt:variant>
      <vt:variant>
        <vt:i4>5</vt:i4>
      </vt:variant>
      <vt:variant>
        <vt:lpwstr>http://www.kwd.ru/vich.htm</vt:lpwstr>
      </vt:variant>
      <vt:variant>
        <vt:lpwstr/>
      </vt:variant>
      <vt:variant>
        <vt:i4>7143522</vt:i4>
      </vt:variant>
      <vt:variant>
        <vt:i4>15</vt:i4>
      </vt:variant>
      <vt:variant>
        <vt:i4>0</vt:i4>
      </vt:variant>
      <vt:variant>
        <vt:i4>5</vt:i4>
      </vt:variant>
      <vt:variant>
        <vt:lpwstr>http://www.yro-med.ru/hlam.htm</vt:lpwstr>
      </vt:variant>
      <vt:variant>
        <vt:lpwstr/>
      </vt:variant>
      <vt:variant>
        <vt:i4>3342370</vt:i4>
      </vt:variant>
      <vt:variant>
        <vt:i4>12</vt:i4>
      </vt:variant>
      <vt:variant>
        <vt:i4>0</vt:i4>
      </vt:variant>
      <vt:variant>
        <vt:i4>5</vt:i4>
      </vt:variant>
      <vt:variant>
        <vt:lpwstr>http://www.yro-med.ru/gonor.htm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http://www.yro-med.ru/sifilis.htm</vt:lpwstr>
      </vt:variant>
      <vt:variant>
        <vt:lpwstr/>
      </vt:variant>
      <vt:variant>
        <vt:i4>7143522</vt:i4>
      </vt:variant>
      <vt:variant>
        <vt:i4>6</vt:i4>
      </vt:variant>
      <vt:variant>
        <vt:i4>0</vt:i4>
      </vt:variant>
      <vt:variant>
        <vt:i4>5</vt:i4>
      </vt:variant>
      <vt:variant>
        <vt:lpwstr>http://www.yro-med.ru/hlam.htm</vt:lpwstr>
      </vt:variant>
      <vt:variant>
        <vt:lpwstr/>
      </vt:variant>
      <vt:variant>
        <vt:i4>3342370</vt:i4>
      </vt:variant>
      <vt:variant>
        <vt:i4>3</vt:i4>
      </vt:variant>
      <vt:variant>
        <vt:i4>0</vt:i4>
      </vt:variant>
      <vt:variant>
        <vt:i4>5</vt:i4>
      </vt:variant>
      <vt:variant>
        <vt:lpwstr>http://www.yro-med.ru/gonor.htm</vt:lpwstr>
      </vt:variant>
      <vt:variant>
        <vt:lpwstr/>
      </vt:variant>
      <vt:variant>
        <vt:i4>3735597</vt:i4>
      </vt:variant>
      <vt:variant>
        <vt:i4>0</vt:i4>
      </vt:variant>
      <vt:variant>
        <vt:i4>0</vt:i4>
      </vt:variant>
      <vt:variant>
        <vt:i4>5</vt:i4>
      </vt:variant>
      <vt:variant>
        <vt:lpwstr>http://www.yro-med.ru/bolez.htm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СПИД</dc:title>
  <dc:subject/>
  <dc:creator>Admin</dc:creator>
  <cp:keywords/>
  <dc:description/>
  <cp:lastModifiedBy>Igor</cp:lastModifiedBy>
  <cp:revision>2</cp:revision>
  <dcterms:created xsi:type="dcterms:W3CDTF">2024-11-17T10:29:00Z</dcterms:created>
  <dcterms:modified xsi:type="dcterms:W3CDTF">2024-11-17T10:29:00Z</dcterms:modified>
</cp:coreProperties>
</file>