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9633" w14:textId="77777777" w:rsidR="00000000" w:rsidRDefault="006A72C0">
      <w:pPr>
        <w:pStyle w:val="a4"/>
        <w:rPr>
          <w:rFonts w:ascii="Times New Roman" w:hAnsi="Times New Roman"/>
          <w:spacing w:val="22"/>
          <w:sz w:val="32"/>
        </w:rPr>
      </w:pPr>
      <w:r>
        <w:rPr>
          <w:rFonts w:ascii="Times New Roman" w:hAnsi="Times New Roman"/>
          <w:spacing w:val="22"/>
          <w:sz w:val="32"/>
        </w:rPr>
        <w:t>Министерство общего и высшего образования РФ</w:t>
      </w:r>
    </w:p>
    <w:p w14:paraId="46D00E0D" w14:textId="77777777" w:rsidR="00000000" w:rsidRDefault="006A72C0">
      <w:pPr>
        <w:jc w:val="center"/>
        <w:rPr>
          <w:spacing w:val="22"/>
          <w:sz w:val="32"/>
        </w:rPr>
      </w:pPr>
      <w:r>
        <w:rPr>
          <w:spacing w:val="22"/>
          <w:sz w:val="32"/>
        </w:rPr>
        <w:t>Южно-уральский Государственный Университет</w:t>
      </w:r>
    </w:p>
    <w:p w14:paraId="36B7D560" w14:textId="77777777" w:rsidR="00000000" w:rsidRDefault="006A72C0">
      <w:pPr>
        <w:jc w:val="center"/>
        <w:rPr>
          <w:spacing w:val="22"/>
          <w:sz w:val="32"/>
        </w:rPr>
      </w:pPr>
      <w:r>
        <w:rPr>
          <w:spacing w:val="22"/>
          <w:sz w:val="32"/>
        </w:rPr>
        <w:t>Кафедра «Экономика и финансы»</w:t>
      </w:r>
    </w:p>
    <w:p w14:paraId="458196BF" w14:textId="77777777" w:rsidR="00000000" w:rsidRDefault="006A72C0">
      <w:pPr>
        <w:pStyle w:val="a4"/>
        <w:spacing w:before="2640"/>
        <w:rPr>
          <w:rFonts w:ascii="Times New Roman" w:hAnsi="Times New Roman"/>
          <w:spacing w:val="20"/>
          <w:sz w:val="32"/>
        </w:rPr>
      </w:pPr>
      <w:r>
        <w:rPr>
          <w:rFonts w:ascii="Times New Roman" w:hAnsi="Times New Roman"/>
          <w:spacing w:val="20"/>
          <w:sz w:val="52"/>
        </w:rPr>
        <w:t>Реферат</w:t>
      </w:r>
      <w:r>
        <w:rPr>
          <w:rFonts w:ascii="Times New Roman" w:hAnsi="Times New Roman"/>
          <w:spacing w:val="20"/>
          <w:sz w:val="52"/>
        </w:rPr>
        <w:br/>
      </w:r>
      <w:r>
        <w:rPr>
          <w:rFonts w:ascii="Times New Roman" w:hAnsi="Times New Roman"/>
          <w:spacing w:val="20"/>
          <w:sz w:val="32"/>
        </w:rPr>
        <w:t>по физическому воспитанию</w:t>
      </w:r>
    </w:p>
    <w:p w14:paraId="1780F32F" w14:textId="77777777" w:rsidR="00000000" w:rsidRDefault="006A72C0">
      <w:pPr>
        <w:pStyle w:val="a4"/>
        <w:spacing w:before="360"/>
        <w:rPr>
          <w:rFonts w:ascii="Times New Roman" w:hAnsi="Times New Roman"/>
          <w:spacing w:val="20"/>
          <w:sz w:val="32"/>
        </w:rPr>
      </w:pPr>
      <w:r>
        <w:rPr>
          <w:rFonts w:ascii="Times New Roman" w:hAnsi="Times New Roman"/>
          <w:spacing w:val="20"/>
          <w:sz w:val="32"/>
        </w:rPr>
        <w:t>Тема:</w:t>
      </w:r>
    </w:p>
    <w:p w14:paraId="48FE04BA" w14:textId="77777777" w:rsidR="00000000" w:rsidRDefault="006A72C0">
      <w:pPr>
        <w:pStyle w:val="a4"/>
        <w:spacing w:before="120"/>
        <w:rPr>
          <w:rFonts w:ascii="DS BroadBrush" w:hAnsi="DS BroadBrush"/>
          <w:spacing w:val="20"/>
          <w:sz w:val="36"/>
        </w:rPr>
      </w:pPr>
      <w:r>
        <w:rPr>
          <w:rFonts w:ascii="Times New Roman" w:hAnsi="Times New Roman"/>
          <w:b/>
          <w:i/>
          <w:spacing w:val="20"/>
          <w:sz w:val="36"/>
        </w:rPr>
        <w:t>«</w:t>
      </w:r>
      <w:r>
        <w:rPr>
          <w:rFonts w:ascii="DS BroadBrush" w:hAnsi="DS BroadBrush"/>
          <w:spacing w:val="20"/>
          <w:sz w:val="36"/>
        </w:rPr>
        <w:t>Выносливость</w:t>
      </w:r>
      <w:r>
        <w:rPr>
          <w:rFonts w:ascii="Times New Roman" w:hAnsi="Times New Roman"/>
          <w:b/>
          <w:i/>
          <w:spacing w:val="20"/>
          <w:sz w:val="36"/>
        </w:rPr>
        <w:t>.</w:t>
      </w:r>
      <w:r>
        <w:rPr>
          <w:rFonts w:ascii="DS BroadBrush" w:hAnsi="DS BroadBrush"/>
          <w:spacing w:val="20"/>
          <w:sz w:val="36"/>
        </w:rPr>
        <w:br/>
        <w:t>Удары</w:t>
      </w:r>
      <w:r>
        <w:rPr>
          <w:rFonts w:ascii="Times New Roman" w:hAnsi="Times New Roman"/>
          <w:b/>
          <w:i/>
          <w:spacing w:val="20"/>
          <w:sz w:val="36"/>
        </w:rPr>
        <w:t>,</w:t>
      </w:r>
      <w:r>
        <w:rPr>
          <w:rFonts w:ascii="DS BroadBrush" w:hAnsi="DS BroadBrush"/>
          <w:spacing w:val="20"/>
          <w:sz w:val="36"/>
        </w:rPr>
        <w:t xml:space="preserve"> применяемые</w:t>
      </w:r>
      <w:r>
        <w:rPr>
          <w:rFonts w:ascii="DS BroadBrush" w:hAnsi="DS BroadBrush"/>
          <w:spacing w:val="20"/>
          <w:sz w:val="36"/>
        </w:rPr>
        <w:br/>
        <w:t>в настольном теннисе</w:t>
      </w:r>
      <w:r>
        <w:rPr>
          <w:rFonts w:ascii="Times New Roman" w:hAnsi="Times New Roman"/>
          <w:b/>
          <w:i/>
          <w:spacing w:val="20"/>
          <w:sz w:val="36"/>
        </w:rPr>
        <w:t>»</w:t>
      </w:r>
    </w:p>
    <w:p w14:paraId="54082551" w14:textId="77777777" w:rsidR="00000000" w:rsidRDefault="006A72C0">
      <w:pPr>
        <w:pStyle w:val="a4"/>
        <w:spacing w:before="2520" w:after="2880"/>
        <w:ind w:right="57"/>
        <w:jc w:val="right"/>
        <w:rPr>
          <w:rFonts w:ascii="Times New Roman" w:hAnsi="Times New Roman"/>
          <w:spacing w:val="20"/>
          <w:sz w:val="32"/>
        </w:rPr>
      </w:pPr>
      <w:r>
        <w:rPr>
          <w:rFonts w:ascii="Times New Roman" w:hAnsi="Times New Roman"/>
          <w:spacing w:val="20"/>
          <w:sz w:val="32"/>
        </w:rPr>
        <w:t>Выполнила: Величко О.С.</w:t>
      </w:r>
      <w:r>
        <w:rPr>
          <w:rFonts w:ascii="Times New Roman" w:hAnsi="Times New Roman"/>
          <w:spacing w:val="20"/>
          <w:sz w:val="32"/>
        </w:rPr>
        <w:br/>
        <w:t>Группа: ЭиУ-363</w:t>
      </w:r>
      <w:r>
        <w:rPr>
          <w:rFonts w:ascii="Times New Roman" w:hAnsi="Times New Roman"/>
          <w:spacing w:val="20"/>
          <w:sz w:val="32"/>
        </w:rPr>
        <w:br/>
        <w:t>Пр</w:t>
      </w:r>
      <w:r>
        <w:rPr>
          <w:rFonts w:ascii="Times New Roman" w:hAnsi="Times New Roman"/>
          <w:spacing w:val="20"/>
          <w:sz w:val="32"/>
        </w:rPr>
        <w:t>оверила: Столярова Н.В.</w:t>
      </w:r>
      <w:r>
        <w:rPr>
          <w:rFonts w:ascii="Times New Roman" w:hAnsi="Times New Roman"/>
          <w:spacing w:val="20"/>
          <w:sz w:val="32"/>
        </w:rPr>
        <w:br/>
        <w:t>Дата сдачи: 15.05.2000</w:t>
      </w:r>
    </w:p>
    <w:p w14:paraId="578C74C8" w14:textId="77777777" w:rsidR="00000000" w:rsidRDefault="006A72C0">
      <w:pPr>
        <w:pStyle w:val="a4"/>
        <w:rPr>
          <w:rFonts w:ascii="Times New Roman" w:hAnsi="Times New Roman"/>
          <w:spacing w:val="20"/>
          <w:sz w:val="32"/>
        </w:rPr>
      </w:pPr>
      <w:r>
        <w:rPr>
          <w:rFonts w:ascii="Times New Roman" w:hAnsi="Times New Roman"/>
          <w:spacing w:val="20"/>
          <w:sz w:val="32"/>
        </w:rPr>
        <w:t>Челябинск</w:t>
      </w:r>
    </w:p>
    <w:p w14:paraId="42690D20" w14:textId="77777777" w:rsidR="00000000" w:rsidRDefault="006A72C0">
      <w:pPr>
        <w:pStyle w:val="a4"/>
        <w:spacing w:before="40"/>
        <w:rPr>
          <w:rFonts w:ascii="Times New Roman" w:hAnsi="Times New Roman"/>
          <w:spacing w:val="20"/>
          <w:sz w:val="32"/>
        </w:rPr>
      </w:pPr>
      <w:r>
        <w:rPr>
          <w:rFonts w:ascii="Times New Roman" w:hAnsi="Times New Roman"/>
          <w:spacing w:val="20"/>
          <w:sz w:val="32"/>
        </w:rPr>
        <w:t>2000</w:t>
      </w:r>
    </w:p>
    <w:p w14:paraId="532950C0" w14:textId="77777777" w:rsidR="00000000" w:rsidRDefault="006A72C0">
      <w:pPr>
        <w:pStyle w:val="FR1"/>
        <w:spacing w:before="360" w:after="240" w:line="360" w:lineRule="auto"/>
        <w:ind w:firstLine="720"/>
        <w:rPr>
          <w:rFonts w:ascii="Times New Roman" w:hAnsi="Times New Roman"/>
          <w:i w:val="0"/>
          <w:sz w:val="30"/>
          <w:lang w:val="ru-RU"/>
        </w:rPr>
      </w:pPr>
      <w:r>
        <w:rPr>
          <w:sz w:val="28"/>
        </w:rPr>
        <w:br w:type="page"/>
      </w:r>
      <w:r>
        <w:rPr>
          <w:rFonts w:ascii="Times New Roman" w:hAnsi="Times New Roman"/>
          <w:i w:val="0"/>
          <w:sz w:val="30"/>
          <w:lang w:val="ru-RU"/>
        </w:rPr>
        <w:lastRenderedPageBreak/>
        <w:t>ПЛАН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8788"/>
        <w:gridCol w:w="709"/>
      </w:tblGrid>
      <w:tr w:rsidR="00000000" w14:paraId="5C50B6F7" w14:textId="7777777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788" w:type="dxa"/>
            <w:vAlign w:val="center"/>
          </w:tcPr>
          <w:p w14:paraId="730BC491" w14:textId="77777777" w:rsidR="00000000" w:rsidRDefault="006A72C0">
            <w:pPr>
              <w:pStyle w:val="FR1"/>
              <w:spacing w:line="360" w:lineRule="auto"/>
              <w:jc w:val="left"/>
              <w:rPr>
                <w:rFonts w:ascii="Times New Roman" w:hAnsi="Times New Roman"/>
                <w:i w:val="0"/>
                <w:sz w:val="30"/>
                <w:lang w:val="ru-RU"/>
              </w:rPr>
            </w:pPr>
            <w:r>
              <w:rPr>
                <w:rFonts w:ascii="Times New Roman" w:hAnsi="Times New Roman"/>
                <w:i w:val="0"/>
                <w:sz w:val="30"/>
                <w:lang w:val="ru-RU"/>
              </w:rPr>
              <w:t>1. ВЫНОСЛИВОСТЬ</w:t>
            </w:r>
          </w:p>
        </w:tc>
        <w:tc>
          <w:tcPr>
            <w:tcW w:w="709" w:type="dxa"/>
            <w:vAlign w:val="center"/>
          </w:tcPr>
          <w:p w14:paraId="2580E151" w14:textId="77777777" w:rsidR="00000000" w:rsidRDefault="006A72C0">
            <w:pPr>
              <w:pStyle w:val="FR1"/>
              <w:spacing w:line="360" w:lineRule="auto"/>
              <w:jc w:val="right"/>
              <w:rPr>
                <w:rFonts w:ascii="Times New Roman" w:hAnsi="Times New Roman"/>
                <w:i w:val="0"/>
                <w:sz w:val="30"/>
                <w:lang w:val="ru-RU"/>
              </w:rPr>
            </w:pPr>
            <w:r>
              <w:rPr>
                <w:rFonts w:ascii="Times New Roman" w:hAnsi="Times New Roman"/>
                <w:i w:val="0"/>
                <w:sz w:val="30"/>
                <w:lang w:val="ru-RU"/>
              </w:rPr>
              <w:t>3</w:t>
            </w:r>
          </w:p>
        </w:tc>
      </w:tr>
      <w:tr w:rsidR="00000000" w14:paraId="5A343601" w14:textId="7777777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788" w:type="dxa"/>
            <w:vAlign w:val="center"/>
          </w:tcPr>
          <w:p w14:paraId="1F881A11" w14:textId="77777777" w:rsidR="00000000" w:rsidRDefault="006A72C0">
            <w:pPr>
              <w:pStyle w:val="FR1"/>
              <w:spacing w:line="360" w:lineRule="auto"/>
              <w:jc w:val="left"/>
              <w:rPr>
                <w:rFonts w:ascii="Times New Roman" w:hAnsi="Times New Roman"/>
                <w:i w:val="0"/>
                <w:sz w:val="30"/>
                <w:lang w:val="ru-RU"/>
              </w:rPr>
            </w:pPr>
            <w:r>
              <w:rPr>
                <w:rFonts w:ascii="Times New Roman" w:hAnsi="Times New Roman"/>
                <w:i w:val="0"/>
                <w:sz w:val="30"/>
              </w:rPr>
              <w:t>2. УДАРЫ, ПРИМЕНЯЕМЫЕ В НАСТОЛЬНОМ ТЕННИСЕ</w:t>
            </w:r>
          </w:p>
        </w:tc>
        <w:tc>
          <w:tcPr>
            <w:tcW w:w="709" w:type="dxa"/>
            <w:vAlign w:val="center"/>
          </w:tcPr>
          <w:p w14:paraId="435CCD13" w14:textId="77777777" w:rsidR="00000000" w:rsidRDefault="006A72C0">
            <w:pPr>
              <w:pStyle w:val="FR1"/>
              <w:spacing w:line="360" w:lineRule="auto"/>
              <w:jc w:val="right"/>
              <w:rPr>
                <w:rFonts w:ascii="Times New Roman" w:hAnsi="Times New Roman"/>
                <w:i w:val="0"/>
                <w:sz w:val="30"/>
                <w:lang w:val="ru-RU"/>
              </w:rPr>
            </w:pPr>
            <w:r>
              <w:rPr>
                <w:rFonts w:ascii="Times New Roman" w:hAnsi="Times New Roman"/>
                <w:i w:val="0"/>
                <w:sz w:val="30"/>
                <w:lang w:val="ru-RU"/>
              </w:rPr>
              <w:t>8</w:t>
            </w:r>
          </w:p>
        </w:tc>
      </w:tr>
      <w:tr w:rsidR="00000000" w14:paraId="14CF7218" w14:textId="7777777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788" w:type="dxa"/>
            <w:vAlign w:val="center"/>
          </w:tcPr>
          <w:p w14:paraId="2008B7FB" w14:textId="77777777" w:rsidR="00000000" w:rsidRDefault="006A72C0">
            <w:pPr>
              <w:pStyle w:val="FR1"/>
              <w:spacing w:line="360" w:lineRule="auto"/>
              <w:ind w:left="510"/>
              <w:jc w:val="left"/>
              <w:rPr>
                <w:rFonts w:ascii="Times New Roman" w:hAnsi="Times New Roman"/>
                <w:i w:val="0"/>
                <w:sz w:val="30"/>
                <w:lang w:val="ru-RU"/>
              </w:rPr>
            </w:pPr>
            <w:r>
              <w:rPr>
                <w:rFonts w:ascii="Times New Roman" w:hAnsi="Times New Roman"/>
                <w:i w:val="0"/>
                <w:sz w:val="30"/>
              </w:rPr>
              <w:t>2.1 Толчок</w:t>
            </w:r>
          </w:p>
        </w:tc>
        <w:tc>
          <w:tcPr>
            <w:tcW w:w="709" w:type="dxa"/>
            <w:vAlign w:val="center"/>
          </w:tcPr>
          <w:p w14:paraId="0986D614" w14:textId="77777777" w:rsidR="00000000" w:rsidRDefault="006A72C0">
            <w:pPr>
              <w:pStyle w:val="FR1"/>
              <w:spacing w:line="360" w:lineRule="auto"/>
              <w:jc w:val="right"/>
              <w:rPr>
                <w:rFonts w:ascii="Times New Roman" w:hAnsi="Times New Roman"/>
                <w:i w:val="0"/>
                <w:sz w:val="30"/>
                <w:lang w:val="ru-RU"/>
              </w:rPr>
            </w:pPr>
            <w:r>
              <w:rPr>
                <w:rFonts w:ascii="Times New Roman" w:hAnsi="Times New Roman"/>
                <w:i w:val="0"/>
                <w:sz w:val="30"/>
                <w:lang w:val="ru-RU"/>
              </w:rPr>
              <w:t>9</w:t>
            </w:r>
          </w:p>
        </w:tc>
      </w:tr>
      <w:tr w:rsidR="00000000" w14:paraId="5E468309" w14:textId="7777777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788" w:type="dxa"/>
            <w:vAlign w:val="center"/>
          </w:tcPr>
          <w:p w14:paraId="7558B85D" w14:textId="77777777" w:rsidR="00000000" w:rsidRDefault="006A72C0">
            <w:pPr>
              <w:pStyle w:val="FR1"/>
              <w:spacing w:line="360" w:lineRule="auto"/>
              <w:ind w:left="510"/>
              <w:jc w:val="left"/>
              <w:rPr>
                <w:rFonts w:ascii="Times New Roman" w:hAnsi="Times New Roman"/>
                <w:i w:val="0"/>
                <w:sz w:val="30"/>
                <w:lang w:val="ru-RU"/>
              </w:rPr>
            </w:pPr>
            <w:r>
              <w:rPr>
                <w:rFonts w:ascii="Times New Roman" w:hAnsi="Times New Roman"/>
                <w:i w:val="0"/>
                <w:sz w:val="30"/>
              </w:rPr>
              <w:t>2.2 Подставка</w:t>
            </w:r>
          </w:p>
        </w:tc>
        <w:tc>
          <w:tcPr>
            <w:tcW w:w="709" w:type="dxa"/>
            <w:vAlign w:val="center"/>
          </w:tcPr>
          <w:p w14:paraId="67A5CA15" w14:textId="77777777" w:rsidR="00000000" w:rsidRDefault="006A72C0">
            <w:pPr>
              <w:pStyle w:val="FR1"/>
              <w:spacing w:line="360" w:lineRule="auto"/>
              <w:jc w:val="right"/>
              <w:rPr>
                <w:rFonts w:ascii="Times New Roman" w:hAnsi="Times New Roman"/>
                <w:i w:val="0"/>
                <w:sz w:val="30"/>
                <w:lang w:val="ru-RU"/>
              </w:rPr>
            </w:pPr>
            <w:r>
              <w:rPr>
                <w:rFonts w:ascii="Times New Roman" w:hAnsi="Times New Roman"/>
                <w:i w:val="0"/>
                <w:sz w:val="30"/>
                <w:lang w:val="ru-RU"/>
              </w:rPr>
              <w:t>9</w:t>
            </w:r>
          </w:p>
        </w:tc>
      </w:tr>
      <w:tr w:rsidR="00000000" w14:paraId="65273DC8" w14:textId="7777777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788" w:type="dxa"/>
            <w:vAlign w:val="center"/>
          </w:tcPr>
          <w:p w14:paraId="521DD054" w14:textId="77777777" w:rsidR="00000000" w:rsidRDefault="006A72C0">
            <w:pPr>
              <w:pStyle w:val="FR1"/>
              <w:spacing w:line="360" w:lineRule="auto"/>
              <w:ind w:left="510"/>
              <w:jc w:val="left"/>
              <w:rPr>
                <w:rFonts w:ascii="Times New Roman" w:hAnsi="Times New Roman"/>
                <w:i w:val="0"/>
                <w:sz w:val="30"/>
                <w:lang w:val="ru-RU"/>
              </w:rPr>
            </w:pPr>
            <w:r>
              <w:rPr>
                <w:rFonts w:ascii="Times New Roman" w:hAnsi="Times New Roman"/>
                <w:i w:val="0"/>
                <w:sz w:val="30"/>
              </w:rPr>
              <w:t>2.3 Накат</w:t>
            </w:r>
          </w:p>
        </w:tc>
        <w:tc>
          <w:tcPr>
            <w:tcW w:w="709" w:type="dxa"/>
            <w:vAlign w:val="center"/>
          </w:tcPr>
          <w:p w14:paraId="5CCDFB1C" w14:textId="77777777" w:rsidR="00000000" w:rsidRDefault="006A72C0">
            <w:pPr>
              <w:pStyle w:val="FR1"/>
              <w:spacing w:line="360" w:lineRule="auto"/>
              <w:jc w:val="right"/>
              <w:rPr>
                <w:rFonts w:ascii="Times New Roman" w:hAnsi="Times New Roman"/>
                <w:i w:val="0"/>
                <w:sz w:val="30"/>
                <w:lang w:val="ru-RU"/>
              </w:rPr>
            </w:pPr>
            <w:r>
              <w:rPr>
                <w:rFonts w:ascii="Times New Roman" w:hAnsi="Times New Roman"/>
                <w:i w:val="0"/>
                <w:sz w:val="30"/>
                <w:lang w:val="ru-RU"/>
              </w:rPr>
              <w:t>9</w:t>
            </w:r>
          </w:p>
        </w:tc>
      </w:tr>
      <w:tr w:rsidR="00000000" w14:paraId="378C5229" w14:textId="7777777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788" w:type="dxa"/>
            <w:vAlign w:val="center"/>
          </w:tcPr>
          <w:p w14:paraId="2D7A0EFA" w14:textId="77777777" w:rsidR="00000000" w:rsidRDefault="006A72C0">
            <w:pPr>
              <w:pStyle w:val="FR1"/>
              <w:spacing w:line="360" w:lineRule="auto"/>
              <w:ind w:left="510"/>
              <w:jc w:val="left"/>
              <w:rPr>
                <w:rFonts w:ascii="Times New Roman" w:hAnsi="Times New Roman"/>
                <w:i w:val="0"/>
                <w:sz w:val="30"/>
                <w:lang w:val="ru-RU"/>
              </w:rPr>
            </w:pPr>
            <w:r>
              <w:rPr>
                <w:rFonts w:ascii="Times New Roman" w:hAnsi="Times New Roman"/>
                <w:i w:val="0"/>
                <w:sz w:val="30"/>
              </w:rPr>
              <w:t>2.4 Подрезка</w:t>
            </w:r>
          </w:p>
        </w:tc>
        <w:tc>
          <w:tcPr>
            <w:tcW w:w="709" w:type="dxa"/>
            <w:vAlign w:val="center"/>
          </w:tcPr>
          <w:p w14:paraId="3E9D672F" w14:textId="77777777" w:rsidR="00000000" w:rsidRDefault="006A72C0">
            <w:pPr>
              <w:pStyle w:val="FR1"/>
              <w:spacing w:line="360" w:lineRule="auto"/>
              <w:jc w:val="right"/>
              <w:rPr>
                <w:rFonts w:ascii="Times New Roman" w:hAnsi="Times New Roman"/>
                <w:i w:val="0"/>
                <w:sz w:val="30"/>
                <w:lang w:val="ru-RU"/>
              </w:rPr>
            </w:pPr>
            <w:r>
              <w:rPr>
                <w:rFonts w:ascii="Times New Roman" w:hAnsi="Times New Roman"/>
                <w:i w:val="0"/>
                <w:sz w:val="30"/>
                <w:lang w:val="ru-RU"/>
              </w:rPr>
              <w:t>11</w:t>
            </w:r>
          </w:p>
        </w:tc>
      </w:tr>
      <w:tr w:rsidR="00000000" w14:paraId="43290141" w14:textId="7777777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788" w:type="dxa"/>
            <w:vAlign w:val="center"/>
          </w:tcPr>
          <w:p w14:paraId="1D38D1CD" w14:textId="77777777" w:rsidR="00000000" w:rsidRDefault="006A72C0">
            <w:pPr>
              <w:pStyle w:val="FR1"/>
              <w:spacing w:line="360" w:lineRule="auto"/>
              <w:ind w:left="510"/>
              <w:jc w:val="left"/>
              <w:rPr>
                <w:rFonts w:ascii="Times New Roman" w:hAnsi="Times New Roman"/>
                <w:i w:val="0"/>
                <w:sz w:val="30"/>
                <w:lang w:val="ru-RU"/>
              </w:rPr>
            </w:pPr>
            <w:r>
              <w:rPr>
                <w:rFonts w:ascii="Times New Roman" w:hAnsi="Times New Roman"/>
                <w:i w:val="0"/>
                <w:sz w:val="30"/>
              </w:rPr>
              <w:t>2.5 Топ-спин</w:t>
            </w:r>
          </w:p>
        </w:tc>
        <w:tc>
          <w:tcPr>
            <w:tcW w:w="709" w:type="dxa"/>
            <w:vAlign w:val="center"/>
          </w:tcPr>
          <w:p w14:paraId="27D57652" w14:textId="77777777" w:rsidR="00000000" w:rsidRDefault="006A72C0">
            <w:pPr>
              <w:pStyle w:val="FR1"/>
              <w:spacing w:line="360" w:lineRule="auto"/>
              <w:jc w:val="right"/>
              <w:rPr>
                <w:rFonts w:ascii="Times New Roman" w:hAnsi="Times New Roman"/>
                <w:i w:val="0"/>
                <w:sz w:val="30"/>
                <w:lang w:val="ru-RU"/>
              </w:rPr>
            </w:pPr>
            <w:r>
              <w:rPr>
                <w:rFonts w:ascii="Times New Roman" w:hAnsi="Times New Roman"/>
                <w:i w:val="0"/>
                <w:sz w:val="30"/>
                <w:lang w:val="ru-RU"/>
              </w:rPr>
              <w:t>12</w:t>
            </w:r>
          </w:p>
        </w:tc>
      </w:tr>
      <w:tr w:rsidR="00000000" w14:paraId="02757ABC" w14:textId="7777777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788" w:type="dxa"/>
            <w:vAlign w:val="center"/>
          </w:tcPr>
          <w:p w14:paraId="1721EFCF" w14:textId="77777777" w:rsidR="00000000" w:rsidRDefault="006A72C0">
            <w:pPr>
              <w:pStyle w:val="FR1"/>
              <w:spacing w:line="360" w:lineRule="auto"/>
              <w:jc w:val="left"/>
              <w:rPr>
                <w:rFonts w:ascii="Times New Roman" w:hAnsi="Times New Roman"/>
                <w:i w:val="0"/>
                <w:sz w:val="30"/>
                <w:lang w:val="ru-RU"/>
              </w:rPr>
            </w:pPr>
            <w:r>
              <w:rPr>
                <w:rFonts w:ascii="Times New Roman" w:hAnsi="Times New Roman"/>
                <w:i w:val="0"/>
                <w:sz w:val="30"/>
                <w:lang w:val="ru-RU"/>
              </w:rPr>
              <w:t>СПИСОК ЛИТЕРАТУРЫ</w:t>
            </w:r>
          </w:p>
        </w:tc>
        <w:tc>
          <w:tcPr>
            <w:tcW w:w="709" w:type="dxa"/>
            <w:vAlign w:val="center"/>
          </w:tcPr>
          <w:p w14:paraId="0BF99FD6" w14:textId="77777777" w:rsidR="00000000" w:rsidRDefault="006A72C0">
            <w:pPr>
              <w:pStyle w:val="FR1"/>
              <w:spacing w:line="360" w:lineRule="auto"/>
              <w:jc w:val="right"/>
              <w:rPr>
                <w:rFonts w:ascii="Times New Roman" w:hAnsi="Times New Roman"/>
                <w:i w:val="0"/>
                <w:sz w:val="30"/>
                <w:lang w:val="ru-RU"/>
              </w:rPr>
            </w:pPr>
            <w:r>
              <w:rPr>
                <w:rFonts w:ascii="Times New Roman" w:hAnsi="Times New Roman"/>
                <w:i w:val="0"/>
                <w:sz w:val="30"/>
                <w:lang w:val="ru-RU"/>
              </w:rPr>
              <w:t>13</w:t>
            </w:r>
          </w:p>
        </w:tc>
      </w:tr>
    </w:tbl>
    <w:p w14:paraId="6FF2354B" w14:textId="77777777" w:rsidR="00000000" w:rsidRDefault="006A72C0">
      <w:pPr>
        <w:pStyle w:val="FR1"/>
        <w:spacing w:line="360" w:lineRule="auto"/>
        <w:rPr>
          <w:rFonts w:ascii="Times New Roman" w:hAnsi="Times New Roman"/>
          <w:i w:val="0"/>
          <w:sz w:val="28"/>
          <w:lang w:val="ru-RU"/>
        </w:rPr>
      </w:pPr>
    </w:p>
    <w:p w14:paraId="39F36487" w14:textId="77777777" w:rsidR="00000000" w:rsidRDefault="006A72C0">
      <w:pPr>
        <w:pStyle w:val="FR1"/>
        <w:spacing w:before="120" w:after="240" w:line="360" w:lineRule="auto"/>
        <w:ind w:firstLine="720"/>
        <w:rPr>
          <w:rFonts w:ascii="Times New Roman" w:hAnsi="Times New Roman"/>
          <w:b/>
          <w:i w:val="0"/>
          <w:sz w:val="28"/>
        </w:rPr>
      </w:pPr>
      <w:r>
        <w:rPr>
          <w:sz w:val="28"/>
        </w:rPr>
        <w:br w:type="page"/>
      </w:r>
      <w:r>
        <w:rPr>
          <w:rFonts w:ascii="Times New Roman" w:hAnsi="Times New Roman"/>
          <w:b/>
          <w:i w:val="0"/>
          <w:sz w:val="28"/>
          <w:lang w:val="ru-RU"/>
        </w:rPr>
        <w:lastRenderedPageBreak/>
        <w:t>1. ВЫНОСЛИВОСТЬ</w:t>
      </w:r>
    </w:p>
    <w:p w14:paraId="49645733" w14:textId="77777777" w:rsidR="00000000" w:rsidRDefault="006A72C0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Вынос</w:t>
      </w:r>
      <w:r>
        <w:rPr>
          <w:sz w:val="28"/>
        </w:rPr>
        <w:t>ливостью называют способность организма про</w:t>
      </w:r>
      <w:r>
        <w:rPr>
          <w:sz w:val="28"/>
        </w:rPr>
        <w:softHyphen/>
        <w:t>тивостоять неблаг</w:t>
      </w:r>
      <w:r>
        <w:rPr>
          <w:sz w:val="28"/>
        </w:rPr>
        <w:t>о</w:t>
      </w:r>
      <w:r>
        <w:rPr>
          <w:sz w:val="28"/>
        </w:rPr>
        <w:t>приятным воздействиям внешней или внутренней среды. Это может быть усто</w:t>
      </w:r>
      <w:r>
        <w:rPr>
          <w:sz w:val="28"/>
        </w:rPr>
        <w:t>й</w:t>
      </w:r>
      <w:r>
        <w:rPr>
          <w:sz w:val="28"/>
        </w:rPr>
        <w:t>чивость организ</w:t>
      </w:r>
      <w:r>
        <w:rPr>
          <w:sz w:val="28"/>
        </w:rPr>
        <w:softHyphen/>
        <w:t>ма к ионизирующему излучению, перепадам температу</w:t>
      </w:r>
      <w:r>
        <w:rPr>
          <w:sz w:val="28"/>
        </w:rPr>
        <w:softHyphen/>
        <w:t>ры или давления, эмоциональным перегрузкам, интоксикации</w:t>
      </w:r>
      <w:r>
        <w:rPr>
          <w:sz w:val="28"/>
        </w:rPr>
        <w:t>, воздействиям болезн</w:t>
      </w:r>
      <w:r>
        <w:rPr>
          <w:sz w:val="28"/>
        </w:rPr>
        <w:t>е</w:t>
      </w:r>
      <w:r>
        <w:rPr>
          <w:sz w:val="28"/>
        </w:rPr>
        <w:t>творных микроорганизмов и многим другим факторам.</w:t>
      </w:r>
    </w:p>
    <w:p w14:paraId="2972164C" w14:textId="77777777" w:rsidR="00000000" w:rsidRDefault="006A72C0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В физическом воспитании под выносливостью пони</w:t>
      </w:r>
      <w:r>
        <w:rPr>
          <w:sz w:val="28"/>
        </w:rPr>
        <w:softHyphen/>
        <w:t>мают способность орг</w:t>
      </w:r>
      <w:r>
        <w:rPr>
          <w:sz w:val="28"/>
        </w:rPr>
        <w:t>а</w:t>
      </w:r>
      <w:r>
        <w:rPr>
          <w:sz w:val="28"/>
        </w:rPr>
        <w:t>низма бороться с утомлением, вызванным мышечной деятельностью. Однако в связи с тем что виды физических нагрузок вес</w:t>
      </w:r>
      <w:r>
        <w:rPr>
          <w:sz w:val="28"/>
        </w:rPr>
        <w:t>ьма разнообразны, неодинаковы и механизмы утомления, а следовательно, различны и виды выносливости к физ</w:t>
      </w:r>
      <w:r>
        <w:rPr>
          <w:sz w:val="28"/>
        </w:rPr>
        <w:t>и</w:t>
      </w:r>
      <w:r>
        <w:rPr>
          <w:sz w:val="28"/>
        </w:rPr>
        <w:t>ческим нагрузкам. Поэтому различают выносливость общую и специальную.</w:t>
      </w:r>
    </w:p>
    <w:p w14:paraId="18CE2220" w14:textId="77777777" w:rsidR="00000000" w:rsidRDefault="006A72C0">
      <w:pPr>
        <w:pStyle w:val="Normal"/>
        <w:spacing w:line="360" w:lineRule="auto"/>
        <w:ind w:firstLine="720"/>
        <w:rPr>
          <w:sz w:val="28"/>
        </w:rPr>
      </w:pPr>
      <w:r>
        <w:rPr>
          <w:i/>
          <w:sz w:val="28"/>
        </w:rPr>
        <w:t>Общей выносливостью</w:t>
      </w:r>
      <w:r>
        <w:rPr>
          <w:sz w:val="28"/>
        </w:rPr>
        <w:t xml:space="preserve"> называют способность продол</w:t>
      </w:r>
      <w:r>
        <w:rPr>
          <w:sz w:val="28"/>
        </w:rPr>
        <w:softHyphen/>
        <w:t>жительно выполнять работу, вовлек</w:t>
      </w:r>
      <w:r>
        <w:rPr>
          <w:sz w:val="28"/>
        </w:rPr>
        <w:t>ающую в , действие многие мышечные группы и предъявляющую высокие тре</w:t>
      </w:r>
      <w:r>
        <w:rPr>
          <w:sz w:val="28"/>
        </w:rPr>
        <w:softHyphen/>
        <w:t>бования к сердечно-сосудистой и дыхательной системам.</w:t>
      </w:r>
    </w:p>
    <w:p w14:paraId="36FFE82A" w14:textId="77777777" w:rsidR="00000000" w:rsidRDefault="006A72C0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Выносливость по отношению к определенной деятель</w:t>
      </w:r>
      <w:r>
        <w:rPr>
          <w:sz w:val="28"/>
        </w:rPr>
        <w:softHyphen/>
        <w:t xml:space="preserve">ности, избранной как предмет специализации, называют </w:t>
      </w:r>
      <w:r>
        <w:rPr>
          <w:i/>
          <w:sz w:val="28"/>
        </w:rPr>
        <w:t>специальной</w:t>
      </w:r>
      <w:r>
        <w:rPr>
          <w:sz w:val="28"/>
        </w:rPr>
        <w:t>. Следовательно, су</w:t>
      </w:r>
      <w:r>
        <w:rPr>
          <w:sz w:val="28"/>
        </w:rPr>
        <w:t>ществует столько же видов специальной выносливости, сколько видов спортивной специ</w:t>
      </w:r>
      <w:r>
        <w:rPr>
          <w:sz w:val="28"/>
        </w:rPr>
        <w:t>а</w:t>
      </w:r>
      <w:r>
        <w:rPr>
          <w:sz w:val="28"/>
        </w:rPr>
        <w:t>лизации.</w:t>
      </w:r>
    </w:p>
    <w:p w14:paraId="127A5220" w14:textId="77777777" w:rsidR="00000000" w:rsidRDefault="006A72C0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В физическом воспитании употребляют термины си</w:t>
      </w:r>
      <w:r>
        <w:rPr>
          <w:sz w:val="28"/>
        </w:rPr>
        <w:softHyphen/>
        <w:t>ловая, прыжковая, ст</w:t>
      </w:r>
      <w:r>
        <w:rPr>
          <w:sz w:val="28"/>
        </w:rPr>
        <w:t>а</w:t>
      </w:r>
      <w:r>
        <w:rPr>
          <w:sz w:val="28"/>
        </w:rPr>
        <w:t>тическая и другие виды специаль</w:t>
      </w:r>
      <w:r>
        <w:rPr>
          <w:sz w:val="28"/>
        </w:rPr>
        <w:softHyphen/>
        <w:t>ной выно</w:t>
      </w:r>
      <w:r>
        <w:rPr>
          <w:sz w:val="28"/>
        </w:rPr>
        <w:t>с</w:t>
      </w:r>
      <w:r>
        <w:rPr>
          <w:sz w:val="28"/>
        </w:rPr>
        <w:t>ливости.</w:t>
      </w:r>
    </w:p>
    <w:p w14:paraId="79AD584F" w14:textId="77777777" w:rsidR="00000000" w:rsidRDefault="006A72C0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Общеизвестно, что выносливость является необхо</w:t>
      </w:r>
      <w:r>
        <w:rPr>
          <w:sz w:val="28"/>
        </w:rPr>
        <w:t>ди</w:t>
      </w:r>
      <w:r>
        <w:rPr>
          <w:sz w:val="28"/>
        </w:rPr>
        <w:softHyphen/>
        <w:t>мой предпосылкой для достижения высоких результатов в любом виде спорта. Велико значение упра</w:t>
      </w:r>
      <w:r>
        <w:rPr>
          <w:sz w:val="28"/>
        </w:rPr>
        <w:t>ж</w:t>
      </w:r>
      <w:r>
        <w:rPr>
          <w:sz w:val="28"/>
        </w:rPr>
        <w:t>нений на выносливость для сохранения и укрепления здоровья, по</w:t>
      </w:r>
      <w:r>
        <w:rPr>
          <w:sz w:val="28"/>
        </w:rPr>
        <w:softHyphen/>
        <w:t>вышения общей работоспособности организма, подготов</w:t>
      </w:r>
      <w:r>
        <w:rPr>
          <w:sz w:val="28"/>
        </w:rPr>
        <w:softHyphen/>
        <w:t>ки к трудовой деятельности и общего ф</w:t>
      </w:r>
      <w:r>
        <w:rPr>
          <w:sz w:val="28"/>
        </w:rPr>
        <w:t>и</w:t>
      </w:r>
      <w:r>
        <w:rPr>
          <w:sz w:val="28"/>
        </w:rPr>
        <w:t>зическ</w:t>
      </w:r>
      <w:r>
        <w:rPr>
          <w:sz w:val="28"/>
        </w:rPr>
        <w:t>ого разви</w:t>
      </w:r>
      <w:r>
        <w:rPr>
          <w:sz w:val="28"/>
        </w:rPr>
        <w:softHyphen/>
        <w:t>тия челов</w:t>
      </w:r>
      <w:r>
        <w:rPr>
          <w:sz w:val="28"/>
        </w:rPr>
        <w:t>е</w:t>
      </w:r>
      <w:r>
        <w:rPr>
          <w:sz w:val="28"/>
        </w:rPr>
        <w:t xml:space="preserve">ка.    </w:t>
      </w:r>
    </w:p>
    <w:p w14:paraId="0A21C1DE" w14:textId="77777777" w:rsidR="00000000" w:rsidRDefault="006A72C0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Высокий уровень выносливости позволяет спортсме</w:t>
      </w:r>
      <w:r>
        <w:rPr>
          <w:sz w:val="28"/>
        </w:rPr>
        <w:softHyphen/>
        <w:t>нам успешно спра</w:t>
      </w:r>
      <w:r>
        <w:rPr>
          <w:sz w:val="28"/>
        </w:rPr>
        <w:t>в</w:t>
      </w:r>
      <w:r>
        <w:rPr>
          <w:sz w:val="28"/>
        </w:rPr>
        <w:t>ляться с большим объемом трениро</w:t>
      </w:r>
      <w:r>
        <w:rPr>
          <w:sz w:val="28"/>
        </w:rPr>
        <w:softHyphen/>
        <w:t>вочной и соревновательной работы. У пре</w:t>
      </w:r>
      <w:r>
        <w:rPr>
          <w:sz w:val="28"/>
        </w:rPr>
        <w:t>д</w:t>
      </w:r>
      <w:r>
        <w:rPr>
          <w:sz w:val="28"/>
        </w:rPr>
        <w:t>ставителей раз</w:t>
      </w:r>
      <w:r>
        <w:rPr>
          <w:sz w:val="28"/>
        </w:rPr>
        <w:softHyphen/>
        <w:t>ных видов спорта уровень выносливости неодинаков. Вы</w:t>
      </w:r>
      <w:r>
        <w:rPr>
          <w:sz w:val="28"/>
        </w:rPr>
        <w:softHyphen/>
        <w:t>сокие п</w:t>
      </w:r>
      <w:r>
        <w:rPr>
          <w:sz w:val="28"/>
        </w:rPr>
        <w:t>о</w:t>
      </w:r>
      <w:r>
        <w:rPr>
          <w:sz w:val="28"/>
        </w:rPr>
        <w:t>казатели общей</w:t>
      </w:r>
      <w:r>
        <w:rPr>
          <w:sz w:val="28"/>
        </w:rPr>
        <w:t xml:space="preserve"> выносливости проявляют бегуны, велосипедисты, лыжники, пловцы, конькобежцы, специа</w:t>
      </w:r>
      <w:r>
        <w:rPr>
          <w:sz w:val="28"/>
        </w:rPr>
        <w:softHyphen/>
        <w:t>лизирующиеся на длинных дистанциях. Следов</w:t>
      </w:r>
      <w:r>
        <w:rPr>
          <w:sz w:val="28"/>
        </w:rPr>
        <w:t>а</w:t>
      </w:r>
      <w:r>
        <w:rPr>
          <w:sz w:val="28"/>
        </w:rPr>
        <w:t>тельно, в подготовке спортсменов этих специализаций большой удельный вес должны занимать упражнения на выносли</w:t>
      </w:r>
      <w:r>
        <w:rPr>
          <w:sz w:val="28"/>
        </w:rPr>
        <w:softHyphen/>
        <w:t>вость. Спортсмены,</w:t>
      </w:r>
      <w:r>
        <w:rPr>
          <w:sz w:val="28"/>
        </w:rPr>
        <w:t xml:space="preserve"> тренирующиеся на коротких дистан</w:t>
      </w:r>
      <w:r>
        <w:rPr>
          <w:sz w:val="28"/>
        </w:rPr>
        <w:softHyphen/>
        <w:t>циях, тяжелоатлеты, гимнасты, игровики и другие по уровню о</w:t>
      </w:r>
      <w:r>
        <w:rPr>
          <w:sz w:val="28"/>
        </w:rPr>
        <w:t>б</w:t>
      </w:r>
      <w:r>
        <w:rPr>
          <w:sz w:val="28"/>
        </w:rPr>
        <w:t>щей выносливости значительно уступают спорт</w:t>
      </w:r>
      <w:r>
        <w:rPr>
          <w:sz w:val="28"/>
        </w:rPr>
        <w:softHyphen/>
        <w:t>сменам первой группы, но это не значит, что они не нуж</w:t>
      </w:r>
      <w:r>
        <w:rPr>
          <w:sz w:val="28"/>
        </w:rPr>
        <w:softHyphen/>
        <w:t>даются в развитии выносливости. Упражнения на в</w:t>
      </w:r>
      <w:r>
        <w:rPr>
          <w:sz w:val="28"/>
        </w:rPr>
        <w:t>ы</w:t>
      </w:r>
      <w:r>
        <w:rPr>
          <w:sz w:val="28"/>
        </w:rPr>
        <w:t>нос</w:t>
      </w:r>
      <w:r>
        <w:rPr>
          <w:sz w:val="28"/>
        </w:rPr>
        <w:softHyphen/>
        <w:t>ливость явл</w:t>
      </w:r>
      <w:r>
        <w:rPr>
          <w:sz w:val="28"/>
        </w:rPr>
        <w:t>яются эффективным средством функциональ</w:t>
      </w:r>
      <w:r>
        <w:rPr>
          <w:sz w:val="28"/>
        </w:rPr>
        <w:softHyphen/>
        <w:t>ной подготовки спор</w:t>
      </w:r>
      <w:r>
        <w:rPr>
          <w:sz w:val="28"/>
        </w:rPr>
        <w:t>т</w:t>
      </w:r>
      <w:r>
        <w:rPr>
          <w:sz w:val="28"/>
        </w:rPr>
        <w:t>сменов всех видов спорта.</w:t>
      </w:r>
    </w:p>
    <w:p w14:paraId="4C171C2B" w14:textId="77777777" w:rsidR="00000000" w:rsidRDefault="006A72C0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Упражнения на выносливость предъявляют высокие требования к работе сердечно-сосудистой и дыхательной систем и способствуют повышению и улу</w:t>
      </w:r>
      <w:r>
        <w:rPr>
          <w:sz w:val="28"/>
        </w:rPr>
        <w:t>ч</w:t>
      </w:r>
      <w:r>
        <w:rPr>
          <w:sz w:val="28"/>
        </w:rPr>
        <w:t>шению обмен</w:t>
      </w:r>
      <w:r>
        <w:rPr>
          <w:sz w:val="28"/>
        </w:rPr>
        <w:softHyphen/>
        <w:t>ных процессов и коо</w:t>
      </w:r>
      <w:r>
        <w:rPr>
          <w:sz w:val="28"/>
        </w:rPr>
        <w:t>рдинации деятельности различных физиолог</w:t>
      </w:r>
      <w:r>
        <w:rPr>
          <w:sz w:val="28"/>
        </w:rPr>
        <w:t>и</w:t>
      </w:r>
      <w:r>
        <w:rPr>
          <w:sz w:val="28"/>
        </w:rPr>
        <w:t>ческих систем организма.</w:t>
      </w:r>
    </w:p>
    <w:p w14:paraId="2DA07224" w14:textId="77777777" w:rsidR="00000000" w:rsidRDefault="006A72C0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В качестве средств воспитания выносливости исполь</w:t>
      </w:r>
      <w:r>
        <w:rPr>
          <w:sz w:val="28"/>
        </w:rPr>
        <w:softHyphen/>
        <w:t>зуют общеподготов</w:t>
      </w:r>
      <w:r>
        <w:rPr>
          <w:sz w:val="28"/>
        </w:rPr>
        <w:t>и</w:t>
      </w:r>
      <w:r>
        <w:rPr>
          <w:sz w:val="28"/>
        </w:rPr>
        <w:t>тельные, вспомогательные, специаль</w:t>
      </w:r>
      <w:r>
        <w:rPr>
          <w:sz w:val="28"/>
        </w:rPr>
        <w:softHyphen/>
        <w:t>но-подготовительные и соревновательные упражнения, которые по воздействию на организм д</w:t>
      </w:r>
      <w:r>
        <w:rPr>
          <w:sz w:val="28"/>
        </w:rPr>
        <w:t>елятся на упраж</w:t>
      </w:r>
      <w:r>
        <w:rPr>
          <w:sz w:val="28"/>
        </w:rPr>
        <w:softHyphen/>
        <w:t>нения общего (бег, плавание и др.), частичного (присе</w:t>
      </w:r>
      <w:r>
        <w:rPr>
          <w:sz w:val="28"/>
        </w:rPr>
        <w:softHyphen/>
        <w:t>дания, вращения, наклоны туловища и др.) и локального воздействия (многократное поднимание и опускание рук, ног и др.).</w:t>
      </w:r>
    </w:p>
    <w:p w14:paraId="7F47A4B8" w14:textId="77777777" w:rsidR="00000000" w:rsidRDefault="006A72C0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Упражнения частичного и локального воздействия по</w:t>
      </w:r>
      <w:r>
        <w:rPr>
          <w:sz w:val="28"/>
        </w:rPr>
        <w:softHyphen/>
        <w:t>зволяют избирате</w:t>
      </w:r>
      <w:r>
        <w:rPr>
          <w:sz w:val="28"/>
        </w:rPr>
        <w:t>льно активизировать деятельность отдельных мышечных групп, отстающих в своем развитии, повышать силовые, скоростно-силовые и скоростные ком</w:t>
      </w:r>
      <w:r>
        <w:rPr>
          <w:sz w:val="28"/>
        </w:rPr>
        <w:softHyphen/>
        <w:t>поненты в</w:t>
      </w:r>
      <w:r>
        <w:rPr>
          <w:sz w:val="28"/>
        </w:rPr>
        <w:t>ы</w:t>
      </w:r>
      <w:r>
        <w:rPr>
          <w:sz w:val="28"/>
        </w:rPr>
        <w:t>носл</w:t>
      </w:r>
      <w:r>
        <w:rPr>
          <w:sz w:val="28"/>
        </w:rPr>
        <w:t>и</w:t>
      </w:r>
      <w:r>
        <w:rPr>
          <w:sz w:val="28"/>
        </w:rPr>
        <w:t>вости.</w:t>
      </w:r>
    </w:p>
    <w:p w14:paraId="7A871848" w14:textId="77777777" w:rsidR="00000000" w:rsidRDefault="006A72C0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Высокий уровень выносливости тесно связан с аэроб</w:t>
      </w:r>
      <w:r>
        <w:rPr>
          <w:sz w:val="28"/>
        </w:rPr>
        <w:softHyphen/>
        <w:t xml:space="preserve">ными и анаэробными возможностями организма. </w:t>
      </w:r>
      <w:r>
        <w:rPr>
          <w:sz w:val="28"/>
        </w:rPr>
        <w:t>Рацио</w:t>
      </w:r>
      <w:r>
        <w:rPr>
          <w:sz w:val="28"/>
        </w:rPr>
        <w:softHyphen/>
        <w:t>нальное сочетание разнообразных упражнений на вынос</w:t>
      </w:r>
      <w:r>
        <w:rPr>
          <w:sz w:val="28"/>
        </w:rPr>
        <w:softHyphen/>
        <w:t>ливость способствует повышению производительности сердечно-сосудистой и дыхательной систем, что проявля</w:t>
      </w:r>
      <w:r>
        <w:rPr>
          <w:sz w:val="28"/>
        </w:rPr>
        <w:softHyphen/>
        <w:t>ется в увеличении максимальных величин кислородно</w:t>
      </w:r>
      <w:r>
        <w:rPr>
          <w:sz w:val="28"/>
        </w:rPr>
        <w:softHyphen/>
        <w:t>го долга до 20—25 л (вместо 5—6 л у незанима</w:t>
      </w:r>
      <w:r>
        <w:rPr>
          <w:sz w:val="28"/>
        </w:rPr>
        <w:t>ющих</w:t>
      </w:r>
      <w:r>
        <w:rPr>
          <w:sz w:val="28"/>
        </w:rPr>
        <w:softHyphen/>
        <w:t>ся), ма</w:t>
      </w:r>
      <w:r>
        <w:rPr>
          <w:sz w:val="28"/>
        </w:rPr>
        <w:t>к</w:t>
      </w:r>
      <w:r>
        <w:rPr>
          <w:sz w:val="28"/>
        </w:rPr>
        <w:t>симального потребления кислорода (до 80— 90 мл/кг-мин с 40—45 мл/кг-мин у начинающих), содер</w:t>
      </w:r>
      <w:r>
        <w:rPr>
          <w:sz w:val="28"/>
        </w:rPr>
        <w:softHyphen/>
        <w:t>жания креатинфосфата и гликогена в мышцах, активи</w:t>
      </w:r>
      <w:r>
        <w:rPr>
          <w:sz w:val="28"/>
        </w:rPr>
        <w:softHyphen/>
        <w:t>зации интенсивности гликолиза, повышении активности ферментов, ответственных за энергообеспечение ор</w:t>
      </w:r>
      <w:r>
        <w:rPr>
          <w:sz w:val="28"/>
        </w:rPr>
        <w:t>ганиз</w:t>
      </w:r>
      <w:r>
        <w:rPr>
          <w:sz w:val="28"/>
        </w:rPr>
        <w:softHyphen/>
        <w:t>ма, и др.</w:t>
      </w:r>
    </w:p>
    <w:p w14:paraId="2BBB82A9" w14:textId="77777777" w:rsidR="00000000" w:rsidRDefault="006A72C0">
      <w:pPr>
        <w:pStyle w:val="Normal"/>
        <w:spacing w:line="360" w:lineRule="auto"/>
        <w:ind w:firstLine="720"/>
        <w:rPr>
          <w:sz w:val="28"/>
        </w:rPr>
      </w:pPr>
      <w:r>
        <w:rPr>
          <w:sz w:val="28"/>
        </w:rPr>
        <w:t>При развитии общей выносливости применяется не</w:t>
      </w:r>
      <w:r>
        <w:rPr>
          <w:sz w:val="28"/>
        </w:rPr>
        <w:softHyphen/>
        <w:t>прерывная длительная дистанционная работа, выполняе</w:t>
      </w:r>
      <w:r>
        <w:rPr>
          <w:sz w:val="28"/>
        </w:rPr>
        <w:softHyphen/>
        <w:t>мая с равномерной или переменной скоростью, продол</w:t>
      </w:r>
      <w:r>
        <w:rPr>
          <w:sz w:val="28"/>
        </w:rPr>
        <w:softHyphen/>
        <w:t>жительностью (в зависимости от особенностей вида спор</w:t>
      </w:r>
      <w:r>
        <w:rPr>
          <w:sz w:val="28"/>
        </w:rPr>
        <w:softHyphen/>
        <w:t>та, состояния тр</w:t>
      </w:r>
      <w:r>
        <w:rPr>
          <w:sz w:val="28"/>
        </w:rPr>
        <w:t>е</w:t>
      </w:r>
      <w:r>
        <w:rPr>
          <w:sz w:val="28"/>
        </w:rPr>
        <w:t>нированности) не ме</w:t>
      </w:r>
      <w:r>
        <w:rPr>
          <w:sz w:val="28"/>
        </w:rPr>
        <w:t>ньше 25—30 мин у начинающих и от 50 до 120 мин и выше у более подго</w:t>
      </w:r>
      <w:r>
        <w:rPr>
          <w:sz w:val="28"/>
        </w:rPr>
        <w:softHyphen/>
        <w:t>товленных (бег, плавание, гребля и др.), а ,в лыжных гонках, в вел</w:t>
      </w:r>
      <w:r>
        <w:rPr>
          <w:sz w:val="28"/>
        </w:rPr>
        <w:t>о</w:t>
      </w:r>
      <w:r>
        <w:rPr>
          <w:sz w:val="28"/>
        </w:rPr>
        <w:t>сипедном спорте— еще больше.</w:t>
      </w:r>
    </w:p>
    <w:p w14:paraId="539054A7" w14:textId="77777777" w:rsidR="00000000" w:rsidRDefault="006A72C0">
      <w:pPr>
        <w:pStyle w:val="Normal"/>
        <w:spacing w:line="360" w:lineRule="auto"/>
        <w:ind w:left="0" w:firstLine="720"/>
        <w:rPr>
          <w:spacing w:val="-4"/>
          <w:sz w:val="28"/>
        </w:rPr>
      </w:pPr>
      <w:r>
        <w:rPr>
          <w:spacing w:val="-4"/>
          <w:sz w:val="28"/>
        </w:rPr>
        <w:t>При выполнении непрерывной длительной работы с равномерной скоростью пульс колеблется в пред</w:t>
      </w:r>
      <w:r>
        <w:rPr>
          <w:spacing w:val="-4"/>
          <w:sz w:val="28"/>
        </w:rPr>
        <w:t>елах 150—170 в 1 мин. При беге с переменной скоростью ко</w:t>
      </w:r>
      <w:r>
        <w:rPr>
          <w:spacing w:val="-4"/>
          <w:sz w:val="28"/>
        </w:rPr>
        <w:softHyphen/>
        <w:t>лебания пульса могут составлять от 140 до 180 в 1 мин, т. е. чередуется бег с более низкой скоростью на опреде</w:t>
      </w:r>
      <w:r>
        <w:rPr>
          <w:spacing w:val="-4"/>
          <w:sz w:val="28"/>
        </w:rPr>
        <w:softHyphen/>
        <w:t>ленной дистанции с более высокой скоростью. Напр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 xml:space="preserve">мер, 800 м со скоростью 4 м/с+400 м со </w:t>
      </w:r>
      <w:r>
        <w:rPr>
          <w:spacing w:val="-4"/>
          <w:sz w:val="28"/>
        </w:rPr>
        <w:t>скоростью 5 м/с и так в течение 30—60 мин.</w:t>
      </w:r>
    </w:p>
    <w:p w14:paraId="630C5A8A" w14:textId="77777777" w:rsidR="00000000" w:rsidRDefault="006A72C0">
      <w:pPr>
        <w:pStyle w:val="Normal"/>
        <w:spacing w:line="360" w:lineRule="auto"/>
        <w:ind w:left="0" w:firstLine="720"/>
        <w:rPr>
          <w:spacing w:val="-4"/>
          <w:sz w:val="28"/>
        </w:rPr>
      </w:pPr>
      <w:r>
        <w:rPr>
          <w:spacing w:val="-4"/>
          <w:sz w:val="28"/>
        </w:rPr>
        <w:t>Метод интервальной работы основан на повторном выполнении работы опр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деленной длительно</w:t>
      </w:r>
      <w:r>
        <w:rPr>
          <w:spacing w:val="-4"/>
          <w:sz w:val="28"/>
        </w:rPr>
        <w:softHyphen/>
        <w:t>сти и использовании неполных интервалов отдыха. По</w:t>
      </w:r>
      <w:r>
        <w:rPr>
          <w:spacing w:val="-4"/>
          <w:sz w:val="28"/>
        </w:rPr>
        <w:softHyphen/>
        <w:t>вторную работу после предыдущей выполняют при сни</w:t>
      </w:r>
      <w:r>
        <w:rPr>
          <w:spacing w:val="-4"/>
          <w:sz w:val="28"/>
        </w:rPr>
        <w:softHyphen/>
        <w:t xml:space="preserve">жении пульса до 120—130 </w:t>
      </w:r>
      <w:r>
        <w:rPr>
          <w:spacing w:val="-4"/>
          <w:sz w:val="28"/>
        </w:rPr>
        <w:t>в 1 мин.</w:t>
      </w:r>
    </w:p>
    <w:p w14:paraId="6BFA5219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sz w:val="28"/>
        </w:rPr>
        <w:t>Длительность однократной нагрузки зависит от того, какое физическое к</w:t>
      </w:r>
      <w:r>
        <w:rPr>
          <w:sz w:val="28"/>
        </w:rPr>
        <w:t>а</w:t>
      </w:r>
      <w:r>
        <w:rPr>
          <w:sz w:val="28"/>
        </w:rPr>
        <w:t>чество спортсмен развивает. Так, при развитии скоростной выносливости дл</w:t>
      </w:r>
      <w:r>
        <w:rPr>
          <w:sz w:val="28"/>
        </w:rPr>
        <w:t>и</w:t>
      </w:r>
      <w:r>
        <w:rPr>
          <w:sz w:val="28"/>
        </w:rPr>
        <w:t>тельность од</w:t>
      </w:r>
      <w:r>
        <w:rPr>
          <w:sz w:val="28"/>
        </w:rPr>
        <w:softHyphen/>
        <w:t>нократной нагрузки составляет от 15 с до 2 мин; для развития выно</w:t>
      </w:r>
      <w:r>
        <w:rPr>
          <w:sz w:val="28"/>
        </w:rPr>
        <w:t>с</w:t>
      </w:r>
      <w:r>
        <w:rPr>
          <w:sz w:val="28"/>
        </w:rPr>
        <w:t>ливости у спортсменов, сп</w:t>
      </w:r>
      <w:r>
        <w:rPr>
          <w:sz w:val="28"/>
        </w:rPr>
        <w:t>ециализирующихся в беге на короткие дистанции,—до 2—8 мин; на средние — до 8—15 мин.</w:t>
      </w:r>
    </w:p>
    <w:p w14:paraId="7D2C6D7C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sz w:val="28"/>
        </w:rPr>
        <w:t>Для подготовки спортсмена к выступлению на сорев</w:t>
      </w:r>
      <w:r>
        <w:rPr>
          <w:sz w:val="28"/>
        </w:rPr>
        <w:softHyphen/>
        <w:t>новательных дистанц</w:t>
      </w:r>
      <w:r>
        <w:rPr>
          <w:sz w:val="28"/>
        </w:rPr>
        <w:t>и</w:t>
      </w:r>
      <w:r>
        <w:rPr>
          <w:sz w:val="28"/>
        </w:rPr>
        <w:t>ях помимо интервального, равно</w:t>
      </w:r>
      <w:r>
        <w:rPr>
          <w:sz w:val="28"/>
        </w:rPr>
        <w:softHyphen/>
        <w:t>мерного и переменного методов используются соревнова</w:t>
      </w:r>
      <w:r>
        <w:rPr>
          <w:sz w:val="28"/>
        </w:rPr>
        <w:softHyphen/>
        <w:t>тельный и контроль</w:t>
      </w:r>
      <w:r>
        <w:rPr>
          <w:sz w:val="28"/>
        </w:rPr>
        <w:t>ный методы тренировки.</w:t>
      </w:r>
    </w:p>
    <w:p w14:paraId="2C71172C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sz w:val="28"/>
        </w:rPr>
        <w:t>Средства и методы повышения аэробных и анаэробных возможностей орг</w:t>
      </w:r>
      <w:r>
        <w:rPr>
          <w:sz w:val="28"/>
        </w:rPr>
        <w:t>а</w:t>
      </w:r>
      <w:r>
        <w:rPr>
          <w:sz w:val="28"/>
        </w:rPr>
        <w:t>низма неоднозначны, поэтому целесо</w:t>
      </w:r>
      <w:r>
        <w:rPr>
          <w:sz w:val="28"/>
        </w:rPr>
        <w:softHyphen/>
        <w:t>образно рассматривать пути их повышения отдельно.</w:t>
      </w:r>
    </w:p>
    <w:p w14:paraId="0992C6D5" w14:textId="77777777" w:rsidR="00000000" w:rsidRDefault="006A72C0">
      <w:pPr>
        <w:pStyle w:val="Normal"/>
        <w:spacing w:line="360" w:lineRule="auto"/>
        <w:ind w:left="0" w:firstLine="720"/>
        <w:rPr>
          <w:i/>
          <w:sz w:val="28"/>
        </w:rPr>
      </w:pPr>
      <w:r>
        <w:rPr>
          <w:i/>
          <w:sz w:val="28"/>
        </w:rPr>
        <w:t>В развитии выносли</w:t>
      </w:r>
      <w:r>
        <w:rPr>
          <w:i/>
          <w:sz w:val="28"/>
        </w:rPr>
        <w:softHyphen/>
        <w:t>вости имеются 4 этапа.</w:t>
      </w:r>
    </w:p>
    <w:p w14:paraId="5EE296AB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sz w:val="28"/>
        </w:rPr>
        <w:t xml:space="preserve">Первый — воспитание общей выносливости </w:t>
      </w:r>
      <w:r>
        <w:rPr>
          <w:sz w:val="28"/>
        </w:rPr>
        <w:t>— осуществляют в течение вс</w:t>
      </w:r>
      <w:r>
        <w:rPr>
          <w:sz w:val="28"/>
        </w:rPr>
        <w:t>е</w:t>
      </w:r>
      <w:r>
        <w:rPr>
          <w:sz w:val="28"/>
        </w:rPr>
        <w:t>го переходного и в на</w:t>
      </w:r>
      <w:r>
        <w:rPr>
          <w:sz w:val="28"/>
        </w:rPr>
        <w:softHyphen/>
        <w:t>чале  подготовительного периода. Продолжитель</w:t>
      </w:r>
      <w:r>
        <w:rPr>
          <w:sz w:val="28"/>
        </w:rPr>
        <w:softHyphen/>
        <w:t>ность пе</w:t>
      </w:r>
      <w:r>
        <w:rPr>
          <w:sz w:val="28"/>
        </w:rPr>
        <w:t>р</w:t>
      </w:r>
      <w:r>
        <w:rPr>
          <w:sz w:val="28"/>
        </w:rPr>
        <w:t>вого этапа 2— 3 месяца.</w:t>
      </w:r>
    </w:p>
    <w:p w14:paraId="35BB0E4A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sz w:val="28"/>
        </w:rPr>
        <w:t>К средствам, способст</w:t>
      </w:r>
      <w:r>
        <w:rPr>
          <w:sz w:val="28"/>
        </w:rPr>
        <w:softHyphen/>
        <w:t>вующим развитию общей выносливости на первом этапе, можно отнести длитель</w:t>
      </w:r>
      <w:r>
        <w:rPr>
          <w:sz w:val="28"/>
        </w:rPr>
        <w:softHyphen/>
        <w:t>ные, циклические упражнения с н</w:t>
      </w:r>
      <w:r>
        <w:rPr>
          <w:sz w:val="28"/>
        </w:rPr>
        <w:t>евысокой инте</w:t>
      </w:r>
      <w:r>
        <w:rPr>
          <w:sz w:val="28"/>
        </w:rPr>
        <w:t>н</w:t>
      </w:r>
      <w:r>
        <w:rPr>
          <w:sz w:val="28"/>
        </w:rPr>
        <w:t>сивно</w:t>
      </w:r>
      <w:r>
        <w:rPr>
          <w:sz w:val="28"/>
        </w:rPr>
        <w:softHyphen/>
        <w:t>стью (при пульсовом режиме от 130—-160 в 1 мин):</w:t>
      </w:r>
      <w:r>
        <w:rPr>
          <w:sz w:val="28"/>
        </w:rPr>
        <w:tab/>
        <w:t>бег (лучше кроссы), ходьба на лыжах, гребля, езда на вело</w:t>
      </w:r>
      <w:r>
        <w:rPr>
          <w:sz w:val="28"/>
        </w:rPr>
        <w:softHyphen/>
        <w:t>сипеде, плавание и др.</w:t>
      </w:r>
    </w:p>
    <w:p w14:paraId="6420037F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sz w:val="28"/>
        </w:rPr>
        <w:t>При выполнении этих упражнений в работу вовлека</w:t>
      </w:r>
      <w:r>
        <w:rPr>
          <w:sz w:val="28"/>
        </w:rPr>
        <w:softHyphen/>
        <w:t>ются почти все мышцы тела, что способствует усилению обмен</w:t>
      </w:r>
      <w:r>
        <w:rPr>
          <w:sz w:val="28"/>
        </w:rPr>
        <w:t>а веществ, стимулированию дыхательных про</w:t>
      </w:r>
      <w:r>
        <w:rPr>
          <w:sz w:val="28"/>
        </w:rPr>
        <w:softHyphen/>
        <w:t>цессов.</w:t>
      </w:r>
    </w:p>
    <w:p w14:paraId="3B331E71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i/>
          <w:sz w:val="28"/>
        </w:rPr>
        <w:t>На первом этапе с</w:t>
      </w:r>
      <w:r>
        <w:rPr>
          <w:sz w:val="28"/>
        </w:rPr>
        <w:t xml:space="preserve"> целью воспитания общей выносли</w:t>
      </w:r>
      <w:r>
        <w:rPr>
          <w:sz w:val="28"/>
        </w:rPr>
        <w:softHyphen/>
        <w:t>вости все спортсмены используют продолжительный бег с различной интенсивностью, особенно по п</w:t>
      </w:r>
      <w:r>
        <w:rPr>
          <w:sz w:val="28"/>
        </w:rPr>
        <w:t>е</w:t>
      </w:r>
      <w:r>
        <w:rPr>
          <w:sz w:val="28"/>
        </w:rPr>
        <w:t>ресеченной местности. При длительном беге с умеренной интенсив</w:t>
      </w:r>
      <w:r>
        <w:rPr>
          <w:sz w:val="28"/>
        </w:rPr>
        <w:softHyphen/>
      </w:r>
      <w:r>
        <w:rPr>
          <w:sz w:val="28"/>
        </w:rPr>
        <w:t>ностью созд</w:t>
      </w:r>
      <w:r>
        <w:rPr>
          <w:sz w:val="28"/>
        </w:rPr>
        <w:t>а</w:t>
      </w:r>
      <w:r>
        <w:rPr>
          <w:sz w:val="28"/>
        </w:rPr>
        <w:t>ются благоприятные условия для повышения не только работоспособности се</w:t>
      </w:r>
      <w:r>
        <w:rPr>
          <w:sz w:val="28"/>
        </w:rPr>
        <w:t>р</w:t>
      </w:r>
      <w:r>
        <w:rPr>
          <w:sz w:val="28"/>
        </w:rPr>
        <w:t>дечно-сосудистой, дыха</w:t>
      </w:r>
      <w:r>
        <w:rPr>
          <w:sz w:val="28"/>
        </w:rPr>
        <w:softHyphen/>
        <w:t>тельной и нервной систем, для совершенствования нерв</w:t>
      </w:r>
      <w:r>
        <w:rPr>
          <w:sz w:val="28"/>
        </w:rPr>
        <w:softHyphen/>
        <w:t>но-гуморальных механизмов регуляции, совершенствова</w:t>
      </w:r>
      <w:r>
        <w:rPr>
          <w:sz w:val="28"/>
        </w:rPr>
        <w:softHyphen/>
        <w:t>ния систем биохимич</w:t>
      </w:r>
      <w:r>
        <w:rPr>
          <w:sz w:val="28"/>
        </w:rPr>
        <w:t>е</w:t>
      </w:r>
      <w:r>
        <w:rPr>
          <w:sz w:val="28"/>
        </w:rPr>
        <w:t>ских процессов, но и раб</w:t>
      </w:r>
      <w:r>
        <w:rPr>
          <w:sz w:val="28"/>
        </w:rPr>
        <w:t>отоспособ</w:t>
      </w:r>
      <w:r>
        <w:rPr>
          <w:sz w:val="28"/>
        </w:rPr>
        <w:softHyphen/>
        <w:t>ности всего о</w:t>
      </w:r>
      <w:r>
        <w:rPr>
          <w:sz w:val="28"/>
        </w:rPr>
        <w:t>р</w:t>
      </w:r>
      <w:r>
        <w:rPr>
          <w:sz w:val="28"/>
        </w:rPr>
        <w:t>ганизма.</w:t>
      </w:r>
    </w:p>
    <w:p w14:paraId="33239FD5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sz w:val="28"/>
        </w:rPr>
        <w:t>Решению этих задач более всего способствует мало</w:t>
      </w:r>
      <w:r>
        <w:rPr>
          <w:sz w:val="28"/>
        </w:rPr>
        <w:softHyphen/>
        <w:t>интенсивная, но дл</w:t>
      </w:r>
      <w:r>
        <w:rPr>
          <w:sz w:val="28"/>
        </w:rPr>
        <w:t>и</w:t>
      </w:r>
      <w:r>
        <w:rPr>
          <w:sz w:val="28"/>
        </w:rPr>
        <w:t>тельная работа в беге, гребле, плава</w:t>
      </w:r>
      <w:r>
        <w:rPr>
          <w:sz w:val="28"/>
        </w:rPr>
        <w:softHyphen/>
        <w:t>нии, ходьбе на лыжах и др.</w:t>
      </w:r>
    </w:p>
    <w:p w14:paraId="78B76C7E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sz w:val="28"/>
        </w:rPr>
        <w:t>Первый этап развития выносливости характеризуется постепенным увел</w:t>
      </w:r>
      <w:r>
        <w:rPr>
          <w:sz w:val="28"/>
        </w:rPr>
        <w:t>и</w:t>
      </w:r>
      <w:r>
        <w:rPr>
          <w:sz w:val="28"/>
        </w:rPr>
        <w:t>чением продолжительности</w:t>
      </w:r>
      <w:r>
        <w:rPr>
          <w:sz w:val="28"/>
        </w:rPr>
        <w:t xml:space="preserve"> работы при относительно невысокой скорости пер</w:t>
      </w:r>
      <w:r>
        <w:rPr>
          <w:sz w:val="28"/>
        </w:rPr>
        <w:t>е</w:t>
      </w:r>
      <w:r>
        <w:rPr>
          <w:sz w:val="28"/>
        </w:rPr>
        <w:t>движения (на</w:t>
      </w:r>
      <w:r>
        <w:rPr>
          <w:sz w:val="28"/>
        </w:rPr>
        <w:softHyphen/>
        <w:t>пример, пробегание каждых 1000 м со скоростью 6— 8 мин). От з</w:t>
      </w:r>
      <w:r>
        <w:rPr>
          <w:sz w:val="28"/>
        </w:rPr>
        <w:t>а</w:t>
      </w:r>
      <w:r>
        <w:rPr>
          <w:sz w:val="28"/>
        </w:rPr>
        <w:t>нятия к занятию дл</w:t>
      </w:r>
      <w:r>
        <w:rPr>
          <w:sz w:val="28"/>
        </w:rPr>
        <w:t>и</w:t>
      </w:r>
      <w:r>
        <w:rPr>
          <w:sz w:val="28"/>
        </w:rPr>
        <w:t>тельность бега с такой скоростью увеличивается.</w:t>
      </w:r>
    </w:p>
    <w:p w14:paraId="2FCA0DDE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sz w:val="28"/>
        </w:rPr>
        <w:t>Для развития общей выносливости на первом этапе используют следующ</w:t>
      </w:r>
      <w:r>
        <w:rPr>
          <w:sz w:val="28"/>
        </w:rPr>
        <w:t>ие м</w:t>
      </w:r>
      <w:r>
        <w:rPr>
          <w:sz w:val="28"/>
        </w:rPr>
        <w:t>е</w:t>
      </w:r>
      <w:r>
        <w:rPr>
          <w:sz w:val="28"/>
        </w:rPr>
        <w:t>тоды тренировки:</w:t>
      </w:r>
    </w:p>
    <w:p w14:paraId="7582CD4B" w14:textId="77777777" w:rsidR="00000000" w:rsidRDefault="006A72C0">
      <w:pPr>
        <w:pStyle w:val="Normal"/>
        <w:numPr>
          <w:ilvl w:val="0"/>
          <w:numId w:val="5"/>
        </w:numPr>
        <w:spacing w:line="360" w:lineRule="auto"/>
        <w:ind w:firstLine="357"/>
        <w:rPr>
          <w:spacing w:val="-4"/>
          <w:sz w:val="28"/>
        </w:rPr>
      </w:pPr>
      <w:r>
        <w:rPr>
          <w:spacing w:val="-4"/>
          <w:sz w:val="28"/>
        </w:rPr>
        <w:t>равномерный — прохождение тренировочной дис</w:t>
      </w:r>
      <w:r>
        <w:rPr>
          <w:spacing w:val="-4"/>
          <w:sz w:val="28"/>
        </w:rPr>
        <w:softHyphen/>
        <w:t>танции с равномерной малой скоростью, от занятия к за</w:t>
      </w:r>
      <w:r>
        <w:rPr>
          <w:spacing w:val="-4"/>
          <w:sz w:val="28"/>
        </w:rPr>
        <w:softHyphen/>
        <w:t>нятию продолжительность работы увеличивае</w:t>
      </w:r>
      <w:r>
        <w:rPr>
          <w:spacing w:val="-4"/>
          <w:sz w:val="28"/>
        </w:rPr>
        <w:t>т</w:t>
      </w:r>
      <w:r>
        <w:rPr>
          <w:spacing w:val="-4"/>
          <w:sz w:val="28"/>
        </w:rPr>
        <w:t>ся;</w:t>
      </w:r>
    </w:p>
    <w:p w14:paraId="360AB9AC" w14:textId="77777777" w:rsidR="00000000" w:rsidRDefault="006A72C0">
      <w:pPr>
        <w:pStyle w:val="Normal"/>
        <w:numPr>
          <w:ilvl w:val="0"/>
          <w:numId w:val="5"/>
        </w:numPr>
        <w:spacing w:line="360" w:lineRule="auto"/>
        <w:ind w:firstLine="357"/>
        <w:rPr>
          <w:sz w:val="28"/>
        </w:rPr>
      </w:pPr>
      <w:r>
        <w:rPr>
          <w:sz w:val="28"/>
        </w:rPr>
        <w:t>переменный—непрерывное чередование трениро</w:t>
      </w:r>
      <w:r>
        <w:rPr>
          <w:sz w:val="28"/>
        </w:rPr>
        <w:softHyphen/>
        <w:t>вочной работы умеренной или малой интенсивности</w:t>
      </w:r>
      <w:r>
        <w:rPr>
          <w:sz w:val="28"/>
        </w:rPr>
        <w:t>;</w:t>
      </w:r>
    </w:p>
    <w:p w14:paraId="5481C609" w14:textId="77777777" w:rsidR="00000000" w:rsidRDefault="006A72C0">
      <w:pPr>
        <w:pStyle w:val="Normal"/>
        <w:numPr>
          <w:ilvl w:val="0"/>
          <w:numId w:val="5"/>
        </w:numPr>
        <w:spacing w:line="360" w:lineRule="auto"/>
        <w:ind w:firstLine="357"/>
        <w:rPr>
          <w:sz w:val="28"/>
        </w:rPr>
      </w:pPr>
      <w:r>
        <w:rPr>
          <w:sz w:val="28"/>
        </w:rPr>
        <w:t>кроссовый — выполнение тренировочной нагрузки (бег, ходьба на лыжах) умере</w:t>
      </w:r>
      <w:r>
        <w:rPr>
          <w:sz w:val="28"/>
        </w:rPr>
        <w:t>н</w:t>
      </w:r>
      <w:r>
        <w:rPr>
          <w:sz w:val="28"/>
        </w:rPr>
        <w:t>ной или малой интенсив</w:t>
      </w:r>
      <w:r>
        <w:rPr>
          <w:sz w:val="28"/>
        </w:rPr>
        <w:softHyphen/>
        <w:t>ности по пересеченной местности;</w:t>
      </w:r>
    </w:p>
    <w:p w14:paraId="11973D36" w14:textId="77777777" w:rsidR="00000000" w:rsidRDefault="006A72C0">
      <w:pPr>
        <w:pStyle w:val="Normal"/>
        <w:numPr>
          <w:ilvl w:val="0"/>
          <w:numId w:val="5"/>
        </w:numPr>
        <w:spacing w:line="360" w:lineRule="auto"/>
        <w:ind w:firstLine="357"/>
        <w:rPr>
          <w:sz w:val="28"/>
        </w:rPr>
      </w:pPr>
      <w:r>
        <w:rPr>
          <w:sz w:val="28"/>
        </w:rPr>
        <w:t>смешанный — чередование медленного бега с ходь</w:t>
      </w:r>
      <w:r>
        <w:rPr>
          <w:sz w:val="28"/>
        </w:rPr>
        <w:softHyphen/>
        <w:t>бой. Обычно используе</w:t>
      </w:r>
      <w:r>
        <w:rPr>
          <w:sz w:val="28"/>
        </w:rPr>
        <w:t>т</w:t>
      </w:r>
      <w:r>
        <w:rPr>
          <w:sz w:val="28"/>
        </w:rPr>
        <w:t>ся на первых занятиях у новичков.</w:t>
      </w:r>
    </w:p>
    <w:p w14:paraId="7213F058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sz w:val="28"/>
        </w:rPr>
        <w:t>На первом этапе с це</w:t>
      </w:r>
      <w:r>
        <w:rPr>
          <w:sz w:val="28"/>
        </w:rPr>
        <w:t>лью развития общей выносливо</w:t>
      </w:r>
      <w:r>
        <w:rPr>
          <w:sz w:val="28"/>
        </w:rPr>
        <w:softHyphen/>
        <w:t>сти могут быть испол</w:t>
      </w:r>
      <w:r>
        <w:rPr>
          <w:sz w:val="28"/>
        </w:rPr>
        <w:t>ь</w:t>
      </w:r>
      <w:r>
        <w:rPr>
          <w:sz w:val="28"/>
        </w:rPr>
        <w:t>зованы от 2 до 3 занятий в неделю.</w:t>
      </w:r>
    </w:p>
    <w:p w14:paraId="01F854DC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sz w:val="28"/>
        </w:rPr>
        <w:t xml:space="preserve">На </w:t>
      </w:r>
      <w:r>
        <w:rPr>
          <w:i/>
          <w:sz w:val="28"/>
        </w:rPr>
        <w:t>втором этапе</w:t>
      </w:r>
      <w:r>
        <w:rPr>
          <w:sz w:val="28"/>
        </w:rPr>
        <w:t xml:space="preserve"> (длительностью до 2,5—3 мес) про</w:t>
      </w:r>
      <w:r>
        <w:rPr>
          <w:sz w:val="28"/>
        </w:rPr>
        <w:softHyphen/>
        <w:t>должается развитие общей выносливости с помощью вида спорта, в котором специализируется спор</w:t>
      </w:r>
      <w:r>
        <w:rPr>
          <w:sz w:val="28"/>
        </w:rPr>
        <w:t>т</w:t>
      </w:r>
      <w:r>
        <w:rPr>
          <w:sz w:val="28"/>
        </w:rPr>
        <w:t>смен. При этом нагрузку умере</w:t>
      </w:r>
      <w:r>
        <w:rPr>
          <w:sz w:val="28"/>
        </w:rPr>
        <w:t>нной интенсивности (при частоте пульса вдвое или чуть больше по сравнению с состоянием по</w:t>
      </w:r>
      <w:r>
        <w:rPr>
          <w:sz w:val="28"/>
        </w:rPr>
        <w:softHyphen/>
        <w:t>коя) выполняют ежедневно и продо</w:t>
      </w:r>
      <w:r>
        <w:rPr>
          <w:sz w:val="28"/>
        </w:rPr>
        <w:t>л</w:t>
      </w:r>
      <w:r>
        <w:rPr>
          <w:sz w:val="28"/>
        </w:rPr>
        <w:t>жительно. На всей дистанции частота пульса держится на относительно одинак</w:t>
      </w:r>
      <w:r>
        <w:rPr>
          <w:sz w:val="28"/>
        </w:rPr>
        <w:t>о</w:t>
      </w:r>
      <w:r>
        <w:rPr>
          <w:sz w:val="28"/>
        </w:rPr>
        <w:t>вом уровне. Повышение ЧСС при сохранении скорости выполняе</w:t>
      </w:r>
      <w:r>
        <w:rPr>
          <w:sz w:val="28"/>
        </w:rPr>
        <w:t>мой работы сл</w:t>
      </w:r>
      <w:r>
        <w:rPr>
          <w:sz w:val="28"/>
        </w:rPr>
        <w:t>у</w:t>
      </w:r>
      <w:r>
        <w:rPr>
          <w:sz w:val="28"/>
        </w:rPr>
        <w:t>жит си</w:t>
      </w:r>
      <w:r>
        <w:rPr>
          <w:sz w:val="28"/>
        </w:rPr>
        <w:t>г</w:t>
      </w:r>
      <w:r>
        <w:rPr>
          <w:sz w:val="28"/>
        </w:rPr>
        <w:t>налом к пре</w:t>
      </w:r>
      <w:r>
        <w:rPr>
          <w:sz w:val="28"/>
        </w:rPr>
        <w:softHyphen/>
        <w:t>кращению тренировки.</w:t>
      </w:r>
    </w:p>
    <w:p w14:paraId="2EDC3D30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sz w:val="28"/>
        </w:rPr>
        <w:t>На этом этапе также применяют равномерный, пере</w:t>
      </w:r>
      <w:r>
        <w:rPr>
          <w:sz w:val="28"/>
        </w:rPr>
        <w:softHyphen/>
        <w:t>менный и кроссовый м</w:t>
      </w:r>
      <w:r>
        <w:rPr>
          <w:sz w:val="28"/>
        </w:rPr>
        <w:t>е</w:t>
      </w:r>
      <w:r>
        <w:rPr>
          <w:sz w:val="28"/>
        </w:rPr>
        <w:t>тоды тр</w:t>
      </w:r>
      <w:r>
        <w:rPr>
          <w:sz w:val="28"/>
        </w:rPr>
        <w:t>е</w:t>
      </w:r>
      <w:r>
        <w:rPr>
          <w:sz w:val="28"/>
        </w:rPr>
        <w:t>нировки в большом объеме.</w:t>
      </w:r>
    </w:p>
    <w:p w14:paraId="522415EF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sz w:val="28"/>
        </w:rPr>
        <w:t>Используется также и метод постепенного втягивания, при котором спор</w:t>
      </w:r>
      <w:r>
        <w:rPr>
          <w:sz w:val="28"/>
        </w:rPr>
        <w:t>т</w:t>
      </w:r>
      <w:r>
        <w:rPr>
          <w:sz w:val="28"/>
        </w:rPr>
        <w:t>смен с постоянной скоростью вн</w:t>
      </w:r>
      <w:r>
        <w:rPr>
          <w:sz w:val="28"/>
        </w:rPr>
        <w:t>ачале проходит постепенно увеличиваемую, а з</w:t>
      </w:r>
      <w:r>
        <w:rPr>
          <w:sz w:val="28"/>
        </w:rPr>
        <w:t>а</w:t>
      </w:r>
      <w:r>
        <w:rPr>
          <w:sz w:val="28"/>
        </w:rPr>
        <w:t>тем уменьшае</w:t>
      </w:r>
      <w:r>
        <w:rPr>
          <w:sz w:val="28"/>
        </w:rPr>
        <w:softHyphen/>
        <w:t>мую дистанцию.</w:t>
      </w:r>
    </w:p>
    <w:p w14:paraId="4D6A44D8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sz w:val="28"/>
        </w:rPr>
        <w:t>Продолжительность выполнения в умеренном темпе упражнений избранн</w:t>
      </w:r>
      <w:r>
        <w:rPr>
          <w:sz w:val="28"/>
        </w:rPr>
        <w:t>о</w:t>
      </w:r>
      <w:r>
        <w:rPr>
          <w:sz w:val="28"/>
        </w:rPr>
        <w:t>го вида спорта с целью развития выносливости может составлять в беге на дли</w:t>
      </w:r>
      <w:r>
        <w:rPr>
          <w:sz w:val="28"/>
        </w:rPr>
        <w:t>н</w:t>
      </w:r>
      <w:r>
        <w:rPr>
          <w:sz w:val="28"/>
        </w:rPr>
        <w:t>ную дис</w:t>
      </w:r>
      <w:r>
        <w:rPr>
          <w:sz w:val="28"/>
        </w:rPr>
        <w:softHyphen/>
        <w:t>танцию, спортивной ходьбе — до 20</w:t>
      </w:r>
      <w:r>
        <w:rPr>
          <w:sz w:val="28"/>
        </w:rPr>
        <w:t>—50 км, в лыжных гонках, гребле на ба</w:t>
      </w:r>
      <w:r>
        <w:rPr>
          <w:sz w:val="28"/>
        </w:rPr>
        <w:t>й</w:t>
      </w:r>
      <w:r>
        <w:rPr>
          <w:sz w:val="28"/>
        </w:rPr>
        <w:t>дарке — до 3—5 ч, в велосипедном спорте—до 100—150 км.</w:t>
      </w:r>
    </w:p>
    <w:p w14:paraId="00DFF634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sz w:val="28"/>
        </w:rPr>
        <w:t>К концу второго этапа, когда достигнута норма про</w:t>
      </w:r>
      <w:r>
        <w:rPr>
          <w:sz w:val="28"/>
        </w:rPr>
        <w:softHyphen/>
        <w:t>должительности работы на выносливость, скорость может быть н</w:t>
      </w:r>
      <w:r>
        <w:rPr>
          <w:sz w:val="28"/>
        </w:rPr>
        <w:t>е</w:t>
      </w:r>
      <w:r>
        <w:rPr>
          <w:sz w:val="28"/>
        </w:rPr>
        <w:t>значительно увеличена.</w:t>
      </w:r>
    </w:p>
    <w:p w14:paraId="2AF4D34D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i/>
          <w:sz w:val="28"/>
        </w:rPr>
        <w:t>Третий этап</w:t>
      </w:r>
      <w:r>
        <w:rPr>
          <w:sz w:val="28"/>
        </w:rPr>
        <w:t xml:space="preserve"> (продолжительност</w:t>
      </w:r>
      <w:r>
        <w:rPr>
          <w:sz w:val="28"/>
        </w:rPr>
        <w:t>ью до 1—2 месяца) характеризуется улу</w:t>
      </w:r>
      <w:r>
        <w:rPr>
          <w:sz w:val="28"/>
        </w:rPr>
        <w:t>ч</w:t>
      </w:r>
      <w:r>
        <w:rPr>
          <w:sz w:val="28"/>
        </w:rPr>
        <w:t>шением анаэробных возможностей организма и повышением силового и скорос</w:t>
      </w:r>
      <w:r>
        <w:rPr>
          <w:sz w:val="28"/>
        </w:rPr>
        <w:t>т</w:t>
      </w:r>
      <w:r>
        <w:rPr>
          <w:sz w:val="28"/>
        </w:rPr>
        <w:t>но-силового компонентов выносливости. Для решения этих задач преимуществе</w:t>
      </w:r>
      <w:r>
        <w:rPr>
          <w:sz w:val="28"/>
        </w:rPr>
        <w:t>н</w:t>
      </w:r>
      <w:r>
        <w:rPr>
          <w:sz w:val="28"/>
        </w:rPr>
        <w:t>но используют: соревновательные упраж</w:t>
      </w:r>
      <w:r>
        <w:rPr>
          <w:sz w:val="28"/>
        </w:rPr>
        <w:softHyphen/>
        <w:t>нения в трудных условиях (бег по п</w:t>
      </w:r>
      <w:r>
        <w:rPr>
          <w:sz w:val="28"/>
        </w:rPr>
        <w:t>еску, глубокому сне</w:t>
      </w:r>
      <w:r>
        <w:rPr>
          <w:sz w:val="28"/>
        </w:rPr>
        <w:softHyphen/>
        <w:t>гу и др.), в облегченных (бег с горы, гребля по течению и др.) и в обычных условиях.</w:t>
      </w:r>
    </w:p>
    <w:p w14:paraId="0D5B0379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sz w:val="28"/>
        </w:rPr>
        <w:t>Упражнения на выносливость на третьем этапе вы</w:t>
      </w:r>
      <w:r>
        <w:rPr>
          <w:sz w:val="28"/>
        </w:rPr>
        <w:softHyphen/>
        <w:t>полняют с большей, чем на втором этапе, скоростью.</w:t>
      </w:r>
    </w:p>
    <w:p w14:paraId="77A0F768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sz w:val="28"/>
        </w:rPr>
        <w:t>В одном занятии могут сочетаться все три метода тре</w:t>
      </w:r>
      <w:r>
        <w:rPr>
          <w:sz w:val="28"/>
        </w:rPr>
        <w:softHyphen/>
        <w:t>н</w:t>
      </w:r>
      <w:r>
        <w:rPr>
          <w:sz w:val="28"/>
        </w:rPr>
        <w:t>ировки: например, бег по равнине, в гору и под гору и т. п. Методы тренировки, используемые на этом этапе: повторно-силовой (упражнения на выносливость с повы</w:t>
      </w:r>
      <w:r>
        <w:rPr>
          <w:sz w:val="28"/>
        </w:rPr>
        <w:softHyphen/>
        <w:t>шенным проявл</w:t>
      </w:r>
      <w:r>
        <w:rPr>
          <w:sz w:val="28"/>
        </w:rPr>
        <w:t>е</w:t>
      </w:r>
      <w:r>
        <w:rPr>
          <w:sz w:val="28"/>
        </w:rPr>
        <w:t>нием выносливости), скоростно-силовой (упражнения с повышенным проявлен</w:t>
      </w:r>
      <w:r>
        <w:rPr>
          <w:sz w:val="28"/>
        </w:rPr>
        <w:t>и</w:t>
      </w:r>
      <w:r>
        <w:rPr>
          <w:sz w:val="28"/>
        </w:rPr>
        <w:t>ем б</w:t>
      </w:r>
      <w:r>
        <w:rPr>
          <w:sz w:val="28"/>
        </w:rPr>
        <w:t>ы</w:t>
      </w:r>
      <w:r>
        <w:rPr>
          <w:sz w:val="28"/>
        </w:rPr>
        <w:t>строты</w:t>
      </w:r>
      <w:r>
        <w:rPr>
          <w:sz w:val="28"/>
        </w:rPr>
        <w:t xml:space="preserve"> и силы), повторно-скоростной (повторное выполнение с по</w:t>
      </w:r>
      <w:r>
        <w:rPr>
          <w:sz w:val="28"/>
        </w:rPr>
        <w:softHyphen/>
        <w:t>вышенным проявл</w:t>
      </w:r>
      <w:r>
        <w:rPr>
          <w:sz w:val="28"/>
        </w:rPr>
        <w:t>е</w:t>
      </w:r>
      <w:r>
        <w:rPr>
          <w:sz w:val="28"/>
        </w:rPr>
        <w:t>нием быстроты).</w:t>
      </w:r>
    </w:p>
    <w:p w14:paraId="75404D0C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i/>
          <w:sz w:val="28"/>
        </w:rPr>
        <w:t>Четвертый этап</w:t>
      </w:r>
      <w:r>
        <w:rPr>
          <w:sz w:val="28"/>
        </w:rPr>
        <w:t xml:space="preserve"> (продолжительностью до 4—б меся</w:t>
      </w:r>
      <w:r>
        <w:rPr>
          <w:sz w:val="28"/>
        </w:rPr>
        <w:softHyphen/>
        <w:t>цев) направлен на во</w:t>
      </w:r>
      <w:r>
        <w:rPr>
          <w:sz w:val="28"/>
        </w:rPr>
        <w:t>с</w:t>
      </w:r>
      <w:r>
        <w:rPr>
          <w:sz w:val="28"/>
        </w:rPr>
        <w:t>питание специальной выносливости посредством упражнений вида спорта, в кот</w:t>
      </w:r>
      <w:r>
        <w:rPr>
          <w:sz w:val="28"/>
        </w:rPr>
        <w:t>о</w:t>
      </w:r>
      <w:r>
        <w:rPr>
          <w:sz w:val="28"/>
        </w:rPr>
        <w:t>ром специа</w:t>
      </w:r>
      <w:r>
        <w:rPr>
          <w:sz w:val="28"/>
        </w:rPr>
        <w:softHyphen/>
        <w:t>лизируется сп</w:t>
      </w:r>
      <w:r>
        <w:rPr>
          <w:sz w:val="28"/>
        </w:rPr>
        <w:t>ортсмен, с интенсивностью, близкой к со</w:t>
      </w:r>
      <w:r>
        <w:rPr>
          <w:sz w:val="28"/>
        </w:rPr>
        <w:softHyphen/>
        <w:t>ревновательной, соревновател</w:t>
      </w:r>
      <w:r>
        <w:rPr>
          <w:sz w:val="28"/>
        </w:rPr>
        <w:t>ь</w:t>
      </w:r>
      <w:r>
        <w:rPr>
          <w:sz w:val="28"/>
        </w:rPr>
        <w:t>ной и превышающей ее.</w:t>
      </w:r>
    </w:p>
    <w:p w14:paraId="3ED8BC1F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sz w:val="28"/>
        </w:rPr>
        <w:t>В циклических видах спорта (бег, лыжные гонки, ве</w:t>
      </w:r>
      <w:r>
        <w:rPr>
          <w:sz w:val="28"/>
        </w:rPr>
        <w:softHyphen/>
        <w:t>лосипедный спорт, пл</w:t>
      </w:r>
      <w:r>
        <w:rPr>
          <w:sz w:val="28"/>
        </w:rPr>
        <w:t>а</w:t>
      </w:r>
      <w:r>
        <w:rPr>
          <w:sz w:val="28"/>
        </w:rPr>
        <w:t>вание и др.) развитие специаль</w:t>
      </w:r>
      <w:r>
        <w:rPr>
          <w:sz w:val="28"/>
        </w:rPr>
        <w:softHyphen/>
        <w:t>ной выносливости осуществляется посредством п</w:t>
      </w:r>
      <w:r>
        <w:rPr>
          <w:sz w:val="28"/>
        </w:rPr>
        <w:t>о</w:t>
      </w:r>
      <w:r>
        <w:rPr>
          <w:sz w:val="28"/>
        </w:rPr>
        <w:t>втор</w:t>
      </w:r>
      <w:r>
        <w:rPr>
          <w:sz w:val="28"/>
        </w:rPr>
        <w:softHyphen/>
        <w:t>ного прохожд</w:t>
      </w:r>
      <w:r>
        <w:rPr>
          <w:sz w:val="28"/>
        </w:rPr>
        <w:t>ения дистанции со скоростью, превышаю</w:t>
      </w:r>
      <w:r>
        <w:rPr>
          <w:sz w:val="28"/>
        </w:rPr>
        <w:softHyphen/>
        <w:t>щей соревновательную (на отрезках 200, 400, 1000 м и т. д.), в сумме это превышение может достигать 60— 100 % и более.</w:t>
      </w:r>
    </w:p>
    <w:p w14:paraId="1BB5C75B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sz w:val="28"/>
        </w:rPr>
        <w:t>При развитии специальной выносливости в практике используют следу</w:t>
      </w:r>
      <w:r>
        <w:rPr>
          <w:sz w:val="28"/>
        </w:rPr>
        <w:t>ю</w:t>
      </w:r>
      <w:r>
        <w:rPr>
          <w:sz w:val="28"/>
        </w:rPr>
        <w:t>щие методы тренировки: переменный</w:t>
      </w:r>
      <w:r>
        <w:rPr>
          <w:sz w:val="28"/>
        </w:rPr>
        <w:t xml:space="preserve"> (интервальный); повторный с длинными о</w:t>
      </w:r>
      <w:r>
        <w:rPr>
          <w:sz w:val="28"/>
        </w:rPr>
        <w:t>т</w:t>
      </w:r>
      <w:r>
        <w:rPr>
          <w:sz w:val="28"/>
        </w:rPr>
        <w:t>резками; пере</w:t>
      </w:r>
      <w:r>
        <w:rPr>
          <w:sz w:val="28"/>
        </w:rPr>
        <w:softHyphen/>
        <w:t>менный — стайерский (непрерывная работа по ходу вы</w:t>
      </w:r>
      <w:r>
        <w:rPr>
          <w:sz w:val="28"/>
        </w:rPr>
        <w:softHyphen/>
        <w:t>полнения и</w:t>
      </w:r>
      <w:r>
        <w:rPr>
          <w:sz w:val="28"/>
        </w:rPr>
        <w:t>з</w:t>
      </w:r>
      <w:r>
        <w:rPr>
          <w:sz w:val="28"/>
        </w:rPr>
        <w:t>меняется по интенсивности) например, 40 раз по 200 м со скоростью 68—70 с при пульсовом режиме 170—180 в 1 мин через 40—60 с медленного бега</w:t>
      </w:r>
      <w:r>
        <w:rPr>
          <w:sz w:val="28"/>
        </w:rPr>
        <w:t xml:space="preserve"> (при пульс</w:t>
      </w:r>
      <w:r>
        <w:rPr>
          <w:sz w:val="28"/>
        </w:rPr>
        <w:t>о</w:t>
      </w:r>
      <w:r>
        <w:rPr>
          <w:sz w:val="28"/>
        </w:rPr>
        <w:t>вом режиме 120—130 в 1 мин); повторный с длин</w:t>
      </w:r>
      <w:r>
        <w:rPr>
          <w:sz w:val="28"/>
        </w:rPr>
        <w:softHyphen/>
        <w:t>ными отрезками (на отрезках 1000, 1500 м и т. д. до 5— 10 раз); контрольный (выполнение нагрузки с соревн</w:t>
      </w:r>
      <w:r>
        <w:rPr>
          <w:sz w:val="28"/>
        </w:rPr>
        <w:t>о</w:t>
      </w:r>
      <w:r>
        <w:rPr>
          <w:sz w:val="28"/>
        </w:rPr>
        <w:t>ва</w:t>
      </w:r>
      <w:r>
        <w:rPr>
          <w:sz w:val="28"/>
        </w:rPr>
        <w:softHyphen/>
        <w:t>тельной скоростью на дистанции, на 15—20% короче основной; темповой (тр</w:t>
      </w:r>
      <w:r>
        <w:rPr>
          <w:sz w:val="28"/>
        </w:rPr>
        <w:t>е</w:t>
      </w:r>
      <w:r>
        <w:rPr>
          <w:sz w:val="28"/>
        </w:rPr>
        <w:t>нировка на дистан</w:t>
      </w:r>
      <w:r>
        <w:rPr>
          <w:sz w:val="28"/>
        </w:rPr>
        <w:t>ции, превышающей соревновательную на 30–100%, т. е. выпо</w:t>
      </w:r>
      <w:r>
        <w:rPr>
          <w:sz w:val="28"/>
        </w:rPr>
        <w:t>л</w:t>
      </w:r>
      <w:r>
        <w:rPr>
          <w:sz w:val="28"/>
        </w:rPr>
        <w:t>нение более продолжительной работы, требующей проявления воли, терпения, умения бороться с утомлением); метод «до отказа», сочетающийся с применением темпового метода (не более 1—2 раз в нед</w:t>
      </w:r>
      <w:r>
        <w:rPr>
          <w:sz w:val="28"/>
        </w:rPr>
        <w:t>е</w:t>
      </w:r>
      <w:r>
        <w:rPr>
          <w:sz w:val="28"/>
        </w:rPr>
        <w:t>лю).</w:t>
      </w:r>
    </w:p>
    <w:p w14:paraId="27ADBC96" w14:textId="77777777" w:rsidR="00000000" w:rsidRDefault="006A72C0">
      <w:pPr>
        <w:spacing w:before="360" w:after="240"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>
        <w:rPr>
          <w:b/>
          <w:sz w:val="28"/>
        </w:rPr>
        <w:t>УДАРЫ, ПРИМЕНЯЕМЫЕ В НАСТОЛЬНОМ ТЕННИСЕ</w:t>
      </w:r>
    </w:p>
    <w:p w14:paraId="4F2887C1" w14:textId="77777777" w:rsidR="00000000" w:rsidRDefault="006A72C0">
      <w:pPr>
        <w:pStyle w:val="a3"/>
      </w:pPr>
      <w:r>
        <w:t>Существует два способа отбить мяч ракеткой. Первый - подставляя ракетку (толок или подставка). В этом случае невозможно предугадать как полетит мяч. Этот способ использует большинство н</w:t>
      </w:r>
      <w:r>
        <w:t>о</w:t>
      </w:r>
      <w:r>
        <w:t>вичков.</w:t>
      </w:r>
    </w:p>
    <w:p w14:paraId="60ECD8F8" w14:textId="77777777" w:rsidR="00000000" w:rsidRDefault="006A72C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Второй способ - исполь</w:t>
      </w:r>
      <w:r>
        <w:rPr>
          <w:sz w:val="28"/>
        </w:rPr>
        <w:t>зуя вращение мяча. Для этого нужно ударить мяч по касательной, чтобы резина вашей ракетки смогла захватить мяч и заставить его вращаться. Тип вращения зависит от угла ракетки и направления ее движения в момент соприкосновения с мячом. Различают несколько т</w:t>
      </w:r>
      <w:r>
        <w:rPr>
          <w:sz w:val="28"/>
        </w:rPr>
        <w:t>ипов ударов, основные - накат, подрезка и топ-спин. Для того, чтобы добиться  успеха в настольном тенн</w:t>
      </w:r>
      <w:r>
        <w:rPr>
          <w:sz w:val="28"/>
        </w:rPr>
        <w:t>и</w:t>
      </w:r>
      <w:r>
        <w:rPr>
          <w:sz w:val="28"/>
        </w:rPr>
        <w:t>се, вы должны освоить разные типы ударов и научиться применять их в зависим</w:t>
      </w:r>
      <w:r>
        <w:rPr>
          <w:sz w:val="28"/>
        </w:rPr>
        <w:t>о</w:t>
      </w:r>
      <w:r>
        <w:rPr>
          <w:sz w:val="28"/>
        </w:rPr>
        <w:t>сти от вращения мяча.</w:t>
      </w:r>
    </w:p>
    <w:p w14:paraId="794C8479" w14:textId="77777777" w:rsidR="00000000" w:rsidRDefault="006A72C0">
      <w:pPr>
        <w:pStyle w:val="Normal"/>
        <w:spacing w:before="120" w:after="120" w:line="360" w:lineRule="auto"/>
        <w:ind w:left="0" w:firstLine="720"/>
        <w:rPr>
          <w:b/>
          <w:sz w:val="28"/>
        </w:rPr>
      </w:pPr>
      <w:r>
        <w:rPr>
          <w:b/>
          <w:sz w:val="28"/>
        </w:rPr>
        <w:t>2.1 Толчок</w:t>
      </w:r>
    </w:p>
    <w:p w14:paraId="078302C2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sz w:val="28"/>
        </w:rPr>
        <w:t>Удар по мячу наносят после того, как мяч под</w:t>
      </w:r>
      <w:r>
        <w:rPr>
          <w:sz w:val="28"/>
        </w:rPr>
        <w:t>ни</w:t>
      </w:r>
      <w:r>
        <w:rPr>
          <w:sz w:val="28"/>
        </w:rPr>
        <w:softHyphen/>
        <w:t>мается выше стола. При этом способе ракетку подстав</w:t>
      </w:r>
      <w:r>
        <w:rPr>
          <w:sz w:val="28"/>
        </w:rPr>
        <w:softHyphen/>
        <w:t>ляют на пути полета мяча (она параллельна сетке), об</w:t>
      </w:r>
      <w:r>
        <w:rPr>
          <w:sz w:val="28"/>
        </w:rPr>
        <w:softHyphen/>
        <w:t>разуя как бы стенку. Мяч, ударяясь о стенку, отлетает через сетку обратно на сторону противника. При выпол</w:t>
      </w:r>
      <w:r>
        <w:rPr>
          <w:sz w:val="28"/>
        </w:rPr>
        <w:softHyphen/>
        <w:t>нении удара руку выпрямляют в локтевом су</w:t>
      </w:r>
      <w:r>
        <w:rPr>
          <w:sz w:val="28"/>
        </w:rPr>
        <w:t>ставе в сто</w:t>
      </w:r>
      <w:r>
        <w:rPr>
          <w:sz w:val="28"/>
        </w:rPr>
        <w:softHyphen/>
        <w:t>рону полета мяча.</w:t>
      </w:r>
    </w:p>
    <w:p w14:paraId="480D7610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sz w:val="28"/>
        </w:rPr>
        <w:t>Несколько занятий нужно посвятить овладению уда</w:t>
      </w:r>
      <w:r>
        <w:rPr>
          <w:sz w:val="28"/>
        </w:rPr>
        <w:softHyphen/>
        <w:t>ром толчок. Однако этот удар имеет недостатки: им не удается придать мячу большую скорость и силу. Кроме того, если мяч после удара противника отскочит за пре</w:t>
      </w:r>
      <w:r>
        <w:rPr>
          <w:sz w:val="28"/>
        </w:rPr>
        <w:softHyphen/>
        <w:t>делы стола, то пол</w:t>
      </w:r>
      <w:r>
        <w:rPr>
          <w:sz w:val="28"/>
        </w:rPr>
        <w:t>ь</w:t>
      </w:r>
      <w:r>
        <w:rPr>
          <w:sz w:val="28"/>
        </w:rPr>
        <w:t>зоваться этим приемом невозможно. Поэтому необходимо овладеть и другими в</w:t>
      </w:r>
      <w:r>
        <w:rPr>
          <w:sz w:val="28"/>
        </w:rPr>
        <w:t>и</w:t>
      </w:r>
      <w:r>
        <w:rPr>
          <w:sz w:val="28"/>
        </w:rPr>
        <w:t>дами уда</w:t>
      </w:r>
      <w:r>
        <w:rPr>
          <w:sz w:val="28"/>
        </w:rPr>
        <w:softHyphen/>
        <w:t>ров.</w:t>
      </w:r>
    </w:p>
    <w:p w14:paraId="47771662" w14:textId="77777777" w:rsidR="00000000" w:rsidRDefault="006A72C0">
      <w:pPr>
        <w:pStyle w:val="Normal"/>
        <w:spacing w:before="120" w:after="120" w:line="360" w:lineRule="auto"/>
        <w:ind w:left="0" w:firstLine="720"/>
        <w:rPr>
          <w:b/>
          <w:sz w:val="28"/>
        </w:rPr>
      </w:pPr>
      <w:r>
        <w:rPr>
          <w:b/>
          <w:sz w:val="28"/>
        </w:rPr>
        <w:t>2.2 Подставка</w:t>
      </w:r>
    </w:p>
    <w:p w14:paraId="3EA28DE3" w14:textId="77777777" w:rsidR="00000000" w:rsidRDefault="006A72C0">
      <w:pPr>
        <w:pStyle w:val="Normal"/>
        <w:spacing w:line="360" w:lineRule="auto"/>
        <w:ind w:left="0" w:firstLine="720"/>
        <w:rPr>
          <w:sz w:val="28"/>
        </w:rPr>
      </w:pPr>
      <w:r>
        <w:rPr>
          <w:sz w:val="28"/>
        </w:rPr>
        <w:t>Подставка тоже относится к числу несложных уда</w:t>
      </w:r>
      <w:r>
        <w:rPr>
          <w:sz w:val="28"/>
        </w:rPr>
        <w:softHyphen/>
        <w:t>ров. Ею пользуются в ра</w:t>
      </w:r>
      <w:r>
        <w:rPr>
          <w:sz w:val="28"/>
        </w:rPr>
        <w:t>з</w:t>
      </w:r>
      <w:r>
        <w:rPr>
          <w:sz w:val="28"/>
        </w:rPr>
        <w:t>личных игровых ситуациях. Этот способ удара характеризуется тем, что мяч сразу же п</w:t>
      </w:r>
      <w:r>
        <w:rPr>
          <w:sz w:val="28"/>
        </w:rPr>
        <w:t>осле его отскока от стола (с полулета) отражается от ракетки и перелетает о</w:t>
      </w:r>
      <w:r>
        <w:rPr>
          <w:sz w:val="28"/>
        </w:rPr>
        <w:t>б</w:t>
      </w:r>
      <w:r>
        <w:rPr>
          <w:sz w:val="28"/>
        </w:rPr>
        <w:t>ратно на сторону противника. Направление обратного полета мяча на сторону против</w:t>
      </w:r>
      <w:r>
        <w:rPr>
          <w:sz w:val="28"/>
        </w:rPr>
        <w:softHyphen/>
        <w:t>ника зависит от степени наклона ракетки. Если против</w:t>
      </w:r>
      <w:r>
        <w:rPr>
          <w:sz w:val="28"/>
        </w:rPr>
        <w:softHyphen/>
        <w:t>ник сделал плоский удар, то игровая поверхност</w:t>
      </w:r>
      <w:r>
        <w:rPr>
          <w:sz w:val="28"/>
        </w:rPr>
        <w:t>ь ракет</w:t>
      </w:r>
      <w:r>
        <w:rPr>
          <w:sz w:val="28"/>
        </w:rPr>
        <w:softHyphen/>
        <w:t>ки при отражении удара должна быть верт</w:t>
      </w:r>
      <w:r>
        <w:rPr>
          <w:sz w:val="28"/>
        </w:rPr>
        <w:t>и</w:t>
      </w:r>
      <w:r>
        <w:rPr>
          <w:sz w:val="28"/>
        </w:rPr>
        <w:t>кальной, при приеме резаного мяча — отклонена назад (игровая по</w:t>
      </w:r>
      <w:r>
        <w:rPr>
          <w:sz w:val="28"/>
        </w:rPr>
        <w:softHyphen/>
        <w:t>верхность р</w:t>
      </w:r>
      <w:r>
        <w:rPr>
          <w:sz w:val="28"/>
        </w:rPr>
        <w:t>а</w:t>
      </w:r>
      <w:r>
        <w:rPr>
          <w:sz w:val="28"/>
        </w:rPr>
        <w:t>кетки как бы открыта), при приеме круче</w:t>
      </w:r>
      <w:r>
        <w:rPr>
          <w:sz w:val="28"/>
        </w:rPr>
        <w:softHyphen/>
        <w:t>ного мяча—несколько наклонена вперед (закрыта). Подставкой чаще всего польз</w:t>
      </w:r>
      <w:r>
        <w:rPr>
          <w:sz w:val="28"/>
        </w:rPr>
        <w:t>у</w:t>
      </w:r>
      <w:r>
        <w:rPr>
          <w:sz w:val="28"/>
        </w:rPr>
        <w:t>ются при защитно</w:t>
      </w:r>
      <w:r>
        <w:rPr>
          <w:sz w:val="28"/>
        </w:rPr>
        <w:t>м ва</w:t>
      </w:r>
      <w:r>
        <w:rPr>
          <w:sz w:val="28"/>
        </w:rPr>
        <w:softHyphen/>
        <w:t>рианте игры.</w:t>
      </w:r>
    </w:p>
    <w:p w14:paraId="7D2A0099" w14:textId="77777777" w:rsidR="00000000" w:rsidRDefault="006A72C0">
      <w:pPr>
        <w:spacing w:before="120" w:after="120"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2.3 Накат</w:t>
      </w:r>
    </w:p>
    <w:p w14:paraId="4F65E431" w14:textId="77777777" w:rsidR="00000000" w:rsidRDefault="006A72C0">
      <w:pPr>
        <w:pStyle w:val="a3"/>
        <w:rPr>
          <w:spacing w:val="-2"/>
        </w:rPr>
      </w:pPr>
      <w:r>
        <w:rPr>
          <w:spacing w:val="-2"/>
        </w:rPr>
        <w:t>Чтобы накатить, нужно во время контакта с мячом вести ракетку снизу вверх. После наката мяч имеет эффект погружения вниз, поэтому накатывать можно с л</w:t>
      </w:r>
      <w:r>
        <w:rPr>
          <w:spacing w:val="-2"/>
        </w:rPr>
        <w:t>ю</w:t>
      </w:r>
      <w:r>
        <w:rPr>
          <w:spacing w:val="-2"/>
        </w:rPr>
        <w:t>бой силой, поскольку вращение заставит мяч опуститься и попасть на стол.</w:t>
      </w:r>
    </w:p>
    <w:p w14:paraId="12F01A53" w14:textId="77777777" w:rsidR="00000000" w:rsidRDefault="006A72C0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Нака</w:t>
      </w:r>
      <w:r>
        <w:rPr>
          <w:b/>
          <w:sz w:val="28"/>
        </w:rPr>
        <w:t>т Открытой Ракеткой (справа)</w:t>
      </w:r>
    </w:p>
    <w:p w14:paraId="202E928F" w14:textId="77777777" w:rsidR="00000000" w:rsidRDefault="006A72C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Накат справа - это один из основных атакующих ударов.  Ракетка при этом дв</w:t>
      </w:r>
      <w:r>
        <w:rPr>
          <w:sz w:val="28"/>
        </w:rPr>
        <w:t>и</w:t>
      </w:r>
      <w:r>
        <w:rPr>
          <w:sz w:val="28"/>
        </w:rPr>
        <w:t>жется вверх и вперед и наносит удар по верхней боковой половине мяча.</w:t>
      </w:r>
    </w:p>
    <w:p w14:paraId="35B93877" w14:textId="77777777" w:rsidR="00000000" w:rsidRDefault="006A72C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Вот последовательность выполнения удара. Ноги на ширине плеч, немного согнуты в ко</w:t>
      </w:r>
      <w:r>
        <w:rPr>
          <w:sz w:val="28"/>
        </w:rPr>
        <w:t>ленях. Левая нога чуть выдвинута вперед. Вес тела равномерно ра</w:t>
      </w:r>
      <w:r>
        <w:rPr>
          <w:sz w:val="28"/>
        </w:rPr>
        <w:t>с</w:t>
      </w:r>
      <w:r>
        <w:rPr>
          <w:sz w:val="28"/>
        </w:rPr>
        <w:t>пределен на обе ноги. Туловище слегка наклонено влево к столу, рука с ракеткой отведена назад вправо для замаха. Она начинает движение, когда ноги, ракетка и приближающийся мяч образуют как бы</w:t>
      </w:r>
      <w:r>
        <w:rPr>
          <w:sz w:val="28"/>
        </w:rPr>
        <w:t xml:space="preserve"> равносторонний треугольник. Удар нан</w:t>
      </w:r>
      <w:r>
        <w:rPr>
          <w:sz w:val="28"/>
        </w:rPr>
        <w:t>о</w:t>
      </w:r>
      <w:r>
        <w:rPr>
          <w:sz w:val="28"/>
        </w:rPr>
        <w:t>сится в высшей точке отскока мяча, после чего руку отводят влево-вверх.</w:t>
      </w:r>
    </w:p>
    <w:p w14:paraId="1DB7EFC5" w14:textId="77777777" w:rsidR="00000000" w:rsidRDefault="006A72C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момент контакта  ракетки с мячом предплечье как бы обгоняет мяч. Р</w:t>
      </w:r>
      <w:r>
        <w:rPr>
          <w:sz w:val="28"/>
        </w:rPr>
        <w:t>а</w:t>
      </w:r>
      <w:r>
        <w:rPr>
          <w:sz w:val="28"/>
        </w:rPr>
        <w:t>кетка движется по дуге, постепенно меняя угол наклона, в результате получаетс</w:t>
      </w:r>
      <w:r>
        <w:rPr>
          <w:sz w:val="28"/>
        </w:rPr>
        <w:t>я как бы обкатывание мяча сверху. Кисть при накате резким движением придает мячу вращение. При ударе тяжесть тела перемещается на левую ногу. После в</w:t>
      </w:r>
      <w:r>
        <w:rPr>
          <w:sz w:val="28"/>
        </w:rPr>
        <w:t>ы</w:t>
      </w:r>
      <w:r>
        <w:rPr>
          <w:sz w:val="28"/>
        </w:rPr>
        <w:t>полн</w:t>
      </w:r>
      <w:r>
        <w:rPr>
          <w:sz w:val="28"/>
        </w:rPr>
        <w:t>е</w:t>
      </w:r>
      <w:r>
        <w:rPr>
          <w:sz w:val="28"/>
        </w:rPr>
        <w:t>ния наката следует немедленно занять исходное положение.</w:t>
      </w:r>
    </w:p>
    <w:p w14:paraId="3476176F" w14:textId="77777777" w:rsidR="00000000" w:rsidRDefault="006A72C0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Накат Закрытой Ракеткой (слева)</w:t>
      </w:r>
    </w:p>
    <w:p w14:paraId="316DC003" w14:textId="77777777" w:rsidR="00000000" w:rsidRDefault="006A72C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Движение мяч</w:t>
      </w:r>
      <w:r>
        <w:rPr>
          <w:sz w:val="28"/>
        </w:rPr>
        <w:t>а в основном такое же, как при накате справа. Необходимое вращ</w:t>
      </w:r>
      <w:r>
        <w:rPr>
          <w:sz w:val="28"/>
        </w:rPr>
        <w:t>е</w:t>
      </w:r>
      <w:r>
        <w:rPr>
          <w:sz w:val="28"/>
        </w:rPr>
        <w:t>ние придается мячу при движении вверх-вперед.</w:t>
      </w:r>
    </w:p>
    <w:p w14:paraId="5A6BFFE4" w14:textId="77777777" w:rsidR="00000000" w:rsidRDefault="006A72C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Вот последовательность выполнения удара. Ноги на ширине плеч, чуть с</w:t>
      </w:r>
      <w:r>
        <w:rPr>
          <w:sz w:val="28"/>
        </w:rPr>
        <w:t>о</w:t>
      </w:r>
      <w:r>
        <w:rPr>
          <w:sz w:val="28"/>
        </w:rPr>
        <w:t>гнуты, левая чуть выдвинута вперед, центр тяжести равномерно распределен на об</w:t>
      </w:r>
      <w:r>
        <w:rPr>
          <w:sz w:val="28"/>
        </w:rPr>
        <w:t>е ноги. Рука на уровне пояса согнута в локте и отведена влево-назад, предплечье параллельно поверхн</w:t>
      </w:r>
      <w:r>
        <w:rPr>
          <w:sz w:val="28"/>
        </w:rPr>
        <w:t>о</w:t>
      </w:r>
      <w:r>
        <w:rPr>
          <w:sz w:val="28"/>
        </w:rPr>
        <w:t>сти стола.</w:t>
      </w:r>
    </w:p>
    <w:p w14:paraId="7C44AEA2" w14:textId="77777777" w:rsidR="00000000" w:rsidRDefault="006A72C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ударе предплечье резко идет вперед, ракетка как бы обкатывает мяч сверху, после чего рука свободно уходит вправо-вверх. Центр тяжести смещает</w:t>
      </w:r>
      <w:r>
        <w:rPr>
          <w:sz w:val="28"/>
        </w:rPr>
        <w:t>ся на пр</w:t>
      </w:r>
      <w:r>
        <w:rPr>
          <w:sz w:val="28"/>
        </w:rPr>
        <w:t>а</w:t>
      </w:r>
      <w:r>
        <w:rPr>
          <w:sz w:val="28"/>
        </w:rPr>
        <w:t>вую ногу, рука возвращается в исходное положение.</w:t>
      </w:r>
    </w:p>
    <w:p w14:paraId="71EC70C3" w14:textId="77777777" w:rsidR="00000000" w:rsidRDefault="006A72C0">
      <w:pPr>
        <w:pStyle w:val="1"/>
      </w:pPr>
      <w:r>
        <w:object w:dxaOrig="6000" w:dyaOrig="1455" w14:anchorId="4B53BA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0.35pt;margin-top:.45pt;width:300pt;height:72.75pt;z-index:251656192;mso-position-horizontal:absolute;mso-position-horizontal-relative:text;mso-position-vertical:absolute;mso-position-vertical-relative:text" o:allowincell="f">
            <v:imagedata r:id="rId7" o:title=""/>
            <w10:wrap type="topAndBottom"/>
          </v:shape>
          <o:OLEObject Type="Embed" ProgID="MSPhotoEd.3" ShapeID="_x0000_s1027" DrawAspect="Content" ObjectID="_1794309344" r:id="rId8"/>
        </w:object>
      </w:r>
      <w:r>
        <w:t>Рис. 1</w:t>
      </w:r>
    </w:p>
    <w:p w14:paraId="16AEE90C" w14:textId="77777777" w:rsidR="00000000" w:rsidRDefault="006A72C0">
      <w:pPr>
        <w:spacing w:line="360" w:lineRule="auto"/>
        <w:ind w:firstLine="720"/>
        <w:jc w:val="both"/>
        <w:rPr>
          <w:sz w:val="28"/>
        </w:rPr>
      </w:pPr>
      <w:r>
        <w:object w:dxaOrig="6000" w:dyaOrig="1455" w14:anchorId="663032A3">
          <v:shape id="_x0000_s1028" type="#_x0000_t75" style="position:absolute;left:0;text-align:left;margin-left:94.7pt;margin-top:61.5pt;width:300pt;height:73.5pt;z-index:251657216;mso-position-horizontal:absolute;mso-position-horizontal-relative:text;mso-position-vertical:absolute;mso-position-vertical-relative:text" o:allowincell="f">
            <v:imagedata r:id="rId9" o:title=""/>
            <w10:wrap type="topAndBottom"/>
          </v:shape>
          <o:OLEObject Type="Embed" ProgID="MSPhotoEd.3" ShapeID="_x0000_s1028" DrawAspect="Content" ObjectID="_1794309345" r:id="rId10"/>
        </w:object>
      </w:r>
      <w:r>
        <w:rPr>
          <w:sz w:val="28"/>
        </w:rPr>
        <w:t>Если закрученный мяч после наката попадет на вертикально расположенную р</w:t>
      </w:r>
      <w:r>
        <w:rPr>
          <w:sz w:val="28"/>
        </w:rPr>
        <w:t>а</w:t>
      </w:r>
      <w:r>
        <w:rPr>
          <w:sz w:val="28"/>
        </w:rPr>
        <w:t>кетку, то он отскочит вверх (рис. 1).</w:t>
      </w:r>
    </w:p>
    <w:p w14:paraId="4F2F1CBE" w14:textId="77777777" w:rsidR="00000000" w:rsidRDefault="006A72C0">
      <w:pPr>
        <w:pStyle w:val="1"/>
      </w:pPr>
      <w:r>
        <w:t>Рис. 2</w:t>
      </w:r>
    </w:p>
    <w:p w14:paraId="5D6E8561" w14:textId="77777777" w:rsidR="00000000" w:rsidRDefault="006A72C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Чтобы скомпенсировать кручение, и правильно отбить мяч следует накатит</w:t>
      </w:r>
      <w:r>
        <w:rPr>
          <w:sz w:val="28"/>
        </w:rPr>
        <w:t>ь (рис. 2).</w:t>
      </w:r>
    </w:p>
    <w:p w14:paraId="73FFCAB4" w14:textId="77777777" w:rsidR="00000000" w:rsidRDefault="006A72C0">
      <w:pPr>
        <w:spacing w:before="120" w:after="120"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2.4 Подрезка</w:t>
      </w:r>
    </w:p>
    <w:p w14:paraId="37104DE2" w14:textId="77777777" w:rsidR="00000000" w:rsidRDefault="006A72C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Чтобы подрезать, нужно во время контакта с мячом вести ракетку сверху вниз. После подрезки мяч поднимается вверх, поэтому чем сильнее вы закрутите мяч, тем дальше он будет улетать. Подрезка считается оборонительным ударом. С подрез</w:t>
      </w:r>
      <w:r>
        <w:rPr>
          <w:sz w:val="28"/>
        </w:rPr>
        <w:t>анного мяча сло</w:t>
      </w:r>
      <w:r>
        <w:rPr>
          <w:sz w:val="28"/>
        </w:rPr>
        <w:t>ж</w:t>
      </w:r>
      <w:r>
        <w:rPr>
          <w:sz w:val="28"/>
        </w:rPr>
        <w:t>нее атаковать.</w:t>
      </w:r>
    </w:p>
    <w:p w14:paraId="07889F90" w14:textId="77777777" w:rsidR="00000000" w:rsidRDefault="006A72C0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Подрезка Открытой Ракеткой (справа)</w:t>
      </w:r>
    </w:p>
    <w:p w14:paraId="1F5DFD3B" w14:textId="77777777" w:rsidR="00000000" w:rsidRDefault="006A72C0">
      <w:pPr>
        <w:spacing w:line="360" w:lineRule="auto"/>
        <w:ind w:firstLine="720"/>
        <w:jc w:val="both"/>
        <w:rPr>
          <w:spacing w:val="-2"/>
          <w:sz w:val="28"/>
        </w:rPr>
      </w:pPr>
      <w:r>
        <w:rPr>
          <w:sz w:val="28"/>
        </w:rPr>
        <w:t>Выполнение удара. В исходном положении игрок стоит почти лицом к ст</w:t>
      </w:r>
      <w:r>
        <w:rPr>
          <w:sz w:val="28"/>
        </w:rPr>
        <w:t>о</w:t>
      </w:r>
      <w:r>
        <w:rPr>
          <w:sz w:val="28"/>
        </w:rPr>
        <w:t>лу, слегка выставив вперед левую ногу, рука делает замах назад-вверх и затем идет вперед-вниз. В момент удара мяча о раке</w:t>
      </w:r>
      <w:r>
        <w:rPr>
          <w:sz w:val="28"/>
        </w:rPr>
        <w:t xml:space="preserve">тку, которая обращена открытой </w:t>
      </w:r>
      <w:r>
        <w:rPr>
          <w:spacing w:val="-2"/>
          <w:sz w:val="28"/>
        </w:rPr>
        <w:t>стороной вверх, рука слегка согнута. После удара ракетка немного сопровождает мяч и затем уходит влево-вперед вниз. Сила удара при подрезке существенно зав</w:t>
      </w:r>
      <w:r>
        <w:rPr>
          <w:spacing w:val="-2"/>
          <w:sz w:val="28"/>
        </w:rPr>
        <w:t>и</w:t>
      </w:r>
      <w:r>
        <w:rPr>
          <w:spacing w:val="-2"/>
          <w:sz w:val="28"/>
        </w:rPr>
        <w:t xml:space="preserve">сит от встречной скорости мяча и расстояния от стола, на котором его </w:t>
      </w:r>
      <w:r>
        <w:rPr>
          <w:spacing w:val="-2"/>
          <w:sz w:val="28"/>
        </w:rPr>
        <w:t>прин</w:t>
      </w:r>
      <w:r>
        <w:rPr>
          <w:spacing w:val="-2"/>
          <w:sz w:val="28"/>
        </w:rPr>
        <w:t>и</w:t>
      </w:r>
      <w:r>
        <w:rPr>
          <w:spacing w:val="-2"/>
          <w:sz w:val="28"/>
        </w:rPr>
        <w:t>мают.</w:t>
      </w:r>
    </w:p>
    <w:p w14:paraId="73C87076" w14:textId="77777777" w:rsidR="00000000" w:rsidRDefault="006A72C0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Подрезка Закрытой Ракеткой (слева)</w:t>
      </w:r>
    </w:p>
    <w:p w14:paraId="6B8F4943" w14:textId="77777777" w:rsidR="00000000" w:rsidRDefault="006A72C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Исходная стойка типична для игры слева: правая нога немного впереди, т</w:t>
      </w:r>
      <w:r>
        <w:rPr>
          <w:sz w:val="28"/>
        </w:rPr>
        <w:t>у</w:t>
      </w:r>
      <w:r>
        <w:rPr>
          <w:sz w:val="28"/>
        </w:rPr>
        <w:t>ловище чуть повернуто влево. Движение руки, сильно согнутой в локте и отведе</w:t>
      </w:r>
      <w:r>
        <w:rPr>
          <w:sz w:val="28"/>
        </w:rPr>
        <w:t>н</w:t>
      </w:r>
      <w:r>
        <w:rPr>
          <w:sz w:val="28"/>
        </w:rPr>
        <w:t>ной налево-вверх-назад для замаха, происходит сначала вперед-в</w:t>
      </w:r>
      <w:r>
        <w:rPr>
          <w:sz w:val="28"/>
        </w:rPr>
        <w:t>низ, причем на этом этапе рука в локте не разгибается. В процессе движения туловище немного пов</w:t>
      </w:r>
      <w:r>
        <w:rPr>
          <w:sz w:val="28"/>
        </w:rPr>
        <w:t>о</w:t>
      </w:r>
      <w:r>
        <w:rPr>
          <w:sz w:val="28"/>
        </w:rPr>
        <w:t>рачивается и центр тяжести переносится на правую ногу.</w:t>
      </w:r>
    </w:p>
    <w:p w14:paraId="72FA8CD8" w14:textId="77777777" w:rsidR="00000000" w:rsidRDefault="006A72C0">
      <w:pPr>
        <w:pStyle w:val="1"/>
      </w:pPr>
      <w:r>
        <w:object w:dxaOrig="6000" w:dyaOrig="1455" w14:anchorId="6213892E">
          <v:shape id="_x0000_s1031" type="#_x0000_t75" style="position:absolute;left:0;text-align:left;margin-left:90.35pt;margin-top:7.65pt;width:299.25pt;height:1in;z-index:251659264;mso-position-horizontal:absolute;mso-position-horizontal-relative:text;mso-position-vertical:absolute;mso-position-vertical-relative:text" o:allowincell="f">
            <v:imagedata r:id="rId11" o:title=""/>
            <w10:wrap type="topAndBottom"/>
          </v:shape>
          <o:OLEObject Type="Embed" ProgID="MSPhotoEd.3" ShapeID="_x0000_s1031" DrawAspect="Content" ObjectID="_1794309346" r:id="rId12"/>
        </w:object>
      </w:r>
      <w:r>
        <w:t>Рис. 3</w:t>
      </w:r>
    </w:p>
    <w:p w14:paraId="10FA1DE7" w14:textId="77777777" w:rsidR="00000000" w:rsidRDefault="006A72C0">
      <w:pPr>
        <w:pStyle w:val="a3"/>
      </w:pPr>
      <w:r>
        <w:object w:dxaOrig="6000" w:dyaOrig="1455" w14:anchorId="22828E1E">
          <v:shape id="_x0000_s1030" type="#_x0000_t75" style="position:absolute;left:0;text-align:left;margin-left:101.9pt;margin-top:57.7pt;width:300pt;height:73.5pt;z-index:251658240;mso-position-horizontal:absolute;mso-position-horizontal-relative:text;mso-position-vertical:absolute;mso-position-vertical-relative:text" o:allowincell="f">
            <v:imagedata r:id="rId13" o:title=""/>
            <w10:wrap type="topAndBottom"/>
          </v:shape>
          <o:OLEObject Type="Embed" ProgID="MSPhotoEd.3" ShapeID="_x0000_s1030" DrawAspect="Content" ObjectID="_1794309347" r:id="rId14"/>
        </w:object>
      </w:r>
      <w:r>
        <w:t>Если закрученный мяч после подрезки попадет на вертикально расположе</w:t>
      </w:r>
      <w:r>
        <w:t>н</w:t>
      </w:r>
      <w:r>
        <w:t>ную ракетку, то он отскочит</w:t>
      </w:r>
      <w:r>
        <w:t xml:space="preserve"> вниз (рис. 3).</w:t>
      </w:r>
    </w:p>
    <w:p w14:paraId="6659DBE4" w14:textId="77777777" w:rsidR="00000000" w:rsidRDefault="006A72C0">
      <w:pPr>
        <w:spacing w:line="360" w:lineRule="auto"/>
        <w:jc w:val="center"/>
        <w:rPr>
          <w:sz w:val="28"/>
        </w:rPr>
      </w:pPr>
      <w:r>
        <w:rPr>
          <w:sz w:val="28"/>
        </w:rPr>
        <w:t>Рис. 4</w:t>
      </w:r>
    </w:p>
    <w:p w14:paraId="2055A3C7" w14:textId="77777777" w:rsidR="00000000" w:rsidRDefault="006A72C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Чтобы скомпенсировать кручение, и правильно отбить мяч следует подр</w:t>
      </w:r>
      <w:r>
        <w:rPr>
          <w:sz w:val="28"/>
        </w:rPr>
        <w:t>е</w:t>
      </w:r>
      <w:r>
        <w:rPr>
          <w:sz w:val="28"/>
        </w:rPr>
        <w:t>зать (рис. 4).</w:t>
      </w:r>
    </w:p>
    <w:p w14:paraId="1078DCFE" w14:textId="77777777" w:rsidR="00000000" w:rsidRDefault="006A72C0">
      <w:pPr>
        <w:spacing w:before="120" w:after="120"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2.5 Топ-спин</w:t>
      </w:r>
    </w:p>
    <w:p w14:paraId="07C2ABA2" w14:textId="77777777" w:rsidR="00000000" w:rsidRDefault="006A72C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Назначение этого атакующего приема - придать мячу сверхсильное верхнее вращение. Скорость его намного больше, чем при накате, что очень у</w:t>
      </w:r>
      <w:r>
        <w:rPr>
          <w:sz w:val="28"/>
        </w:rPr>
        <w:t>сложняет с</w:t>
      </w:r>
      <w:r>
        <w:rPr>
          <w:sz w:val="28"/>
        </w:rPr>
        <w:t>о</w:t>
      </w:r>
      <w:r>
        <w:rPr>
          <w:sz w:val="28"/>
        </w:rPr>
        <w:t>пернику ответные действия.</w:t>
      </w:r>
    </w:p>
    <w:p w14:paraId="523F1189" w14:textId="77777777" w:rsidR="00000000" w:rsidRDefault="006A72C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Во-первых, самым неожиданным бывает отскок мяча от стола. Во вторых, даже уже принятый ракеткой мяч остается непослушным, и направить его по з</w:t>
      </w:r>
      <w:r>
        <w:rPr>
          <w:sz w:val="28"/>
        </w:rPr>
        <w:t>а</w:t>
      </w:r>
      <w:r>
        <w:rPr>
          <w:sz w:val="28"/>
        </w:rPr>
        <w:t>думанному направл</w:t>
      </w:r>
      <w:r>
        <w:rPr>
          <w:sz w:val="28"/>
        </w:rPr>
        <w:t>е</w:t>
      </w:r>
      <w:r>
        <w:rPr>
          <w:sz w:val="28"/>
        </w:rPr>
        <w:t>нию очень и очень не просто.</w:t>
      </w:r>
    </w:p>
    <w:p w14:paraId="58908AA3" w14:textId="77777777" w:rsidR="00000000" w:rsidRDefault="006A72C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Хорош топ-спин и потому, что</w:t>
      </w:r>
      <w:r>
        <w:rPr>
          <w:sz w:val="28"/>
        </w:rPr>
        <w:t xml:space="preserve"> сильно закрученный мяч высоко пролетает над сеткой и это придает смелости атакующему. Считается, что применять топ-спин можно всегда, но практика показывает, что это не так.</w:t>
      </w:r>
    </w:p>
    <w:p w14:paraId="3C236F33" w14:textId="77777777" w:rsidR="00000000" w:rsidRDefault="006A72C0">
      <w:pPr>
        <w:pStyle w:val="2"/>
      </w:pPr>
      <w:r>
        <w:t>Топ-спин справа</w:t>
      </w:r>
    </w:p>
    <w:p w14:paraId="366DC527" w14:textId="77777777" w:rsidR="00000000" w:rsidRDefault="006A72C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топ-спина характерен большой замах, как правило вытянутой рук</w:t>
      </w:r>
      <w:r>
        <w:rPr>
          <w:sz w:val="28"/>
        </w:rPr>
        <w:t>ой. Выпрямление ее в начале движения позволяет увеличить и сам замах, и скорость ракетки с помощью усилия предплечья и кисти. Движение руки при топ-спине в отличие от удара накатом почти полностью направлено вверх, а удар по мячу н</w:t>
      </w:r>
      <w:r>
        <w:rPr>
          <w:sz w:val="28"/>
        </w:rPr>
        <w:t>о</w:t>
      </w:r>
      <w:r>
        <w:rPr>
          <w:sz w:val="28"/>
        </w:rPr>
        <w:t>сит скользящий характер.</w:t>
      </w:r>
    </w:p>
    <w:p w14:paraId="2C3149E7" w14:textId="77777777" w:rsidR="00000000" w:rsidRDefault="006A72C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Исходная стойка: левая нога чуть выдвинута вперед, правая рука выпрямл</w:t>
      </w:r>
      <w:r>
        <w:rPr>
          <w:sz w:val="28"/>
        </w:rPr>
        <w:t>е</w:t>
      </w:r>
      <w:r>
        <w:rPr>
          <w:sz w:val="28"/>
        </w:rPr>
        <w:t>на и отведена за спину вправо-назад. Туловище развернуто в правую сторону, чт</w:t>
      </w:r>
      <w:r>
        <w:rPr>
          <w:sz w:val="28"/>
        </w:rPr>
        <w:t>о</w:t>
      </w:r>
      <w:r>
        <w:rPr>
          <w:sz w:val="28"/>
        </w:rPr>
        <w:t>бы увеличить замах. Ноги согнуты в коленях, все тело расслабл</w:t>
      </w:r>
      <w:r>
        <w:rPr>
          <w:sz w:val="28"/>
        </w:rPr>
        <w:t>е</w:t>
      </w:r>
      <w:r>
        <w:rPr>
          <w:sz w:val="28"/>
        </w:rPr>
        <w:t>но.</w:t>
      </w:r>
    </w:p>
    <w:p w14:paraId="79ECE97F" w14:textId="77777777" w:rsidR="00000000" w:rsidRDefault="006A72C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Топ-спин начинается с активного поворота</w:t>
      </w:r>
      <w:r>
        <w:rPr>
          <w:sz w:val="28"/>
        </w:rPr>
        <w:t xml:space="preserve"> в направлении удара. Правая р</w:t>
      </w:r>
      <w:r>
        <w:rPr>
          <w:sz w:val="28"/>
        </w:rPr>
        <w:t>у</w:t>
      </w:r>
      <w:r>
        <w:rPr>
          <w:sz w:val="28"/>
        </w:rPr>
        <w:t>ка идет вперед-влево-вверх. Вес тела переносят с правой ноги на левую. По ине</w:t>
      </w:r>
      <w:r>
        <w:rPr>
          <w:sz w:val="28"/>
        </w:rPr>
        <w:t>р</w:t>
      </w:r>
      <w:r>
        <w:rPr>
          <w:sz w:val="28"/>
        </w:rPr>
        <w:t>ции туловище и рука могут даже уходить далеко влево. В момент соприкоснов</w:t>
      </w:r>
      <w:r>
        <w:rPr>
          <w:sz w:val="28"/>
        </w:rPr>
        <w:t>е</w:t>
      </w:r>
      <w:r>
        <w:rPr>
          <w:sz w:val="28"/>
        </w:rPr>
        <w:t>ния с мячом ракетка должна как бы скользнуть по нему. При этом сила прямо</w:t>
      </w:r>
      <w:r>
        <w:rPr>
          <w:sz w:val="28"/>
        </w:rPr>
        <w:t>го удара мяча о ракетку минимальна. Однако кисть придает ему заключительное у</w:t>
      </w:r>
      <w:r>
        <w:rPr>
          <w:sz w:val="28"/>
        </w:rPr>
        <w:t>с</w:t>
      </w:r>
      <w:r>
        <w:rPr>
          <w:sz w:val="28"/>
        </w:rPr>
        <w:t>корение. Есть еще вариант топ-спина справа, который называют боковым. Разница в выполнении прямого топ-спина и бокового заключается в том, что руку с раке</w:t>
      </w:r>
      <w:r>
        <w:rPr>
          <w:sz w:val="28"/>
        </w:rPr>
        <w:t>т</w:t>
      </w:r>
      <w:r>
        <w:rPr>
          <w:sz w:val="28"/>
        </w:rPr>
        <w:t>кой заводят к мячу сбок</w:t>
      </w:r>
      <w:r>
        <w:rPr>
          <w:sz w:val="28"/>
        </w:rPr>
        <w:t>у, кисть опущена чуть больше.</w:t>
      </w:r>
    </w:p>
    <w:p w14:paraId="10C6B163" w14:textId="77777777" w:rsidR="00000000" w:rsidRDefault="006A72C0">
      <w:pPr>
        <w:pStyle w:val="2"/>
      </w:pPr>
      <w:r>
        <w:t>Топ-спин слева</w:t>
      </w:r>
    </w:p>
    <w:p w14:paraId="318FED5F" w14:textId="77777777" w:rsidR="00000000" w:rsidRDefault="006A72C0">
      <w:pPr>
        <w:pStyle w:val="a3"/>
        <w:rPr>
          <w:spacing w:val="-2"/>
          <w:sz w:val="16"/>
        </w:rPr>
      </w:pPr>
      <w:r>
        <w:rPr>
          <w:spacing w:val="-2"/>
        </w:rPr>
        <w:t>Практикуется гораздо реже, чем справа. Классический левый топ-спин не в</w:t>
      </w:r>
      <w:r>
        <w:rPr>
          <w:spacing w:val="-2"/>
        </w:rPr>
        <w:t>ы</w:t>
      </w:r>
      <w:r>
        <w:rPr>
          <w:spacing w:val="-2"/>
        </w:rPr>
        <w:t>полняется, это объясняется необходимостью увеличить замах при ударе, что обы</w:t>
      </w:r>
      <w:r>
        <w:rPr>
          <w:spacing w:val="-2"/>
        </w:rPr>
        <w:t>ч</w:t>
      </w:r>
      <w:r>
        <w:rPr>
          <w:spacing w:val="-2"/>
        </w:rPr>
        <w:t xml:space="preserve">но приводит к возникновению помимо верхнего вращения мяча еще </w:t>
      </w:r>
      <w:r>
        <w:rPr>
          <w:spacing w:val="-2"/>
        </w:rPr>
        <w:t>и бок</w:t>
      </w:r>
      <w:r>
        <w:rPr>
          <w:spacing w:val="-2"/>
        </w:rPr>
        <w:t>о</w:t>
      </w:r>
      <w:r>
        <w:rPr>
          <w:spacing w:val="-2"/>
        </w:rPr>
        <w:t>вого.</w:t>
      </w:r>
      <w:r>
        <w:rPr>
          <w:spacing w:val="-2"/>
        </w:rPr>
        <w:br w:type="page"/>
      </w:r>
    </w:p>
    <w:p w14:paraId="79921725" w14:textId="77777777" w:rsidR="00000000" w:rsidRDefault="006A72C0">
      <w:pPr>
        <w:pStyle w:val="3"/>
      </w:pPr>
      <w:r>
        <w:t>СПИСОК ЛИТЕРАТУРЫ</w:t>
      </w:r>
    </w:p>
    <w:p w14:paraId="748EEB23" w14:textId="77777777" w:rsidR="00000000" w:rsidRDefault="006A72C0">
      <w:pPr>
        <w:numPr>
          <w:ilvl w:val="0"/>
          <w:numId w:val="6"/>
        </w:numPr>
        <w:spacing w:line="360" w:lineRule="auto"/>
        <w:ind w:left="567" w:hanging="340"/>
        <w:jc w:val="both"/>
        <w:rPr>
          <w:sz w:val="28"/>
        </w:rPr>
      </w:pPr>
      <w:r>
        <w:rPr>
          <w:sz w:val="28"/>
        </w:rPr>
        <w:t>Амелин А. Н., Пашнин В. А. Настольный теннис–изд. 2-е, доп.– Физкультура и спорт, 1985.</w:t>
      </w:r>
    </w:p>
    <w:p w14:paraId="29DF91EE" w14:textId="77777777" w:rsidR="00000000" w:rsidRDefault="006A72C0">
      <w:pPr>
        <w:numPr>
          <w:ilvl w:val="0"/>
          <w:numId w:val="6"/>
        </w:numPr>
        <w:spacing w:line="360" w:lineRule="auto"/>
        <w:ind w:left="567" w:hanging="340"/>
        <w:jc w:val="both"/>
        <w:rPr>
          <w:sz w:val="28"/>
        </w:rPr>
      </w:pPr>
      <w:r>
        <w:rPr>
          <w:sz w:val="28"/>
        </w:rPr>
        <w:t>Белов Р.А. и др. Самостоятельные занятия студентов физической культурой.– К.: Выща шк. Головное издательство, 1988.–208 с.</w:t>
      </w:r>
    </w:p>
    <w:p w14:paraId="00EE26D0" w14:textId="77777777" w:rsidR="006A72C0" w:rsidRDefault="006A72C0">
      <w:pPr>
        <w:numPr>
          <w:ilvl w:val="0"/>
          <w:numId w:val="6"/>
        </w:numPr>
        <w:spacing w:line="360" w:lineRule="auto"/>
        <w:ind w:left="567" w:hanging="340"/>
        <w:jc w:val="both"/>
        <w:rPr>
          <w:sz w:val="28"/>
        </w:rPr>
      </w:pPr>
      <w:r>
        <w:rPr>
          <w:sz w:val="28"/>
        </w:rPr>
        <w:t xml:space="preserve">Аджанян Н.А., </w:t>
      </w:r>
      <w:r>
        <w:rPr>
          <w:sz w:val="28"/>
        </w:rPr>
        <w:t>Катков А.Ю. Резервы нашего организма.– 2-е изд., испр., доп.–М.: Знание, 1982.– 176 с.</w:t>
      </w:r>
    </w:p>
    <w:sectPr w:rsidR="006A72C0">
      <w:headerReference w:type="even" r:id="rId15"/>
      <w:headerReference w:type="default" r:id="rId16"/>
      <w:pgSz w:w="11906" w:h="16838"/>
      <w:pgMar w:top="567" w:right="567" w:bottom="851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E5FB" w14:textId="77777777" w:rsidR="006A72C0" w:rsidRDefault="006A72C0">
      <w:r>
        <w:separator/>
      </w:r>
    </w:p>
  </w:endnote>
  <w:endnote w:type="continuationSeparator" w:id="0">
    <w:p w14:paraId="3292458B" w14:textId="77777777" w:rsidR="006A72C0" w:rsidRDefault="006A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 BroadBrush">
    <w:altName w:val="Calibri"/>
    <w:charset w:val="00"/>
    <w:family w:val="script"/>
    <w:pitch w:val="variable"/>
    <w:sig w:usb0="00000203" w:usb1="00000000" w:usb2="00000000" w:usb3="00000000" w:csb0="00000005" w:csb1="00000000"/>
  </w:font>
  <w:font w:name="DS Eraser Cyr">
    <w:altName w:val="Calibri"/>
    <w:charset w:val="00"/>
    <w:family w:val="decorative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26A5" w14:textId="77777777" w:rsidR="006A72C0" w:rsidRDefault="006A72C0">
      <w:r>
        <w:separator/>
      </w:r>
    </w:p>
  </w:footnote>
  <w:footnote w:type="continuationSeparator" w:id="0">
    <w:p w14:paraId="5D125807" w14:textId="77777777" w:rsidR="006A72C0" w:rsidRDefault="006A7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4177" w14:textId="77777777" w:rsidR="00000000" w:rsidRDefault="006A72C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9154FD" w14:textId="77777777" w:rsidR="00000000" w:rsidRDefault="006A72C0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424B" w14:textId="77777777" w:rsidR="00000000" w:rsidRDefault="006A72C0">
    <w:pPr>
      <w:pStyle w:val="a6"/>
      <w:framePr w:w="286" w:h="286" w:hRule="exact" w:wrap="around" w:vAnchor="text" w:hAnchor="page" w:x="11377" w:y="-423"/>
      <w:rPr>
        <w:rStyle w:val="a7"/>
        <w:rFonts w:ascii="DS Eraser Cyr" w:hAnsi="DS Eraser Cyr"/>
        <w:sz w:val="22"/>
      </w:rPr>
    </w:pPr>
    <w:r>
      <w:rPr>
        <w:rStyle w:val="a7"/>
        <w:rFonts w:ascii="DS Eraser Cyr" w:hAnsi="DS Eraser Cyr"/>
        <w:sz w:val="22"/>
      </w:rPr>
      <w:fldChar w:fldCharType="begin"/>
    </w:r>
    <w:r>
      <w:rPr>
        <w:rStyle w:val="a7"/>
        <w:rFonts w:ascii="DS Eraser Cyr" w:hAnsi="DS Eraser Cyr"/>
        <w:sz w:val="22"/>
      </w:rPr>
      <w:instrText xml:space="preserve">PAGE  </w:instrText>
    </w:r>
    <w:r>
      <w:rPr>
        <w:rStyle w:val="a7"/>
        <w:rFonts w:ascii="DS Eraser Cyr" w:hAnsi="DS Eraser Cyr"/>
        <w:sz w:val="22"/>
      </w:rPr>
      <w:fldChar w:fldCharType="separate"/>
    </w:r>
    <w:r>
      <w:rPr>
        <w:rStyle w:val="a7"/>
        <w:rFonts w:ascii="DS Eraser Cyr" w:hAnsi="DS Eraser Cyr"/>
        <w:noProof/>
        <w:sz w:val="22"/>
      </w:rPr>
      <w:t>2</w:t>
    </w:r>
    <w:r>
      <w:rPr>
        <w:rStyle w:val="a7"/>
        <w:rFonts w:ascii="DS Eraser Cyr" w:hAnsi="DS Eraser Cyr"/>
        <w:sz w:val="22"/>
      </w:rPr>
      <w:fldChar w:fldCharType="end"/>
    </w:r>
  </w:p>
  <w:p w14:paraId="1D320C84" w14:textId="77777777" w:rsidR="00000000" w:rsidRDefault="006A72C0">
    <w:pPr>
      <w:pStyle w:val="a6"/>
      <w:framePr w:wrap="auto" w:hAnchor="text" w:y="-42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226D"/>
    <w:multiLevelType w:val="singleLevel"/>
    <w:tmpl w:val="C76056C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F5239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08710E0"/>
    <w:multiLevelType w:val="singleLevel"/>
    <w:tmpl w:val="4F84D3C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 w15:restartNumberingAfterBreak="0">
    <w:nsid w:val="55F9675A"/>
    <w:multiLevelType w:val="singleLevel"/>
    <w:tmpl w:val="5DA2733C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F8942FB"/>
    <w:multiLevelType w:val="singleLevel"/>
    <w:tmpl w:val="4C50F640"/>
    <w:lvl w:ilvl="0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5" w15:restartNumberingAfterBreak="0">
    <w:nsid w:val="68A12FF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E2"/>
    <w:rsid w:val="004B67E2"/>
    <w:rsid w:val="006A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5785B8C"/>
  <w15:chartTrackingRefBased/>
  <w15:docId w15:val="{7D73A0F0-C58B-4B3A-821F-415173A9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before="120" w:after="120" w:line="360" w:lineRule="auto"/>
      <w:ind w:firstLine="720"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ind w:left="40" w:firstLine="300"/>
      <w:jc w:val="both"/>
    </w:pPr>
    <w:rPr>
      <w:snapToGrid w:val="0"/>
    </w:rPr>
  </w:style>
  <w:style w:type="paragraph" w:customStyle="1" w:styleId="FR1">
    <w:name w:val="FR1"/>
    <w:pPr>
      <w:jc w:val="both"/>
    </w:pPr>
    <w:rPr>
      <w:rFonts w:ascii="Arial" w:hAnsi="Arial"/>
      <w:i/>
      <w:snapToGrid w:val="0"/>
      <w:sz w:val="18"/>
      <w:lang w:val="en-US"/>
    </w:rPr>
  </w:style>
  <w:style w:type="paragraph" w:styleId="a3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rFonts w:ascii="Courier New" w:hAnsi="Courier New"/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Удары</vt:lpstr>
    </vt:vector>
  </TitlesOfParts>
  <Company>home</Company>
  <LinksUpToDate>false</LinksUpToDate>
  <CharactersWithSpaces>19504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Удары</dc:title>
  <dc:subject/>
  <dc:creator>User</dc:creator>
  <cp:keywords/>
  <cp:lastModifiedBy>Igor</cp:lastModifiedBy>
  <cp:revision>3</cp:revision>
  <dcterms:created xsi:type="dcterms:W3CDTF">2024-11-28T11:29:00Z</dcterms:created>
  <dcterms:modified xsi:type="dcterms:W3CDTF">2024-11-28T11:29:00Z</dcterms:modified>
</cp:coreProperties>
</file>