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3C61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830FD6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0339D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CFCB2B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B22270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DFF928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663E88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79E0CA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EB1891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E5EE6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F6FF11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A4045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487824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35EFCC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3D1C1C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Анаэробная инфекция</w:t>
      </w:r>
    </w:p>
    <w:p w14:paraId="416C1E16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14:paraId="6BCB098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Газовая гангрена</w:t>
      </w:r>
    </w:p>
    <w:p w14:paraId="6738A00F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614595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Анаэробная инфекция (газовая гангрена, газовая флегмона, злокачественный отек) представляет собой тяжелое заболевание, вызванное патогенными анаэробами и характеризующееся быстро наступающим некрозом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каней с образованием газов, тяжелой интоксикацией организма и отсутствием воспалительных явлений. Возбудителями анаэробной инфекции являются патогенные клостридии: CL. perfringens, сl. fedematiens, cl. septicum, cl. hystolytteum, cl. Sordellii. При исследо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вании раневого содержимого установлено, что креме анаэробов в ране обнаруживаются различные ассоциации микробной флоры, в том числе и возбудители гнойной инфекции: стафилококки, стрептококки, синегнойная палочка и др.</w:t>
      </w:r>
    </w:p>
    <w:p w14:paraId="68B70858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Выделение форм газовой гангрены: </w:t>
      </w:r>
    </w:p>
    <w:p w14:paraId="50C8000C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еимущественное поражение мышц (клостридиальный миозит или классическая форма); </w:t>
      </w:r>
    </w:p>
    <w:p w14:paraId="23B6A24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Преимущественное поражение подкожной и соединительной клетчатки (клостридиальный целлюлит или отечно-токсическая форма);</w:t>
      </w:r>
    </w:p>
    <w:p w14:paraId="307D4AED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Смешанная форма, когда все виды тканей относительно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одинаково вовлечены в патологический процесс.</w:t>
      </w:r>
    </w:p>
    <w:p w14:paraId="51B02F9A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всех формах имеют место газообразование, прогрессирующее омертвение тканей и распространение патогенной микрофлоры за пределы раны по межтканевым щелям, лимфатическим и кровеносным путям. Следует подчеркну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ть, что лечебные мероприятия (хирургические или медикаментозные), направленные на прекращение дальнейшего развития инфекции, эффективны лишь в начальной стадии заболевания. Под действием токсинов и ферментов, вырабатываемых анаэробной флорой, мышцы теряют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красный цвет, при дальнейшем прогрессировании заболевания превращаются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кашицеобразную массу с пузырьками газа. Отек увеличивается также за счет выпотевания плазмы крови, нарушается тканевое дыхание, нарастает ацидоз. В результате развития анаэробной инфе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кции значительным изменениям подвергаются капилляры: чаще всего они приобретают извилистую форму, просвет значительно сужен. Так же отмечаются значительные изменения в паренхиматозных органах, обусловленные токсическим действием анаэробной флоры.</w:t>
      </w:r>
    </w:p>
    <w:p w14:paraId="6F1F080D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ация по клиническому течению:</w:t>
      </w:r>
    </w:p>
    <w:p w14:paraId="1484C426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Молниеносное.</w:t>
      </w:r>
    </w:p>
    <w:p w14:paraId="4465AF2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Быстро прогрессирующее.</w:t>
      </w:r>
    </w:p>
    <w:p w14:paraId="0BFD8B1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Торпидное.</w:t>
      </w:r>
    </w:p>
    <w:p w14:paraId="18CCD67B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молниеносном течении преобладают явления общей интоксикации: язык сухой, выражена тахикардия и гипертермия. Отек в области раны быстро увеличивается и распространяетс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во всех направлениях. Мышцы приобретают черно-зеленый цвет, из раны выделяется жидкость цвета мясных помоев. Нарастающий токсикоз сопровождается тромбозом мелких сосудов в результате чего развивается гангрена тканей, появляется трупный запах. При быстро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прогрессирующей форме отек тканей в области раны переходит в некроз тканей и газообразование. При надавливании на края раны выделяются пузырьки газа, рана сухая без выраженной воспалительной перифокальной реакции. Кожа вокруг раны холодная, через нее просв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ечиваются расширенные сосуды. Больные жалуются на сильную боль в пораженной конечности.</w:t>
      </w:r>
    </w:p>
    <w:p w14:paraId="054CF538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Торпидное течение характеризуется сравнительно медленным нарастанием признаков заболевания: вначале развиваются местные изменения в ране (мышцы становятся бледными, наб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ухшими, по ходу сосудисто-нервного пучка отмечается образование студенистой массы, кожа блестящая, холодная на ощупь) и лишь после этого нарастают признаки интоксикации.</w:t>
      </w:r>
    </w:p>
    <w:p w14:paraId="7468123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Признаки развития анаэробной инфекции проявляются в ближайшие 2-3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дня. Обычно больные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жалуются на нарастающую боль в области раны, которая не снимается наркотическими средствами. Вначале обращает на себя внимание повышенная возбудимость и беспокойство пострадавшего. Детализируя жалобы больного, нередко можно установить, что боль носит распи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рающий характер, чувство сдавления в области раны связывается с туго наложенной повязкой. Повышенная температура тела до 38°С и выше сопровождается выраженной тахикардией и бессоницей. В более поздних стадиях развития заболевания: нарастает интоксикация,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оявляется эйфория, заостряются черты лица. При небольших травмах из раны выделяется серозно-кровянистая жидкость, иногда - пенистое серозное отделяемое в небольших количествах. Рана обычно покрыта грязно- серым налетом, сухая кожа вокруг раны бледная со 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ецифическим блеском - «белый отек». Положительный симптом лигатуры, описанный А. В. Мельниковым в 1935 г., свидетельствует о нарастании отека конечности. К достоверным ранним признакам заболевания следует отнести изменения в крови, высокий лейкоцитоз, нейт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рофилез со сдвигом влево и резкое уменьшение количества лимфоцитов. В более поздних стадиях развития заболевания кожа приобретает землисто-серый оттенок, иктеричность, из раны отделяется серозно-кровянистая жидкость с гнилостным запахом. При помощи пальпац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и перкуссии определяется газовая крепитация, аускультативно - хруст раздавливаемых пузырьков. Вокруг раны возникают различной формы и величины пятна бронзово-коричневого или бледно-голубого цвета. Рентгенологически определяется газ в виде «перистого рис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унка».</w:t>
      </w:r>
    </w:p>
    <w:p w14:paraId="57900D57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Предрасполагающие факторы к развитию анаэробной инфекции</w:t>
      </w:r>
    </w:p>
    <w:p w14:paraId="4C5CAD87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Ранения конечностей с обширными участками размозжения тканей, ушибом и загрязнением землей, обрывками одежды; </w:t>
      </w:r>
    </w:p>
    <w:p w14:paraId="1A79F59A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Расстройство кровообращения; </w:t>
      </w:r>
    </w:p>
    <w:p w14:paraId="53CFDB74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Снижение общей сопротивляемости организма;</w:t>
      </w:r>
    </w:p>
    <w:p w14:paraId="6822C80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Шок</w:t>
      </w:r>
    </w:p>
    <w:p w14:paraId="1961B5E7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. Анемия;</w:t>
      </w:r>
    </w:p>
    <w:p w14:paraId="548C1936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Вторичная травма при недостаточной транспортной иммобилизации.</w:t>
      </w:r>
    </w:p>
    <w:p w14:paraId="1DB0129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Профилактика анаэробной инфекции должна быть комплексной: </w:t>
      </w:r>
    </w:p>
    <w:p w14:paraId="06C6333B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Неспецифической (ПХО раны, устранение анемии, оксигенация раны, использование антисептиков из группы окислителей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стно, антибиотики).</w:t>
      </w:r>
    </w:p>
    <w:p w14:paraId="7CA80205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б) специфической (профилактическое введение одной дозы про-тивогангренозной поливалентной сыворотки - 30 тыс. ME). </w:t>
      </w:r>
    </w:p>
    <w:p w14:paraId="546284BC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проводится только в условиях стационара и включает и себя хирургические методы;</w:t>
      </w:r>
    </w:p>
    <w:p w14:paraId="628AF125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Санация раневого очага, устран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бактериального фактора;</w:t>
      </w:r>
    </w:p>
    <w:p w14:paraId="0751F1E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Широкое рассечение пораженных тканей, «лампасные» разрезы (до кости со вскрытием апоневроза и фасциальных влагалищ);</w:t>
      </w:r>
    </w:p>
    <w:p w14:paraId="6DBA267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Иссечение пораженных тканей, прежде всего мышц;</w:t>
      </w:r>
    </w:p>
    <w:p w14:paraId="1962DDF4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Ампутация (экзартикуляция) конечности.</w:t>
      </w:r>
    </w:p>
    <w:p w14:paraId="00E9A5FF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Специфическое леч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ение:</w:t>
      </w:r>
    </w:p>
    <w:p w14:paraId="1E91DEA3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Лечебная доза противогангреиозной сыворотки 150000АЕ - по 30000 против трех основных возбудителей - cl, perfringens, cl. oedematiens, cl. septicum.</w:t>
      </w:r>
    </w:p>
    <w:p w14:paraId="5D16D321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Неспецифическое лечение:</w:t>
      </w:r>
    </w:p>
    <w:p w14:paraId="4FAE7C01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Дезинтоксикационная терапия</w:t>
      </w:r>
    </w:p>
    <w:p w14:paraId="73D820C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Антибактериальная терапия. </w:t>
      </w:r>
    </w:p>
    <w:p w14:paraId="456F74FF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Гипербарическая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оксигенация.</w:t>
      </w:r>
    </w:p>
    <w:p w14:paraId="5FE845B5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Симптоматическая корригирующая терапия. </w:t>
      </w:r>
    </w:p>
    <w:p w14:paraId="6CC7203F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Экстракорпоральная детоксикация.</w:t>
      </w:r>
    </w:p>
    <w:p w14:paraId="2E2CF584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Гнилостная инфекция вызывается неспорообразующими анаэробами (протей, кишечная палочка и т д.), характеризуется обилием некротических тканей в ране, наличием обиль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ного гнойного содержимого грязно-серого цвета с капельками жира, выраженными признаками тяжелой интоксикации без характерного изменения мышц.</w:t>
      </w:r>
    </w:p>
    <w:p w14:paraId="0DD3A0B3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Трудность правильной диагностики гнилостной инфекции обусловлена также изменяющимся видом и характером микробной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лоры в различные периоды раневого процесса, характером раны, ее локализацией, реактивностью организма, общим состоянием пострадавшего.</w:t>
      </w:r>
    </w:p>
    <w:p w14:paraId="0AC89B0B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клинике: процессы распада тканей сопровождаются выделением обильного геморрагического экссудата и большого количества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ловонного газа, усиливаются процессы брожения, распада белков.</w:t>
      </w:r>
    </w:p>
    <w:p w14:paraId="4CF0A85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763BE3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Столбняк</w:t>
      </w:r>
    </w:p>
    <w:p w14:paraId="1DE4551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BA16D8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Заболевание происходит при проникновении столбнячной палочки в организм через повреждения кожи, слизистых оболочек (раны, царапины, ссадины и др.). Инкубационный период при столбняке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 4 до 14 дней, иногда до 4 месяцев. Описаны случаи, когда инкубационный период установить не удалось.</w:t>
      </w:r>
    </w:p>
    <w:p w14:paraId="5AF4D9B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Длительность инкубационного периода определяется:</w:t>
      </w:r>
    </w:p>
    <w:p w14:paraId="7E524335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Видом, дозой и вирулентностью микрофлоры; </w:t>
      </w:r>
    </w:p>
    <w:p w14:paraId="34E94BC1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).Локализацией раны, характером и степенью разрушения 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аней; </w:t>
      </w:r>
    </w:p>
    <w:p w14:paraId="750BFC8F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Резервами иммунобиологической защиты пострадавшего.</w:t>
      </w:r>
    </w:p>
    <w:p w14:paraId="67E4E4CB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Возбудитель столбняка clostridium tetani, выделяет экзотоксин. Который содержит два компонента: а)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тетаноспазмин, б) тетаногемолизин. Первый действуя на нервную систему приводит к развитию клоник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о-тонических судорог, другой разрушает эритроциты. Столбнячный экзотоксин - сильнейший нейротропный яд, избирательно поражающий вставочные нейроны пости-синаптических рефлекторных дуг, ответственные за функцию центрального торможения. Одновременно тетаносп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азмин поражает высшие вегетативные центры ствола мозга, приводя к тахикардии, гипотонии, гиперпирексии, выраженной потливости.</w:t>
      </w:r>
    </w:p>
    <w:p w14:paraId="532A40D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Классификация: </w:t>
      </w:r>
    </w:p>
    <w:p w14:paraId="17069D66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 виду повреждения (раневой, послеинфекционный, послеожоговый, послеоперационный, после отморожений, электротр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авм, столбняк новорожденных и послеродовый). </w:t>
      </w:r>
    </w:p>
    <w:p w14:paraId="73D1205A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 распространенности:</w:t>
      </w:r>
    </w:p>
    <w:p w14:paraId="38D315C8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(первично общая форма, нисходящая, восходящая форма)</w:t>
      </w:r>
    </w:p>
    <w:p w14:paraId="14F76184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Местный (конечностей, головы, туловища, сочетанный).</w:t>
      </w:r>
    </w:p>
    <w:p w14:paraId="7164BFD8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 клиническому течению (острый, хроническая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резко выраженная формы) </w:t>
      </w:r>
    </w:p>
    <w:p w14:paraId="4120B8D4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тяжести (тяжелая, средняя, легкая формы);</w:t>
      </w:r>
    </w:p>
    <w:p w14:paraId="1F5F847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Клиника заболевания характеризуется классической триадой - тризмом, дисфагией и ригидностью затылочных мышц (по А. А. Бунятяну). Наличие одного из компонентов триады не информативно.</w:t>
      </w:r>
    </w:p>
    <w:p w14:paraId="2E6AA9B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Начальные симптомы нередко уж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проявляются в продромальном периоде болезни. Это - выраженная головная боль, утомляемость, обильная потливость, боли вокруг раны и подергивание мышц в этой области.</w:t>
      </w:r>
    </w:p>
    <w:p w14:paraId="4CFCD5EC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ранним симптомам также относятся симптомы Лорина-Эпштейна.</w:t>
      </w:r>
    </w:p>
    <w:p w14:paraId="1AA7AAC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Верхний - поколачивание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m. masseter или по передним зубам при свободно открытом рте больного вызывает его закрытие.</w:t>
      </w:r>
    </w:p>
    <w:p w14:paraId="2D4F91A6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Нижний - поколачивание или энергичная пальпация в области раны вызывает повышенную местную ригидность мышц.</w:t>
      </w:r>
    </w:p>
    <w:p w14:paraId="609362B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Указанные симптомы нередко появляются за 24 - 48 часо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до первых признаков тризма. Несколько позже могут появляться афония, дисфагия, аэро и гидрофобия, «сардоническая улыбка» с образованием глубоких морщин на лбу и щеках (facies tetanica). Апофеозом заболевания можно считать развитие опи-стотонуса. Это прив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одит к расстройству дыхания. Наиболее опасное осложнение - судорожная остановка дыхания - апноэтический криз, приводящие к смерти больного. Сознание у больного обычно сохраняется до последней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минуты.</w:t>
      </w:r>
    </w:p>
    <w:p w14:paraId="113F2FBF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Осложнения у больных столбняком встречаются в среднем 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1/3 пораженных. Это ранние (пневмония, асфиксия, переломы костей, разрыв мышц) и позднее (тахикардия, гипотония, слабость, контрактуры суставов и деформация позвоночника).</w:t>
      </w:r>
    </w:p>
    <w:p w14:paraId="40177260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Дифференциальная диагностика столбняка проводится с отравлением стрихнином, энцефал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итом, менингитом, переломом основания черепа, тетанией, миозитом и др.</w:t>
      </w:r>
    </w:p>
    <w:p w14:paraId="5E8BAB5C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Профилактика:</w:t>
      </w:r>
    </w:p>
    <w:p w14:paraId="2F39C423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Специфическая - активная, </w:t>
      </w:r>
    </w:p>
    <w:p w14:paraId="562632C7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пассивная, </w:t>
      </w:r>
    </w:p>
    <w:p w14:paraId="1276E1C0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активно-пассивная.</w:t>
      </w:r>
    </w:p>
    <w:p w14:paraId="75BF33FA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Неспецифическая - своевременная ПХО раны, </w:t>
      </w:r>
    </w:p>
    <w:p w14:paraId="4339E49F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обкалывание раны антибиотиками.</w:t>
      </w:r>
    </w:p>
    <w:p w14:paraId="1F0489B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Плановая, экстренная (АС, ПСЧИ,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ПСС).</w:t>
      </w:r>
    </w:p>
    <w:p w14:paraId="0C2334A7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А. Профилактика столбняка (АС - анатоксин). </w:t>
      </w:r>
    </w:p>
    <w:p w14:paraId="3DA7ACFB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Полный курс иммунизации АС-анатоксином включает первичную вакцинацию и ревакцинации, которые проводятся в установленные сроки.</w:t>
      </w:r>
    </w:p>
    <w:p w14:paraId="64A3E981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Назначение АС-анатоксина</w:t>
      </w:r>
    </w:p>
    <w:p w14:paraId="7F41EF46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Активная иммунизация (плановые прививки)</w:t>
      </w:r>
    </w:p>
    <w:p w14:paraId="1F85427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Экстренн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специфическая профилактика.</w:t>
      </w:r>
    </w:p>
    <w:p w14:paraId="5653E11D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 применения и дозировка.</w:t>
      </w:r>
    </w:p>
    <w:p w14:paraId="6AF0087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 целью плановой профилактики:</w:t>
      </w:r>
    </w:p>
    <w:p w14:paraId="1581FC3A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АС-анатоксин вводится подкожно в подлопаточную область, по 0,5 мл дважды с интервалом 30 - 40 суток. Затем проводится ревакцинация каждые 10 лет по 0,5 мл. Начал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о, активной иммунизации проводят у детей с 3-х месячного возраста АКДС вакциной, которая содержит адсорбированные коклюшный, дифтерийно-сголбнячный анатоксины. Иногда применяют ослабленные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АКДС-М вакцину, АДС или АДС-М анатоксины. Противопоказания - в соот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ветствии с перечнем заболеваний указанных в инструкции.</w:t>
      </w:r>
    </w:p>
    <w:p w14:paraId="36B5F0B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 целью экстренной специфической профилактики:</w:t>
      </w:r>
    </w:p>
    <w:p w14:paraId="7CDFBC45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Непривитым всех возрастов АС-анатоксином вводится подкожно в подлопаточную область 1,0 мл (кроме детей до 5 месячного возраста). В случае неизвестного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прививочного анамнеза, отсутствии документального подтверждения о предшествующих Прививках детям с 5 месяцев, подросткам, военно-служащим - вводится 0,5 мл АС-анатоксина. Остальному контингенту населения вводят - 1,0 мл (или 250 ME - противостолбнячного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ловеческого иммуноглобулина ПСЧИ).</w:t>
      </w:r>
    </w:p>
    <w:p w14:paraId="2E469A94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Противопоказания - первая половина беременности.</w:t>
      </w:r>
    </w:p>
    <w:p w14:paraId="65A4EED0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В. Профилактика столбняка (ПСЧИ, ПСС). </w:t>
      </w:r>
    </w:p>
    <w:p w14:paraId="036A939B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Противостолбнячная сыворотка (ПСС) представляет собой белковую фракцию сыворотки крови лошадей, гипериммунизированных столбнячным 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атоксином. Препарат содержит антитоксины, которые нейтрализуют столбнячный токсин.</w:t>
      </w:r>
    </w:p>
    <w:p w14:paraId="2AAD665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Назначения: экстренная специфическая профилактика.</w:t>
      </w:r>
    </w:p>
    <w:p w14:paraId="593B166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 применения и дозировка - 3000 ME подкожно.</w:t>
      </w:r>
    </w:p>
    <w:p w14:paraId="4AD84E1B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Перед введением ПСС обязательно ставят внутрикожную пробу с разведенной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1:100 сывороткой, с целью определения чувствительности к чужеродному белку.</w:t>
      </w:r>
    </w:p>
    <w:p w14:paraId="67393AF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Разведенную 1:100 сыворотку (красная маркировка ампулы) вводят в объеме 0,1 мл внутрикожно на предплечье.</w:t>
      </w:r>
    </w:p>
    <w:p w14:paraId="19984225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Учет реакции через 20 минут.</w:t>
      </w:r>
    </w:p>
    <w:p w14:paraId="012E3733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анаэробная инфекция гангрена столбняк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80"/>
      </w:tblGrid>
      <w:tr w:rsidR="00000000" w14:paraId="1A61C6FE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4404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оба отрицательная (если диаметр отека, гиперемии меньше 1,0см)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38E8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проба положительная (если диаметр отека, гиперемии 1,0см и более)</w:t>
            </w:r>
          </w:p>
        </w:tc>
      </w:tr>
      <w:tr w:rsidR="00000000" w14:paraId="176B32AB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C648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дальнейшее введение дозы 3. Концентрированную сыворотку (синяя маркировка ампулы) вводят в объеме 0,1мл подкожно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80FD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дальнейшее вв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едение дозы 3. Разведенную 1:100 сыворотку вводят 0,5 подкожно.</w:t>
            </w:r>
          </w:p>
        </w:tc>
      </w:tr>
      <w:tr w:rsidR="00000000" w14:paraId="7F7C201E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8BE9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4.Учет реакции через 30 минут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2F8D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4.Учет реакции через 20 минут</w:t>
            </w:r>
          </w:p>
        </w:tc>
      </w:tr>
      <w:tr w:rsidR="00000000" w14:paraId="30A062A7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0E51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lastRenderedPageBreak/>
              <w:t>5. При отсутствии реакции вводят всю оставшуюся дозу ПСС (в случае реакции показано введение ПСЧИ в/м)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172A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5. При отсутствии реакции 2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.0 разведенной 1:100 сыворотку вводят подкожно</w:t>
            </w:r>
          </w:p>
        </w:tc>
      </w:tr>
      <w:tr w:rsidR="00000000" w14:paraId="5DD72466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6395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0679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6. При отсутствии реакции 5,0 разведенной 1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;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100 сыворотку вводят подкожно.</w:t>
            </w:r>
          </w:p>
        </w:tc>
      </w:tr>
      <w:tr w:rsidR="00000000" w14:paraId="59B5DDFC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5218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1EC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 Учет реакции через 20 минут</w:t>
            </w:r>
          </w:p>
        </w:tc>
      </w:tr>
      <w:tr w:rsidR="00000000" w14:paraId="50F1D20C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EFAE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A59A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8. При отсутствии реакции вводят 0,1 мл концентрированной сыворотки подкожно.</w:t>
            </w:r>
          </w:p>
        </w:tc>
      </w:tr>
      <w:tr w:rsidR="00000000" w14:paraId="3BF15B0E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ECAD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8C47" w14:textId="77777777" w:rsidR="00000000" w:rsidRDefault="00B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9. Через 30 мин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ут оставшуюся дозу ПСС (в случае реакции показано введение ПСЧИ в/м,).</w:t>
            </w:r>
          </w:p>
        </w:tc>
      </w:tr>
    </w:tbl>
    <w:p w14:paraId="353F0B11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9862F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Показания к проведению экстренной специфической профилактики:</w:t>
      </w:r>
    </w:p>
    <w:p w14:paraId="471A7F9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травмы с нарушением целостности кожи и слизистых;</w:t>
      </w:r>
    </w:p>
    <w:p w14:paraId="5E9EA5F7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отморожения, ожога 2-3-4 ст.;</w:t>
      </w:r>
    </w:p>
    <w:p w14:paraId="0751DF35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внебольничные аборты или роды;</w:t>
      </w:r>
    </w:p>
    <w:p w14:paraId="6AECAC00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гангрены,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некрозы любого типа; </w:t>
      </w:r>
    </w:p>
    <w:p w14:paraId="148F5B3D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укусы животных;</w:t>
      </w:r>
    </w:p>
    <w:p w14:paraId="5AABE18A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проникающие повреждения желудочно-кишечного тракта. </w:t>
      </w:r>
    </w:p>
    <w:p w14:paraId="0EF855AF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Противопоказания:</w:t>
      </w:r>
    </w:p>
    <w:p w14:paraId="67FBD949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Наличие в анамнезе гиперчувствительности к ПСС, ПСЧИ</w:t>
      </w:r>
    </w:p>
    <w:p w14:paraId="43CBC6FF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Беременность (противопоказания только для ПСС).</w:t>
      </w:r>
    </w:p>
    <w:p w14:paraId="7B9DF9AD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Возможные реакции на введение препарата:</w:t>
      </w:r>
    </w:p>
    <w:p w14:paraId="76806844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немедленного типа (развивается сразу после введения или через 2 часа).</w:t>
      </w:r>
    </w:p>
    <w:p w14:paraId="372CF3D0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ранняя (на 2 - 6 сутки).</w:t>
      </w:r>
    </w:p>
    <w:p w14:paraId="529236D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замедленного типа (развивается на 2-ой неделе и называется отдаленной реакцией).</w:t>
      </w:r>
    </w:p>
    <w:p w14:paraId="4E4E0256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Клинические проявления реакций характеризуются симпто-мокомплексом сывороточной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болезни. Поэтому после введения ПСС необходимо медицинское наблюдение в течение 1 часа. В некоторых случаях возможен анафилактический шок.</w:t>
      </w:r>
    </w:p>
    <w:p w14:paraId="21BC743C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Лечение: в основном симптоматическое.</w:t>
      </w:r>
    </w:p>
    <w:p w14:paraId="55C3F737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Тетаноспазмин связанный уже с нервной тканью связать не удается. Однако снизит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летальность возможно при решении следующих задач:</w:t>
      </w:r>
    </w:p>
    <w:p w14:paraId="59EFD584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. Уменьшение поступления и нейтрализация столбнячного токсина.</w:t>
      </w:r>
    </w:p>
    <w:p w14:paraId="60DF0F4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Ликвидация клонических, тонических судорог. </w:t>
      </w:r>
    </w:p>
    <w:p w14:paraId="685B01D2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Улучшение общего состояния организма (сердечной деятельности, легочной вентиляции). </w:t>
      </w:r>
    </w:p>
    <w:p w14:paraId="0661B101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Борьб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с вторичными осложнениями (пневмония, сепсис).</w:t>
      </w:r>
    </w:p>
    <w:p w14:paraId="6CD0336D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Госпитализация больных столбняком должна осуществляться в палаты (блоки) интенсивной терапии хирургического профиля или реанимационные отделения хирургических стационаров.</w:t>
      </w:r>
    </w:p>
    <w:p w14:paraId="0A51C20E" w14:textId="77777777" w:rsidR="00000000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ПСС начинается в максимальн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ранние сроки от начала заболевания, путем введения внутривенно до 100000 - 200000 ME. В некоторых случаях рекомендовано вводить ПСС в спинно-мозговой канал. В зависимости от тяжести заболевания сыворотку вводят повторно до исчезновения судорог. Кроме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используют наркотические, нейролептические препараты, миорелаксанты. Например аминазин 2,5% по 4,0 мл до 4 раз в сутки, в смеси с промедолом 2% или пантопоном 2%. Миорелаксанты короткого действия (дитилин, листенон). При угрозе асфиксии выполняется трах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еостомия, перевод больного на ИВЛ. Обязательным условием является назначение антибиотиков, оксингенотерапии, стимуляторов сердечной и дыхательной деятельности. Питание осуществляется высококалорийной пищей, через зонд.</w:t>
      </w:r>
    </w:p>
    <w:p w14:paraId="7D8E4476" w14:textId="77777777" w:rsidR="00BE376A" w:rsidRDefault="00BE37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E37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A5"/>
    <w:rsid w:val="00BE376A"/>
    <w:rsid w:val="00D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EAF25"/>
  <w14:defaultImageDpi w14:val="0"/>
  <w15:docId w15:val="{52D4BD20-661E-43F0-965B-DCE64D7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2286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2024-12-18T18:54:00Z</dcterms:created>
  <dcterms:modified xsi:type="dcterms:W3CDTF">2024-12-18T18:54:00Z</dcterms:modified>
</cp:coreProperties>
</file>