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DF54" w14:textId="77777777" w:rsidR="00000000" w:rsidRDefault="00777437">
      <w:pPr>
        <w:spacing w:line="360" w:lineRule="auto"/>
        <w:ind w:firstLine="709"/>
        <w:jc w:val="both"/>
        <w:rPr>
          <w:b/>
          <w:bCs/>
          <w:color w:val="000000"/>
          <w:kern w:val="1"/>
          <w:sz w:val="28"/>
          <w:szCs w:val="28"/>
        </w:rPr>
      </w:pPr>
    </w:p>
    <w:p w14:paraId="076B4E58" w14:textId="77777777" w:rsidR="00000000" w:rsidRDefault="00777437">
      <w:pPr>
        <w:spacing w:line="360" w:lineRule="auto"/>
        <w:ind w:firstLine="709"/>
        <w:jc w:val="both"/>
        <w:rPr>
          <w:b/>
          <w:bCs/>
          <w:color w:val="000000"/>
          <w:kern w:val="1"/>
          <w:sz w:val="28"/>
          <w:szCs w:val="28"/>
        </w:rPr>
      </w:pPr>
    </w:p>
    <w:p w14:paraId="3AA93B9E" w14:textId="77777777" w:rsidR="00000000" w:rsidRDefault="00777437">
      <w:pPr>
        <w:spacing w:line="360" w:lineRule="auto"/>
        <w:ind w:firstLine="709"/>
        <w:jc w:val="both"/>
        <w:rPr>
          <w:b/>
          <w:bCs/>
          <w:color w:val="000000"/>
          <w:kern w:val="1"/>
          <w:sz w:val="28"/>
          <w:szCs w:val="28"/>
        </w:rPr>
      </w:pPr>
    </w:p>
    <w:p w14:paraId="0960F857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6823D035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40F780B5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72117877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23476FD5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069A08F0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5E558866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125E8727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4F738B54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1EB4FD25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20602FF0" w14:textId="77777777" w:rsidR="00000000" w:rsidRDefault="00777437">
      <w:pPr>
        <w:spacing w:line="360" w:lineRule="auto"/>
        <w:jc w:val="center"/>
        <w:rPr>
          <w:b/>
          <w:bCs/>
          <w:color w:val="000000"/>
          <w:kern w:val="1"/>
          <w:sz w:val="28"/>
          <w:szCs w:val="28"/>
        </w:rPr>
      </w:pPr>
      <w:r>
        <w:rPr>
          <w:b/>
          <w:bCs/>
          <w:color w:val="000000"/>
          <w:kern w:val="1"/>
          <w:sz w:val="28"/>
          <w:szCs w:val="28"/>
        </w:rPr>
        <w:t>Реферат</w:t>
      </w:r>
    </w:p>
    <w:p w14:paraId="251BC635" w14:textId="77777777" w:rsidR="00000000" w:rsidRDefault="00777437">
      <w:pPr>
        <w:spacing w:line="360" w:lineRule="auto"/>
        <w:jc w:val="center"/>
        <w:rPr>
          <w:b/>
          <w:bCs/>
          <w:color w:val="000000"/>
          <w:kern w:val="1"/>
          <w:sz w:val="28"/>
          <w:szCs w:val="28"/>
        </w:rPr>
      </w:pPr>
      <w:r>
        <w:rPr>
          <w:b/>
          <w:bCs/>
          <w:color w:val="000000"/>
          <w:kern w:val="1"/>
          <w:sz w:val="28"/>
          <w:szCs w:val="28"/>
        </w:rPr>
        <w:t>Анализ и синтез биотехнологической системы медицинского назначения для электрокардиографических исследований</w:t>
      </w:r>
    </w:p>
    <w:p w14:paraId="358FA5B0" w14:textId="77777777" w:rsidR="00000000" w:rsidRDefault="00777437">
      <w:pPr>
        <w:spacing w:line="360" w:lineRule="auto"/>
        <w:jc w:val="center"/>
        <w:rPr>
          <w:b/>
          <w:bCs/>
          <w:color w:val="000000"/>
          <w:kern w:val="1"/>
          <w:sz w:val="28"/>
          <w:szCs w:val="28"/>
        </w:rPr>
      </w:pPr>
    </w:p>
    <w:p w14:paraId="62D420E2" w14:textId="77777777" w:rsidR="00000000" w:rsidRDefault="00777437">
      <w:pPr>
        <w:spacing w:line="360" w:lineRule="auto"/>
        <w:jc w:val="center"/>
        <w:rPr>
          <w:b/>
          <w:bCs/>
          <w:color w:val="000000"/>
          <w:kern w:val="1"/>
          <w:sz w:val="28"/>
          <w:szCs w:val="28"/>
        </w:rPr>
      </w:pPr>
      <w:r>
        <w:rPr>
          <w:b/>
          <w:bCs/>
          <w:color w:val="000000"/>
          <w:kern w:val="1"/>
          <w:sz w:val="28"/>
          <w:szCs w:val="28"/>
        </w:rPr>
        <w:br w:type="page"/>
      </w:r>
    </w:p>
    <w:p w14:paraId="7EFE7708" w14:textId="77777777" w:rsidR="00000000" w:rsidRDefault="00777437">
      <w:pPr>
        <w:spacing w:line="360" w:lineRule="auto"/>
        <w:ind w:firstLine="709"/>
        <w:jc w:val="both"/>
        <w:rPr>
          <w:b/>
          <w:bCs/>
          <w:color w:val="000000"/>
          <w:kern w:val="1"/>
          <w:sz w:val="28"/>
          <w:szCs w:val="28"/>
        </w:rPr>
      </w:pPr>
      <w:r>
        <w:rPr>
          <w:b/>
          <w:bCs/>
          <w:color w:val="000000"/>
          <w:kern w:val="1"/>
          <w:sz w:val="28"/>
          <w:szCs w:val="28"/>
        </w:rPr>
        <w:t>Введение</w:t>
      </w:r>
    </w:p>
    <w:p w14:paraId="0329748E" w14:textId="77777777" w:rsidR="00000000" w:rsidRDefault="00777437">
      <w:pPr>
        <w:suppressAutoHyphens/>
        <w:spacing w:line="360" w:lineRule="auto"/>
        <w:rPr>
          <w:color w:val="FFFFFF"/>
          <w:kern w:val="1"/>
          <w:sz w:val="20"/>
          <w:szCs w:val="20"/>
        </w:rPr>
      </w:pPr>
      <w:r>
        <w:rPr>
          <w:color w:val="FFFFFF"/>
          <w:kern w:val="1"/>
          <w:sz w:val="28"/>
          <w:szCs w:val="28"/>
        </w:rPr>
        <w:t>анатомический физиологический электрокардиография</w:t>
      </w:r>
    </w:p>
    <w:p w14:paraId="68692ECB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Электрокардиография</w:t>
      </w:r>
      <w:r>
        <w:rPr>
          <w:b/>
          <w:bCs/>
          <w:color w:val="000000"/>
          <w:kern w:val="1"/>
          <w:sz w:val="28"/>
          <w:szCs w:val="28"/>
        </w:rPr>
        <w:t xml:space="preserve"> </w:t>
      </w:r>
      <w:r>
        <w:rPr>
          <w:color w:val="000000"/>
          <w:kern w:val="1"/>
          <w:sz w:val="28"/>
          <w:szCs w:val="28"/>
        </w:rPr>
        <w:t>(ЭКГ)</w:t>
      </w:r>
      <w:r>
        <w:rPr>
          <w:b/>
          <w:bCs/>
          <w:color w:val="000000"/>
          <w:kern w:val="1"/>
          <w:sz w:val="28"/>
          <w:szCs w:val="28"/>
        </w:rPr>
        <w:t xml:space="preserve"> </w:t>
      </w:r>
      <w:r>
        <w:rPr>
          <w:color w:val="000000"/>
          <w:kern w:val="1"/>
          <w:sz w:val="28"/>
          <w:szCs w:val="28"/>
        </w:rPr>
        <w:t>является наиболее распространённым, п</w:t>
      </w:r>
      <w:r>
        <w:rPr>
          <w:color w:val="000000"/>
          <w:kern w:val="1"/>
          <w:sz w:val="28"/>
          <w:szCs w:val="28"/>
        </w:rPr>
        <w:t xml:space="preserve">ростым и эффективным методом диагностики заболеваний сердца, которые согласно статистике Всемирной организации здравоохранения являются основной причиной смертности населения. При этом правильность постановки диагноза и, соответственно, назначаемого плана </w:t>
      </w:r>
      <w:r>
        <w:rPr>
          <w:color w:val="000000"/>
          <w:kern w:val="1"/>
          <w:sz w:val="28"/>
          <w:szCs w:val="28"/>
        </w:rPr>
        <w:t>лечения во многом определяется качеством электрокардиографического сигнала (ЭКС), используемого в зависимости от применяемой аппаратуры, либо специалистом в виде записи на ленте, либо электронным средством анализа и принятия решений в виде соответствующего</w:t>
      </w:r>
      <w:r>
        <w:rPr>
          <w:color w:val="000000"/>
          <w:kern w:val="1"/>
          <w:sz w:val="28"/>
          <w:szCs w:val="28"/>
        </w:rPr>
        <w:t xml:space="preserve"> электронного сигнала.</w:t>
      </w:r>
    </w:p>
    <w:p w14:paraId="26351F55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5EFFB47A" w14:textId="77777777" w:rsidR="00000000" w:rsidRDefault="00777437">
      <w:pPr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br w:type="page"/>
      </w:r>
    </w:p>
    <w:p w14:paraId="12BB99CB" w14:textId="77777777" w:rsidR="00000000" w:rsidRDefault="00777437">
      <w:pPr>
        <w:tabs>
          <w:tab w:val="left" w:pos="6405"/>
        </w:tabs>
        <w:spacing w:line="360" w:lineRule="auto"/>
        <w:ind w:firstLine="709"/>
        <w:jc w:val="both"/>
        <w:rPr>
          <w:b/>
          <w:bCs/>
          <w:color w:val="000000"/>
          <w:kern w:val="1"/>
          <w:sz w:val="28"/>
          <w:szCs w:val="28"/>
        </w:rPr>
      </w:pPr>
      <w:r>
        <w:rPr>
          <w:b/>
          <w:bCs/>
          <w:color w:val="000000"/>
          <w:kern w:val="1"/>
          <w:sz w:val="28"/>
          <w:szCs w:val="28"/>
        </w:rPr>
        <w:t>1. Анатомо-физиологические особенности системы БТС канала электрокардиографии</w:t>
      </w:r>
    </w:p>
    <w:p w14:paraId="4207C2AF" w14:textId="77777777" w:rsidR="00000000" w:rsidRDefault="00777437">
      <w:pPr>
        <w:suppressAutoHyphens/>
        <w:spacing w:line="360" w:lineRule="auto"/>
        <w:rPr>
          <w:color w:val="FFFFFF"/>
          <w:kern w:val="1"/>
          <w:sz w:val="20"/>
          <w:szCs w:val="20"/>
        </w:rPr>
      </w:pPr>
      <w:r>
        <w:rPr>
          <w:color w:val="FFFFFF"/>
          <w:kern w:val="1"/>
          <w:sz w:val="28"/>
          <w:szCs w:val="28"/>
        </w:rPr>
        <w:t>анатомический физиологический электрокардиография</w:t>
      </w:r>
    </w:p>
    <w:p w14:paraId="3EC4876B" w14:textId="77777777" w:rsidR="00000000" w:rsidRDefault="00777437">
      <w:pPr>
        <w:tabs>
          <w:tab w:val="left" w:pos="6405"/>
        </w:tabs>
        <w:spacing w:line="360" w:lineRule="auto"/>
        <w:ind w:firstLine="709"/>
        <w:jc w:val="both"/>
        <w:rPr>
          <w:b/>
          <w:bCs/>
          <w:color w:val="000000"/>
          <w:kern w:val="1"/>
          <w:sz w:val="28"/>
          <w:szCs w:val="28"/>
        </w:rPr>
      </w:pPr>
      <w:r>
        <w:rPr>
          <w:b/>
          <w:bCs/>
          <w:color w:val="000000"/>
          <w:kern w:val="1"/>
          <w:sz w:val="28"/>
          <w:szCs w:val="28"/>
        </w:rPr>
        <w:t>Характеристики и параметры системы</w:t>
      </w:r>
    </w:p>
    <w:p w14:paraId="148BF787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Электрокардиография - метод электрофизиологического исследования д</w:t>
      </w:r>
      <w:r>
        <w:rPr>
          <w:color w:val="000000"/>
          <w:kern w:val="1"/>
          <w:sz w:val="28"/>
          <w:szCs w:val="28"/>
        </w:rPr>
        <w:t>еятельности сердца в норме и патологии, основанный на регистрации и анализе электрической активности миокарда, распространяющейся по сердцу в течение сердечного цикла. Регистрация производится с помощью специальных приборов - электрокардиографов. Записывае</w:t>
      </w:r>
      <w:r>
        <w:rPr>
          <w:color w:val="000000"/>
          <w:kern w:val="1"/>
          <w:sz w:val="28"/>
          <w:szCs w:val="28"/>
        </w:rPr>
        <w:t xml:space="preserve">мая кривая электрокардиограмма (ЭКГ) - отражает динамику в течение сердечного цикла разности потенциалов в двух точках электрического поля сердца, соответствующих местамналожения на теле обследуемого двух электродов, один из которых является положительным </w:t>
      </w:r>
      <w:r>
        <w:rPr>
          <w:color w:val="000000"/>
          <w:kern w:val="1"/>
          <w:sz w:val="28"/>
          <w:szCs w:val="28"/>
        </w:rPr>
        <w:t>полюсом, другой отрицательным (соединены соответственно с полюсами + и - электрокардиографа). Определенное взаимное расположение этих электродов называют электрокардиографическим отведением, а условную прямую линию между ними - осью данного отведения. На о</w:t>
      </w:r>
      <w:r>
        <w:rPr>
          <w:color w:val="000000"/>
          <w:kern w:val="1"/>
          <w:sz w:val="28"/>
          <w:szCs w:val="28"/>
        </w:rPr>
        <w:t>бычной ЭКГ величина электродвижущей силы (ЭДС) сердца и ее направление, меняющиеся в течение сердечного цикла, отражаются в виде динамики проекции вектора ЭДС на ось отведения, т.е. на линию, а не на плоскость, как это происходит при записи векторкардиогра</w:t>
      </w:r>
      <w:r>
        <w:rPr>
          <w:color w:val="000000"/>
          <w:kern w:val="1"/>
          <w:sz w:val="28"/>
          <w:szCs w:val="28"/>
        </w:rPr>
        <w:t>ммы (см. Векторкардиография), отражающей пространственную динамику направления ЭДС сердца в проекции на плоскость. Поэтому ЭКГ, в противопоставление векторкардиограмме, иногда называют скалярной. Чтобы с ее помощью получить пространственное представление о</w:t>
      </w:r>
      <w:r>
        <w:rPr>
          <w:color w:val="000000"/>
          <w:kern w:val="1"/>
          <w:sz w:val="28"/>
          <w:szCs w:val="28"/>
        </w:rPr>
        <w:t>б изменениях электрических процессов в сердце, необходимо ЭКГ снимать при различном положении электродов, т.е. в разных отведениях, оси которых не являются параллельными.</w:t>
      </w:r>
    </w:p>
    <w:p w14:paraId="58A3BFD9" w14:textId="77777777" w:rsidR="00000000" w:rsidRDefault="00777437">
      <w:pPr>
        <w:spacing w:line="360" w:lineRule="auto"/>
        <w:ind w:firstLine="709"/>
        <w:jc w:val="both"/>
        <w:rPr>
          <w:b/>
          <w:bCs/>
          <w:color w:val="000000"/>
          <w:kern w:val="1"/>
          <w:sz w:val="28"/>
          <w:szCs w:val="28"/>
        </w:rPr>
      </w:pPr>
    </w:p>
    <w:p w14:paraId="1D03BE74" w14:textId="77777777" w:rsidR="00000000" w:rsidRDefault="00777437">
      <w:pPr>
        <w:rPr>
          <w:b/>
          <w:bCs/>
          <w:color w:val="000000"/>
          <w:kern w:val="1"/>
          <w:sz w:val="28"/>
          <w:szCs w:val="28"/>
        </w:rPr>
      </w:pPr>
      <w:r>
        <w:rPr>
          <w:b/>
          <w:bCs/>
          <w:color w:val="000000"/>
          <w:kern w:val="1"/>
          <w:sz w:val="28"/>
          <w:szCs w:val="28"/>
        </w:rPr>
        <w:br w:type="page"/>
      </w:r>
    </w:p>
    <w:p w14:paraId="33AE1AB8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b/>
          <w:bCs/>
          <w:color w:val="000000"/>
          <w:kern w:val="1"/>
          <w:sz w:val="28"/>
          <w:szCs w:val="28"/>
        </w:rPr>
        <w:t>1.1 Теоретические основы электрокардиографии</w:t>
      </w:r>
    </w:p>
    <w:p w14:paraId="3943CF9F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7980EB3D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Строятся на законах электродинамики,</w:t>
      </w:r>
      <w:r>
        <w:rPr>
          <w:color w:val="000000"/>
          <w:kern w:val="1"/>
          <w:sz w:val="28"/>
          <w:szCs w:val="28"/>
        </w:rPr>
        <w:t xml:space="preserve"> приложимых к электрическим процессам, происходящим в сердце в связи с ритмичной генерацией электрического импульса водителем ритма сердца и распространением электрического возбуждения по проводящей системе сердца (Сердце) и миокарду. После генерации импул</w:t>
      </w:r>
      <w:r>
        <w:rPr>
          <w:color w:val="000000"/>
          <w:kern w:val="1"/>
          <w:sz w:val="28"/>
          <w:szCs w:val="28"/>
        </w:rPr>
        <w:t>ьса в синусном узлевозбуждение распространяется вначале на правое, а через 0,02 с и на левое предсердие, затем после недлительной задержки в атриовентрикулярном узле переходит на перегородку и синхронно охватывает правый и левый желудочки сердца, вызывая и</w:t>
      </w:r>
      <w:r>
        <w:rPr>
          <w:color w:val="000000"/>
          <w:kern w:val="1"/>
          <w:sz w:val="28"/>
          <w:szCs w:val="28"/>
        </w:rPr>
        <w:t>х сокращение. Каждая возбужденная клетка становится элементарным диполем (двухполюсным генератором): сумма элементарных диполей в данный момент возбуждения составляет так называемый эквивалентный диполь. Распространение возбуждения по сердцу сопровождается</w:t>
      </w:r>
      <w:r>
        <w:rPr>
          <w:color w:val="000000"/>
          <w:kern w:val="1"/>
          <w:sz w:val="28"/>
          <w:szCs w:val="28"/>
        </w:rPr>
        <w:t xml:space="preserve"> возникновением в окружающем его объемном проводнике (теле) электрического поля. Изменение за сердечный цикл разности потенциалов в 2 точках этого поля воспринимается электродами электрокардиографа и регистрируется в виде зубцов ЭКГ, направленных отизоэлек</w:t>
      </w:r>
      <w:r>
        <w:rPr>
          <w:color w:val="000000"/>
          <w:kern w:val="1"/>
          <w:sz w:val="28"/>
          <w:szCs w:val="28"/>
        </w:rPr>
        <w:t>трической линии вверх (положительные зубцы) или вниз (отрицательные зубцы) в зависимости от направления ЭДС между полюсами электродов. При этом амплитуда зубцов, измеряемая в милливольтах или в миллиметрах (обычно запись производится в режиме, когда станда</w:t>
      </w:r>
      <w:r>
        <w:rPr>
          <w:color w:val="000000"/>
          <w:kern w:val="1"/>
          <w:sz w:val="28"/>
          <w:szCs w:val="28"/>
        </w:rPr>
        <w:t>ртный калибровочный потенциал lmv отклоняет перо регистратора на 10 мм), отражает величину разности потенциалов по оси отведения ЭКГ.</w:t>
      </w:r>
    </w:p>
    <w:p w14:paraId="61CD7340" w14:textId="77777777" w:rsidR="00000000" w:rsidRDefault="007774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Основоположник Э. голландский физиолог Эйнтховен (W. Einthoven) предложил регистрировать разность потенциалов во фронтальн</w:t>
      </w:r>
      <w:r>
        <w:rPr>
          <w:color w:val="000000"/>
          <w:sz w:val="28"/>
          <w:szCs w:val="28"/>
        </w:rPr>
        <w:t xml:space="preserve">ой плоскости тела в трех стандартных отведениях - как бы с вершин равностороннего треугольника, за которые он принял правую руку, левую руку и лонное </w:t>
      </w:r>
      <w:r>
        <w:rPr>
          <w:color w:val="000000"/>
          <w:sz w:val="28"/>
          <w:szCs w:val="28"/>
        </w:rPr>
        <w:lastRenderedPageBreak/>
        <w:t>сочленение (в практической Э. в качестве третьей вершины используется левая нога). Линии между этими верши</w:t>
      </w:r>
      <w:r>
        <w:rPr>
          <w:color w:val="000000"/>
          <w:sz w:val="28"/>
          <w:szCs w:val="28"/>
        </w:rPr>
        <w:t>нами, т.е. стороны треугольника, являются осями стандартных отведений.стандартное отведение соответствует расположению регистрирующих электродов на правой и левой руках, II - на правой руке и левой ноге, III - на левой руке и левой ноге. Как бы в центр тре</w:t>
      </w:r>
      <w:r>
        <w:rPr>
          <w:color w:val="000000"/>
          <w:sz w:val="28"/>
          <w:szCs w:val="28"/>
        </w:rPr>
        <w:t>угольника Эйнтховена проецируется интегральный вектор ЭДС, представляющий собой сумму множества элементарных векторов ЭДС клеток миокарда, на данный момент возбуждения сердца. Величина интегрального вектора ЭДС сердца и направление его в пространстве завис</w:t>
      </w:r>
      <w:r>
        <w:rPr>
          <w:color w:val="000000"/>
          <w:sz w:val="28"/>
          <w:szCs w:val="28"/>
        </w:rPr>
        <w:t>ят от массы миокарда, расположения сердца в грудной клетке и от хода возбуждения по миокарду. Проекция интегрального вектора на треугольник Эйнтховена представляет собой так называемую манифестирующую ось сердца, а ее проекция на каждую из сторон треугольн</w:t>
      </w:r>
      <w:r>
        <w:rPr>
          <w:color w:val="000000"/>
          <w:sz w:val="28"/>
          <w:szCs w:val="28"/>
        </w:rPr>
        <w:t>ика соответствует отраженной в трех стандартных отведениях скалярной величине ЭДС сердца, динамика которой на протяжении сердечного цикла и формирует ЭКГ. Величины проекции сердечного вектора на стороны треугольника Эйнтховена в каждый момент времени опред</w:t>
      </w:r>
      <w:r>
        <w:rPr>
          <w:color w:val="000000"/>
          <w:sz w:val="28"/>
          <w:szCs w:val="28"/>
        </w:rPr>
        <w:t>еляются уравнением: I</w:t>
      </w:r>
      <w:r>
        <w:rPr>
          <w:color w:val="000000"/>
          <w:sz w:val="28"/>
          <w:szCs w:val="28"/>
          <w:vertAlign w:val="subscript"/>
        </w:rPr>
        <w:t>II</w:t>
      </w:r>
      <w:r>
        <w:rPr>
          <w:color w:val="000000"/>
          <w:sz w:val="28"/>
          <w:szCs w:val="28"/>
        </w:rPr>
        <w:t xml:space="preserve"> = I</w:t>
      </w:r>
      <w:r>
        <w:rPr>
          <w:color w:val="000000"/>
          <w:sz w:val="28"/>
          <w:szCs w:val="28"/>
          <w:vertAlign w:val="subscript"/>
        </w:rPr>
        <w:t>I</w:t>
      </w:r>
      <w:r>
        <w:rPr>
          <w:color w:val="000000"/>
          <w:sz w:val="28"/>
          <w:szCs w:val="28"/>
        </w:rPr>
        <w:t xml:space="preserve"> + l</w:t>
      </w:r>
      <w:r>
        <w:rPr>
          <w:color w:val="000000"/>
          <w:sz w:val="28"/>
          <w:szCs w:val="28"/>
          <w:vertAlign w:val="subscript"/>
        </w:rPr>
        <w:t>III</w:t>
      </w:r>
      <w:r>
        <w:rPr>
          <w:color w:val="000000"/>
          <w:sz w:val="28"/>
          <w:szCs w:val="28"/>
        </w:rPr>
        <w:t>, где I</w:t>
      </w:r>
      <w:r>
        <w:rPr>
          <w:color w:val="000000"/>
          <w:sz w:val="28"/>
          <w:szCs w:val="28"/>
          <w:vertAlign w:val="subscript"/>
        </w:rPr>
        <w:t>I</w:t>
      </w:r>
      <w:r>
        <w:rPr>
          <w:color w:val="000000"/>
          <w:sz w:val="28"/>
          <w:szCs w:val="28"/>
        </w:rPr>
        <w:t>, I</w:t>
      </w:r>
      <w:r>
        <w:rPr>
          <w:color w:val="000000"/>
          <w:sz w:val="28"/>
          <w:szCs w:val="28"/>
          <w:vertAlign w:val="subscript"/>
        </w:rPr>
        <w:t>II</w:t>
      </w:r>
      <w:r>
        <w:rPr>
          <w:color w:val="000000"/>
          <w:sz w:val="28"/>
          <w:szCs w:val="28"/>
        </w:rPr>
        <w:t>, l</w:t>
      </w:r>
      <w:r>
        <w:rPr>
          <w:color w:val="000000"/>
          <w:sz w:val="28"/>
          <w:szCs w:val="28"/>
          <w:vertAlign w:val="subscript"/>
        </w:rPr>
        <w:t>III</w:t>
      </w:r>
      <w:r>
        <w:rPr>
          <w:color w:val="000000"/>
          <w:sz w:val="28"/>
          <w:szCs w:val="28"/>
        </w:rPr>
        <w:t xml:space="preserve"> - алгебраическая сумма амплитуд сигналов, зарегистрированных соответственно в I, II и III стандартных отведениях. Указанное соотношение носит название правила Эйнтховена. Направление средней проекции и</w:t>
      </w:r>
      <w:r>
        <w:rPr>
          <w:color w:val="000000"/>
          <w:sz w:val="28"/>
          <w:szCs w:val="28"/>
        </w:rPr>
        <w:t>нтегрального вектора ЭДС желудочков сердца на фронтальную плоскость тела называют средней электрической осью сердца. Ее определяют по соотношению положительных и отрицательных зубцов комплекса QRS в I и III отведениях, зная, что положительные зубцы образую</w:t>
      </w:r>
      <w:r>
        <w:rPr>
          <w:color w:val="000000"/>
          <w:sz w:val="28"/>
          <w:szCs w:val="28"/>
        </w:rPr>
        <w:t>тся, если вектор направлен в сторону положительного электрода, а отрицательные, если вектор направлен к отрицательному или к так называемому индифферентному (объединенному) электроду. Этот электрод используют для регистрации ЭКГ в однополюсных (униполярных</w:t>
      </w:r>
      <w:r>
        <w:rPr>
          <w:color w:val="000000"/>
          <w:sz w:val="28"/>
          <w:szCs w:val="28"/>
        </w:rPr>
        <w:t xml:space="preserve">) отведениях - от конечностей и грудных, предназначенных для </w:t>
      </w:r>
      <w:r>
        <w:rPr>
          <w:color w:val="000000"/>
          <w:sz w:val="28"/>
          <w:szCs w:val="28"/>
        </w:rPr>
        <w:lastRenderedPageBreak/>
        <w:t xml:space="preserve">регистрации проекции вектора сердца на горизонтальную плоскость тела. При этом индифферентный электрод объединяет через смешивающие резисторы потенциалы обеих верхних и левой нижней конечностей. </w:t>
      </w:r>
      <w:r>
        <w:rPr>
          <w:color w:val="000000"/>
          <w:sz w:val="28"/>
          <w:szCs w:val="28"/>
        </w:rPr>
        <w:t>Воображаемые оси грудных однополюсных отведений соединяют точкиналожения положительных электродов с центром сердца, который имеет потенциал, близкий к нулю. Т.О., однополюсные отведения фактически являются двухполюсными (однополюсными их называют по традиц</w:t>
      </w:r>
      <w:r>
        <w:rPr>
          <w:color w:val="000000"/>
          <w:sz w:val="28"/>
          <w:szCs w:val="28"/>
        </w:rPr>
        <w:t>ии): полюса этих отведений лежат на одной оси с «электрическим центром» сердца (центр линии нулевого потенциала электрического поля).</w:t>
      </w:r>
    </w:p>
    <w:p w14:paraId="21CB5444" w14:textId="77777777" w:rsidR="00000000" w:rsidRDefault="007774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Электрокардиографические отведения, широко используемые в клинической практике, унифицированы. Во всех странах принятасист</w:t>
      </w:r>
      <w:r>
        <w:rPr>
          <w:color w:val="000000"/>
          <w:sz w:val="28"/>
          <w:szCs w:val="28"/>
        </w:rPr>
        <w:t>ема, включающая 12 отведений: три стандартных отведения от конечностей (I, II, III), три усиленных однополюсных отведения от конечностей (от правой руки - aVR, от левой руки - aVL и от левой ноги - aVF) и шесть однополюсных грудных отведений (V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 V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, V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>, V</w:t>
      </w:r>
      <w:r>
        <w:rPr>
          <w:color w:val="000000"/>
          <w:sz w:val="28"/>
          <w:szCs w:val="28"/>
          <w:vertAlign w:val="subscript"/>
        </w:rPr>
        <w:t>4</w:t>
      </w:r>
      <w:r>
        <w:rPr>
          <w:color w:val="000000"/>
          <w:sz w:val="28"/>
          <w:szCs w:val="28"/>
        </w:rPr>
        <w:t>, V</w:t>
      </w:r>
      <w:r>
        <w:rPr>
          <w:color w:val="000000"/>
          <w:sz w:val="28"/>
          <w:szCs w:val="28"/>
          <w:vertAlign w:val="subscript"/>
        </w:rPr>
        <w:t>5</w:t>
      </w:r>
      <w:r>
        <w:rPr>
          <w:color w:val="000000"/>
          <w:sz w:val="28"/>
          <w:szCs w:val="28"/>
        </w:rPr>
        <w:t>, V</w:t>
      </w:r>
      <w:r>
        <w:rPr>
          <w:color w:val="000000"/>
          <w:sz w:val="28"/>
          <w:szCs w:val="28"/>
          <w:vertAlign w:val="subscript"/>
        </w:rPr>
        <w:t>6</w:t>
      </w:r>
      <w:r>
        <w:rPr>
          <w:color w:val="000000"/>
          <w:sz w:val="28"/>
          <w:szCs w:val="28"/>
        </w:rPr>
        <w:t>). Расположение положительного электрода для регистрации ЭКГ в стандартных и однополюсных отведениях от конечностей представлено на схеме (рис 2).</w:t>
      </w:r>
    </w:p>
    <w:p w14:paraId="106C6B67" w14:textId="77777777" w:rsidR="00000000" w:rsidRDefault="007774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Стандартные отведения от конечностей (фронтальная плоскость проекции интегрального вектора сердца) р</w:t>
      </w:r>
      <w:r>
        <w:rPr>
          <w:color w:val="000000"/>
          <w:sz w:val="28"/>
          <w:szCs w:val="28"/>
        </w:rPr>
        <w:t xml:space="preserve">егистрируют, устанавливая электроды на правое и левое предплечья и левую голень. При записи ЭКГ в I отведении электрод правой руки соединен с минусом электрокардиографа (отрицательный электрод), электрод левой руки - с плюсом (положительный электрод). Ось </w:t>
      </w:r>
      <w:r>
        <w:rPr>
          <w:color w:val="000000"/>
          <w:sz w:val="28"/>
          <w:szCs w:val="28"/>
        </w:rPr>
        <w:t>I отведения расположена горизонтально; ось II отведения направлена сверху вниз и справа налево; ось III отведения идет сверху вниз и слева направо. Т.К. по Эйнтховену оси стандартных отведений образуют стороны равностороннего треугольника, то углы между ос</w:t>
      </w:r>
      <w:r>
        <w:rPr>
          <w:color w:val="000000"/>
          <w:sz w:val="28"/>
          <w:szCs w:val="28"/>
        </w:rPr>
        <w:t>ями равны 60° (в действительности они несколько отличаются у разных людей).</w:t>
      </w:r>
    </w:p>
    <w:p w14:paraId="2A6118D3" w14:textId="77777777" w:rsidR="00000000" w:rsidRDefault="007774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Оси однополюсных отведений от конечностей располагаются от середины </w:t>
      </w:r>
      <w:r>
        <w:rPr>
          <w:color w:val="000000"/>
          <w:sz w:val="28"/>
          <w:szCs w:val="28"/>
        </w:rPr>
        <w:lastRenderedPageBreak/>
        <w:t>расстояния между объединенными электродами (-) до положительного электрода (+) на конечности, проходя через цент</w:t>
      </w:r>
      <w:r>
        <w:rPr>
          <w:color w:val="000000"/>
          <w:sz w:val="28"/>
          <w:szCs w:val="28"/>
        </w:rPr>
        <w:t>р сердца (треугольника).</w:t>
      </w:r>
    </w:p>
    <w:p w14:paraId="6A02184A" w14:textId="77777777" w:rsidR="00000000" w:rsidRDefault="007774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грудные отведения имеют общий отрицательный полюс (отрицательный электрод электрокардиографа, объединяющий электроды правой руки, левой руки и левой ноги), потенциал которого близок к нулю. Положительные полюса соответствуют по</w:t>
      </w:r>
      <w:r>
        <w:rPr>
          <w:color w:val="000000"/>
          <w:sz w:val="28"/>
          <w:szCs w:val="28"/>
        </w:rPr>
        <w:t>ложению грудных электродов: ось каждого отведения проходит между центром сердца и положением соответствующего грудного электрода. Располагают грудные электроды отведений V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-V</w:t>
      </w:r>
      <w:r>
        <w:rPr>
          <w:color w:val="000000"/>
          <w:sz w:val="28"/>
          <w:szCs w:val="28"/>
          <w:vertAlign w:val="subscript"/>
        </w:rPr>
        <w:t>6</w:t>
      </w:r>
      <w:r>
        <w:rPr>
          <w:color w:val="000000"/>
          <w:sz w:val="28"/>
          <w:szCs w:val="28"/>
        </w:rPr>
        <w:t xml:space="preserve"> следующим образом: V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- в четвертом межреберье по правому краю грудины; V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- на </w:t>
      </w:r>
      <w:r>
        <w:rPr>
          <w:color w:val="000000"/>
          <w:sz w:val="28"/>
          <w:szCs w:val="28"/>
        </w:rPr>
        <w:t>том же уровне по левому краю грудины; V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 xml:space="preserve"> - на уровне IV ребра по левой окологрудинной (парастернальной) линии; V</w:t>
      </w:r>
      <w:r>
        <w:rPr>
          <w:color w:val="000000"/>
          <w:sz w:val="28"/>
          <w:szCs w:val="28"/>
          <w:vertAlign w:val="subscript"/>
        </w:rPr>
        <w:t>4</w:t>
      </w:r>
      <w:r>
        <w:rPr>
          <w:color w:val="000000"/>
          <w:sz w:val="28"/>
          <w:szCs w:val="28"/>
        </w:rPr>
        <w:t xml:space="preserve"> - в пятом межреберье по левой среднеключичной линии; V</w:t>
      </w:r>
      <w:r>
        <w:rPr>
          <w:color w:val="000000"/>
          <w:sz w:val="28"/>
          <w:szCs w:val="28"/>
          <w:vertAlign w:val="subscript"/>
        </w:rPr>
        <w:t>5</w:t>
      </w:r>
      <w:r>
        <w:rPr>
          <w:color w:val="000000"/>
          <w:sz w:val="28"/>
          <w:szCs w:val="28"/>
        </w:rPr>
        <w:t xml:space="preserve"> - на уровне V</w:t>
      </w:r>
      <w:r>
        <w:rPr>
          <w:color w:val="000000"/>
          <w:sz w:val="28"/>
          <w:szCs w:val="28"/>
          <w:vertAlign w:val="subscript"/>
        </w:rPr>
        <w:t xml:space="preserve">4 </w:t>
      </w:r>
      <w:r>
        <w:rPr>
          <w:color w:val="000000"/>
          <w:sz w:val="28"/>
          <w:szCs w:val="28"/>
        </w:rPr>
        <w:t>по левой передней подмышечной линии; V</w:t>
      </w:r>
      <w:r>
        <w:rPr>
          <w:color w:val="000000"/>
          <w:sz w:val="28"/>
          <w:szCs w:val="28"/>
          <w:vertAlign w:val="subscript"/>
        </w:rPr>
        <w:t>6</w:t>
      </w:r>
      <w:r>
        <w:rPr>
          <w:color w:val="000000"/>
          <w:sz w:val="28"/>
          <w:szCs w:val="28"/>
        </w:rPr>
        <w:t xml:space="preserve"> - на том же уровне по левой сре</w:t>
      </w:r>
      <w:r>
        <w:rPr>
          <w:color w:val="000000"/>
          <w:sz w:val="28"/>
          <w:szCs w:val="28"/>
        </w:rPr>
        <w:t>дней подмышечной линии. Из такого расположения электродов следует, что оси грудных отведений лежат в плоскости, близкой к горизонтальной; она несколько опущена в сторону электродов отведений V</w:t>
      </w:r>
      <w:r>
        <w:rPr>
          <w:color w:val="000000"/>
          <w:sz w:val="28"/>
          <w:szCs w:val="28"/>
          <w:vertAlign w:val="subscript"/>
        </w:rPr>
        <w:t>5</w:t>
      </w:r>
      <w:r>
        <w:rPr>
          <w:color w:val="000000"/>
          <w:sz w:val="28"/>
          <w:szCs w:val="28"/>
        </w:rPr>
        <w:t xml:space="preserve"> и V</w:t>
      </w:r>
      <w:r>
        <w:rPr>
          <w:color w:val="000000"/>
          <w:sz w:val="28"/>
          <w:szCs w:val="28"/>
          <w:vertAlign w:val="subscript"/>
        </w:rPr>
        <w:t>6</w:t>
      </w:r>
      <w:r>
        <w:rPr>
          <w:color w:val="000000"/>
          <w:sz w:val="28"/>
          <w:szCs w:val="28"/>
        </w:rPr>
        <w:t>. Анализ ЭКГ, зарегистрированной в грудных отведениях, поз</w:t>
      </w:r>
      <w:r>
        <w:rPr>
          <w:color w:val="000000"/>
          <w:sz w:val="28"/>
          <w:szCs w:val="28"/>
        </w:rPr>
        <w:t>воляет оценить отклонения интегрального вектора сердца в горизонтальной плоскости.</w:t>
      </w:r>
    </w:p>
    <w:p w14:paraId="6D6AAD37" w14:textId="77777777" w:rsidR="00000000" w:rsidRDefault="007774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Двенадцать общепринятых отведений ЭКГ дают основную и в большинстве случаев достаточную диагностическую информацию, но иногда возникает необходимость использовать дополнител</w:t>
      </w:r>
      <w:r>
        <w:rPr>
          <w:color w:val="000000"/>
          <w:sz w:val="28"/>
          <w:szCs w:val="28"/>
        </w:rPr>
        <w:t>ьные отведения, многие из которых также унифицированы. Дополнительные крайние правые грудные отведения V</w:t>
      </w:r>
      <w:r>
        <w:rPr>
          <w:color w:val="000000"/>
          <w:sz w:val="28"/>
          <w:szCs w:val="28"/>
          <w:vertAlign w:val="subscript"/>
        </w:rPr>
        <w:t>3R</w:t>
      </w:r>
      <w:r>
        <w:rPr>
          <w:color w:val="000000"/>
          <w:sz w:val="28"/>
          <w:szCs w:val="28"/>
        </w:rPr>
        <w:t xml:space="preserve"> - V</w:t>
      </w:r>
      <w:r>
        <w:rPr>
          <w:color w:val="000000"/>
          <w:sz w:val="28"/>
          <w:szCs w:val="28"/>
          <w:vertAlign w:val="subscript"/>
        </w:rPr>
        <w:t>6R</w:t>
      </w:r>
      <w:r>
        <w:rPr>
          <w:color w:val="000000"/>
          <w:sz w:val="28"/>
          <w:szCs w:val="28"/>
        </w:rPr>
        <w:t xml:space="preserve"> регистрируют (например, при декстрокардии) справа от грудины симметрично V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 xml:space="preserve"> - V</w:t>
      </w:r>
      <w:r>
        <w:rPr>
          <w:color w:val="000000"/>
          <w:sz w:val="28"/>
          <w:szCs w:val="28"/>
          <w:vertAlign w:val="subscript"/>
        </w:rPr>
        <w:t>6</w:t>
      </w:r>
      <w:r>
        <w:rPr>
          <w:color w:val="000000"/>
          <w:sz w:val="28"/>
          <w:szCs w:val="28"/>
        </w:rPr>
        <w:t>. Крайние левые грудные отведения V</w:t>
      </w:r>
      <w:r>
        <w:rPr>
          <w:color w:val="000000"/>
          <w:sz w:val="28"/>
          <w:szCs w:val="28"/>
          <w:vertAlign w:val="subscript"/>
        </w:rPr>
        <w:t>7</w:t>
      </w:r>
      <w:r>
        <w:rPr>
          <w:color w:val="000000"/>
          <w:sz w:val="28"/>
          <w:szCs w:val="28"/>
        </w:rPr>
        <w:t xml:space="preserve"> (на уровне V</w:t>
      </w:r>
      <w:r>
        <w:rPr>
          <w:color w:val="000000"/>
          <w:sz w:val="28"/>
          <w:szCs w:val="28"/>
          <w:vertAlign w:val="subscript"/>
        </w:rPr>
        <w:t xml:space="preserve">4 </w:t>
      </w:r>
      <w:r>
        <w:rPr>
          <w:color w:val="000000"/>
          <w:sz w:val="28"/>
          <w:szCs w:val="28"/>
        </w:rPr>
        <w:t>по задней п</w:t>
      </w:r>
      <w:r>
        <w:rPr>
          <w:color w:val="000000"/>
          <w:sz w:val="28"/>
          <w:szCs w:val="28"/>
        </w:rPr>
        <w:t>одмышечной линии), V</w:t>
      </w:r>
      <w:r>
        <w:rPr>
          <w:color w:val="000000"/>
          <w:sz w:val="28"/>
          <w:szCs w:val="28"/>
          <w:vertAlign w:val="subscript"/>
        </w:rPr>
        <w:t xml:space="preserve">8 </w:t>
      </w:r>
      <w:r>
        <w:rPr>
          <w:color w:val="000000"/>
          <w:sz w:val="28"/>
          <w:szCs w:val="28"/>
        </w:rPr>
        <w:t>и V</w:t>
      </w:r>
      <w:r>
        <w:rPr>
          <w:color w:val="000000"/>
          <w:sz w:val="28"/>
          <w:szCs w:val="28"/>
          <w:vertAlign w:val="subscript"/>
        </w:rPr>
        <w:t>9</w:t>
      </w:r>
      <w:r>
        <w:rPr>
          <w:color w:val="000000"/>
          <w:sz w:val="28"/>
          <w:szCs w:val="28"/>
        </w:rPr>
        <w:t xml:space="preserve"> (на том же уровне соответственно по левой лопаточной и паравертебральной линиям) могут дать важную диагностическую информацию при задних и боковых инфарктах миокарда, а высокие грудные отведения V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, V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, V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>, V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  <w:vertAlign w:val="subscript"/>
        </w:rPr>
        <w:t>4</w:t>
      </w:r>
      <w:r>
        <w:rPr>
          <w:color w:val="000000"/>
          <w:sz w:val="28"/>
          <w:szCs w:val="28"/>
        </w:rPr>
        <w:t>, V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  <w:vertAlign w:val="subscript"/>
        </w:rPr>
        <w:t>5</w:t>
      </w:r>
      <w:r>
        <w:rPr>
          <w:color w:val="000000"/>
          <w:sz w:val="28"/>
          <w:szCs w:val="28"/>
        </w:rPr>
        <w:t>, V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  <w:vertAlign w:val="subscript"/>
        </w:rPr>
        <w:t>6</w:t>
      </w:r>
      <w:r>
        <w:rPr>
          <w:color w:val="000000"/>
          <w:sz w:val="28"/>
          <w:szCs w:val="28"/>
        </w:rPr>
        <w:t xml:space="preserve">, при </w:t>
      </w:r>
      <w:r>
        <w:rPr>
          <w:color w:val="000000"/>
          <w:sz w:val="28"/>
          <w:szCs w:val="28"/>
        </w:rPr>
        <w:t xml:space="preserve">которых электроды </w:t>
      </w:r>
      <w:r>
        <w:rPr>
          <w:color w:val="000000"/>
          <w:sz w:val="28"/>
          <w:szCs w:val="28"/>
        </w:rPr>
        <w:lastRenderedPageBreak/>
        <w:t>располагаются на два или одно межреберье выше, чем в отведениях V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-V</w:t>
      </w:r>
      <w:r>
        <w:rPr>
          <w:color w:val="000000"/>
          <w:sz w:val="28"/>
          <w:szCs w:val="28"/>
          <w:vertAlign w:val="subscript"/>
        </w:rPr>
        <w:t>6</w:t>
      </w:r>
      <w:r>
        <w:rPr>
          <w:color w:val="000000"/>
          <w:sz w:val="28"/>
          <w:szCs w:val="28"/>
        </w:rPr>
        <w:t xml:space="preserve"> (надстрочный индекс обозначает межреберье), - при базальных передних инфарктах. Низкие грудные отведения V</w:t>
      </w:r>
      <w:r>
        <w:rPr>
          <w:color w:val="000000"/>
          <w:sz w:val="28"/>
          <w:szCs w:val="28"/>
          <w:vertAlign w:val="superscript"/>
        </w:rPr>
        <w:t>6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 V</w:t>
      </w:r>
      <w:r>
        <w:rPr>
          <w:color w:val="000000"/>
          <w:sz w:val="28"/>
          <w:szCs w:val="28"/>
          <w:vertAlign w:val="superscript"/>
        </w:rPr>
        <w:t>6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, V</w:t>
      </w:r>
      <w:r>
        <w:rPr>
          <w:color w:val="000000"/>
          <w:sz w:val="28"/>
          <w:szCs w:val="28"/>
          <w:vertAlign w:val="superscript"/>
        </w:rPr>
        <w:t>6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>, V</w:t>
      </w:r>
      <w:r>
        <w:rPr>
          <w:color w:val="000000"/>
          <w:sz w:val="28"/>
          <w:szCs w:val="28"/>
          <w:vertAlign w:val="superscript"/>
        </w:rPr>
        <w:t>7</w:t>
      </w:r>
      <w:r>
        <w:rPr>
          <w:color w:val="000000"/>
          <w:sz w:val="28"/>
          <w:szCs w:val="28"/>
          <w:vertAlign w:val="subscript"/>
        </w:rPr>
        <w:t>4</w:t>
      </w:r>
      <w:r>
        <w:rPr>
          <w:color w:val="000000"/>
          <w:sz w:val="28"/>
          <w:szCs w:val="28"/>
        </w:rPr>
        <w:t>, V</w:t>
      </w:r>
      <w:r>
        <w:rPr>
          <w:color w:val="000000"/>
          <w:sz w:val="28"/>
          <w:szCs w:val="28"/>
          <w:vertAlign w:val="superscript"/>
        </w:rPr>
        <w:t>7</w:t>
      </w:r>
      <w:r>
        <w:rPr>
          <w:color w:val="000000"/>
          <w:sz w:val="28"/>
          <w:szCs w:val="28"/>
          <w:vertAlign w:val="subscript"/>
        </w:rPr>
        <w:t>5</w:t>
      </w:r>
      <w:r>
        <w:rPr>
          <w:color w:val="000000"/>
          <w:sz w:val="28"/>
          <w:szCs w:val="28"/>
        </w:rPr>
        <w:t>, V</w:t>
      </w:r>
      <w:r>
        <w:rPr>
          <w:color w:val="000000"/>
          <w:sz w:val="28"/>
          <w:szCs w:val="28"/>
          <w:vertAlign w:val="superscript"/>
        </w:rPr>
        <w:t>7</w:t>
      </w:r>
      <w:r>
        <w:rPr>
          <w:color w:val="000000"/>
          <w:sz w:val="28"/>
          <w:szCs w:val="28"/>
          <w:vertAlign w:val="subscript"/>
        </w:rPr>
        <w:t>6</w:t>
      </w:r>
      <w:r>
        <w:rPr>
          <w:color w:val="000000"/>
          <w:sz w:val="28"/>
          <w:szCs w:val="28"/>
        </w:rPr>
        <w:t xml:space="preserve"> используют при смещении сердца в г</w:t>
      </w:r>
      <w:r>
        <w:rPr>
          <w:color w:val="000000"/>
          <w:sz w:val="28"/>
          <w:szCs w:val="28"/>
        </w:rPr>
        <w:t>рудной полости в случае низкого стояния диафрагмы.</w:t>
      </w:r>
    </w:p>
    <w:p w14:paraId="30840B1F" w14:textId="77777777" w:rsidR="00000000" w:rsidRDefault="007774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Отведение по Лиану применяют для уточнения диагноза сложных аритмий: его регистрируют при положении рукоятки коммутатора на I отведении, электрод для правой руки располагают во втором межреберье у правого </w:t>
      </w:r>
      <w:r>
        <w:rPr>
          <w:color w:val="000000"/>
          <w:sz w:val="28"/>
          <w:szCs w:val="28"/>
        </w:rPr>
        <w:t>края грудины, электрод для левой руки - у основания мечевидного отростка справа или слева от него в зависимости от того, при каком положении электрода лучше выявляется зубец Р.</w:t>
      </w:r>
    </w:p>
    <w:p w14:paraId="54AB6CB7" w14:textId="77777777" w:rsidR="00000000" w:rsidRDefault="007774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Отведения по Небу записывают при положениях рукоятки переключателя на стандартн</w:t>
      </w:r>
      <w:r>
        <w:rPr>
          <w:color w:val="000000"/>
          <w:sz w:val="28"/>
          <w:szCs w:val="28"/>
        </w:rPr>
        <w:t>ых отведениях, электроды которых помещают на грудную клетку: электрод для правой руки - во втором межреберье у правого края грудины, электрод для левой руки - в точку, находящуюся на уровне верхушечного толчка по левой задней подмышечной линии, для левой н</w:t>
      </w:r>
      <w:r>
        <w:rPr>
          <w:color w:val="000000"/>
          <w:sz w:val="28"/>
          <w:szCs w:val="28"/>
        </w:rPr>
        <w:t>оги - на область верхушечного толчка. При этом в положении переключателя на I отведении регистрируют отведение D (dorsalis), на II отведении - A (anterior), на III отведении - I (inferior). Оси этих отведений составляют малый треугольник Неба. Отведения Не</w:t>
      </w:r>
      <w:r>
        <w:rPr>
          <w:color w:val="000000"/>
          <w:sz w:val="28"/>
          <w:szCs w:val="28"/>
        </w:rPr>
        <w:t>ба часто применяют при проведении велоэргометрической и других функциональных электрокардиографических проб с физической нагрузкой.</w:t>
      </w:r>
    </w:p>
    <w:p w14:paraId="4F769B1F" w14:textId="77777777" w:rsidR="00000000" w:rsidRDefault="007774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Иногда регистрируют пищеводные отведения ЭКГ, для которых в качестве активного электрода используют оливу дуоденального зонд</w:t>
      </w:r>
      <w:r>
        <w:rPr>
          <w:color w:val="000000"/>
          <w:sz w:val="28"/>
          <w:szCs w:val="28"/>
        </w:rPr>
        <w:t>а. На ЭКГ в этих отведениях хорошо виден предсердный зубец Р, а также изменения ЭКГ при инфаркте миокарда задней стенки левого желудочка Обычно пищеводные отведения применяют для диагностики нарушений ритма сердца, плохо идентифицируемых на ЭКГ в общеприня</w:t>
      </w:r>
      <w:r>
        <w:rPr>
          <w:color w:val="000000"/>
          <w:sz w:val="28"/>
          <w:szCs w:val="28"/>
        </w:rPr>
        <w:t>тых отведениях.</w:t>
      </w:r>
    </w:p>
    <w:p w14:paraId="1429CAA8" w14:textId="77777777" w:rsidR="00000000" w:rsidRDefault="007774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специальных диагностических и научных клинических исследованиях </w:t>
      </w:r>
      <w:r>
        <w:rPr>
          <w:color w:val="000000"/>
          <w:sz w:val="28"/>
          <w:szCs w:val="28"/>
        </w:rPr>
        <w:lastRenderedPageBreak/>
        <w:t xml:space="preserve">используют метод регистрации ЭКГ в 35 однополостных грудных отведениях по Мароко и электрокардиотопографию - синхронную регистрацию ЭКГ в 50 грудных отведениях, предложенную </w:t>
      </w:r>
      <w:r>
        <w:rPr>
          <w:color w:val="000000"/>
          <w:sz w:val="28"/>
          <w:szCs w:val="28"/>
        </w:rPr>
        <w:t>Р.З. Амировым (1965). Анализ таких ЭКГ трудоемок и обычно проводится с применением электронной вычислительной техники.</w:t>
      </w:r>
    </w:p>
    <w:p w14:paraId="22505311" w14:textId="77777777" w:rsidR="00000000" w:rsidRDefault="007774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Внедрение в практику систем автоматизации анализа синхронно зарегистрированных ЭКГ в разных отведениях показало возможность замены 12 общ</w:t>
      </w:r>
      <w:r>
        <w:rPr>
          <w:color w:val="000000"/>
          <w:sz w:val="28"/>
          <w:szCs w:val="28"/>
        </w:rPr>
        <w:t>епринятых отведений тремя корригированными ортогональными (взаимно перпендикулярными) отведениями X, Y, Z, в которых интегральный вектор сердца проецируется на три взаимно перпендикулярные оси пространств, что позволяет проводить количественный пространств</w:t>
      </w:r>
      <w:r>
        <w:rPr>
          <w:color w:val="000000"/>
          <w:sz w:val="28"/>
          <w:szCs w:val="28"/>
        </w:rPr>
        <w:t>енный анализ ЭКГ.</w:t>
      </w:r>
    </w:p>
    <w:p w14:paraId="7E8F8A50" w14:textId="77777777" w:rsidR="00000000" w:rsidRDefault="0077743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3BA28C7" w14:textId="77777777" w:rsidR="00000000" w:rsidRDefault="0077743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.2 Нормальная электрокардиограмма</w:t>
      </w:r>
    </w:p>
    <w:p w14:paraId="77BB5519" w14:textId="77777777" w:rsidR="00000000" w:rsidRDefault="0077743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8BC951E" w14:textId="77777777" w:rsidR="00000000" w:rsidRDefault="007774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Отражает процесс распространения возбуждения по проводящей системе сердца и сократительному миокарду после генерации импульса в синусно-предсердном узле, который в норме является водителем ритма сердца.</w:t>
      </w:r>
      <w:r>
        <w:rPr>
          <w:color w:val="000000"/>
          <w:sz w:val="28"/>
          <w:szCs w:val="28"/>
        </w:rPr>
        <w:t xml:space="preserve"> На ЭКГ в период диастолы (между зубцами Т и Р) регистрируется прямая горизонтальная линия, называемая изоэлектрической (изолинией). От импульса в синусно-предсердном узле возбуждение распространяется по миокарду предсердий, что формирует на ЭКГ предсердны</w:t>
      </w:r>
      <w:r>
        <w:rPr>
          <w:color w:val="000000"/>
          <w:sz w:val="28"/>
          <w:szCs w:val="28"/>
        </w:rPr>
        <w:t>й зубец Р, и одновременно по межузловым путям быстрой проведения к предсердно-желудочковому узлу. Благодаря этомуимпульс попадает в предсердно-желудочковый узел еще до окончания возбуждения предсердий. По предсердно-желудочковому узлуимпульс идет медленно,</w:t>
      </w:r>
      <w:r>
        <w:rPr>
          <w:color w:val="000000"/>
          <w:sz w:val="28"/>
          <w:szCs w:val="28"/>
        </w:rPr>
        <w:t xml:space="preserve"> поэтому после зубца Р до начала зубцов, отражающих возбуждение желудочков, на ЭКГ регистрируется изоэлектрическая линия; за это время завершается механическая систола предсердий. Затем импульс быстро проводится по предсердно-желудочковому </w:t>
      </w:r>
      <w:r>
        <w:rPr>
          <w:color w:val="000000"/>
          <w:sz w:val="28"/>
          <w:szCs w:val="28"/>
        </w:rPr>
        <w:lastRenderedPageBreak/>
        <w:t>пучку (пучку Гис</w:t>
      </w:r>
      <w:r>
        <w:rPr>
          <w:color w:val="000000"/>
          <w:sz w:val="28"/>
          <w:szCs w:val="28"/>
        </w:rPr>
        <w:t>а), его стволу и ножкам (ветвям), разветвления которых через волокна Пуркинье передают возбуждение непосредственно волокнам сократительного миокарда желудочков. Возбуждение (деполяризация) миокарда желудочков отражается на ЭКГ появлением зубцов Q, R, S (ко</w:t>
      </w:r>
      <w:r>
        <w:rPr>
          <w:color w:val="000000"/>
          <w:sz w:val="28"/>
          <w:szCs w:val="28"/>
        </w:rPr>
        <w:t xml:space="preserve">мплекса QRS), а реполяризация в ранней фазе - сегментом RST (точнее, сегментом SТ либо RT, если зубец S отсутствует), почти совпадающим с изолинией, а в основной (быстрой) фазе - зубцом Т. Часто за зубцом Т следует небольшая волна U, происхождение которой </w:t>
      </w:r>
      <w:r>
        <w:rPr>
          <w:color w:val="000000"/>
          <w:sz w:val="28"/>
          <w:szCs w:val="28"/>
        </w:rPr>
        <w:t>связывают с реполяризацией в системе Гиса - Пуркинье. Первые 0,01-0,03 с комплекса QRS приходятся на возбуждение межжелудочковой перегородки, которое в стандартных и левых грудных отведениях отражается зубцом Q, а в правых грудных отведениях - началом зубц</w:t>
      </w:r>
      <w:r>
        <w:rPr>
          <w:color w:val="000000"/>
          <w:sz w:val="28"/>
          <w:szCs w:val="28"/>
        </w:rPr>
        <w:t xml:space="preserve">а R. Продолжительность зубца Q в норме не более 0,03 с. В следующие 0,015-0,07 с возбуждается миокардверхушек правого и левого желудочков от субэндокардиальных к субэпикардиальным слоям, их передняя, задняя и боковая стенки, в последнюю очередь (0,06-0,09 </w:t>
      </w:r>
      <w:r>
        <w:rPr>
          <w:color w:val="000000"/>
          <w:sz w:val="28"/>
          <w:szCs w:val="28"/>
        </w:rPr>
        <w:t>с) возбуждение распространяется на основания правого и левого желудочков. Интегральный вектор сердца в период между 0,04 и 0,07 с комплекса ориентирован влево - к положительному полюсу отведений II и V</w:t>
      </w:r>
      <w:r>
        <w:rPr>
          <w:color w:val="000000"/>
          <w:sz w:val="28"/>
          <w:szCs w:val="28"/>
          <w:vertAlign w:val="subscript"/>
        </w:rPr>
        <w:t>4</w:t>
      </w:r>
      <w:r>
        <w:rPr>
          <w:color w:val="000000"/>
          <w:sz w:val="28"/>
          <w:szCs w:val="28"/>
        </w:rPr>
        <w:t>, V</w:t>
      </w:r>
      <w:r>
        <w:rPr>
          <w:color w:val="000000"/>
          <w:sz w:val="28"/>
          <w:szCs w:val="28"/>
          <w:vertAlign w:val="subscript"/>
        </w:rPr>
        <w:t>5</w:t>
      </w:r>
      <w:r>
        <w:rPr>
          <w:color w:val="000000"/>
          <w:sz w:val="28"/>
          <w:szCs w:val="28"/>
        </w:rPr>
        <w:t xml:space="preserve">, а в период 0,08-0,09 с - вверх и слегка вправо. </w:t>
      </w:r>
      <w:r>
        <w:rPr>
          <w:color w:val="000000"/>
          <w:sz w:val="28"/>
          <w:szCs w:val="28"/>
        </w:rPr>
        <w:t>Поэтому в указанных отведениях комплекс QRS представлен высоким зубцом R при неглубоких зубцах Q и S, а в правых грудных отведениях формируется глубокий зубец S. Соотношение величин зубцов R и S в каждом из стандартных и однополюсных отведении определяется</w:t>
      </w:r>
      <w:r>
        <w:rPr>
          <w:color w:val="000000"/>
          <w:sz w:val="28"/>
          <w:szCs w:val="28"/>
        </w:rPr>
        <w:t xml:space="preserve"> пространственным положением интегрального вектора сердца электрической оси сердца), что в норме зависят от расположения сердца в грудной клетке.</w:t>
      </w:r>
    </w:p>
    <w:p w14:paraId="25B1959D" w14:textId="77777777" w:rsidR="00000000" w:rsidRDefault="007774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на ЭКГ в норме выявляются предсердный зубец Р и желудочковый комплекс QRST, состоящий из отрица</w:t>
      </w:r>
      <w:r>
        <w:rPr>
          <w:color w:val="000000"/>
          <w:sz w:val="28"/>
          <w:szCs w:val="28"/>
        </w:rPr>
        <w:t>тельных зубцов Q, S, положительного зубца R, а также зубца Т, положительного во всех отведениях, кроме VR, в котором он отрицателен, и V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-V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, где зубец Т может быть как </w:t>
      </w:r>
      <w:r>
        <w:rPr>
          <w:color w:val="000000"/>
          <w:sz w:val="28"/>
          <w:szCs w:val="28"/>
        </w:rPr>
        <w:lastRenderedPageBreak/>
        <w:t>положительным, так и отрицательным или мало выраженным. Предсердный зубец Р в отведении</w:t>
      </w:r>
      <w:r>
        <w:rPr>
          <w:color w:val="000000"/>
          <w:sz w:val="28"/>
          <w:szCs w:val="28"/>
        </w:rPr>
        <w:t xml:space="preserve"> aVR в норме также всегда отрицательный, а в отведении V</w:t>
      </w:r>
      <w:r>
        <w:rPr>
          <w:color w:val="000000"/>
          <w:sz w:val="28"/>
          <w:szCs w:val="28"/>
          <w:vertAlign w:val="subscript"/>
        </w:rPr>
        <w:t xml:space="preserve">1 </w:t>
      </w:r>
      <w:r>
        <w:rPr>
          <w:color w:val="000000"/>
          <w:sz w:val="28"/>
          <w:szCs w:val="28"/>
        </w:rPr>
        <w:t>он обычно представлен двумя фазами: положительной - большей (возбуждение преимущественно правого предсердия), затем отрицательной - меньшей (возбуждение левого предсердия). В комплексе QRS могут отс</w:t>
      </w:r>
      <w:r>
        <w:rPr>
          <w:color w:val="000000"/>
          <w:sz w:val="28"/>
          <w:szCs w:val="28"/>
        </w:rPr>
        <w:t>утствовать зубцы Q или (и) S (формы RS, QR, R), а также регистрироваться два зубца R или S, при этом второй зубец обозначается R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(формы RSR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и RR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) или S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.</w:t>
      </w:r>
    </w:p>
    <w:p w14:paraId="28C56939" w14:textId="77777777" w:rsidR="00000000" w:rsidRDefault="007774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Временные промежутки между одноименными зубцами соседних циклов называют межцикловыми интервалами (</w:t>
      </w:r>
      <w:r>
        <w:rPr>
          <w:color w:val="000000"/>
          <w:sz w:val="28"/>
          <w:szCs w:val="28"/>
        </w:rPr>
        <w:t>например, интервалы Р-Р, R-R), а между разными зубцами одного цикла - внутрицикловыми интервалами (например, интервалы P-Q, О-Т). Отрезки ЭКГ между зубцами обозначают как сегменты, если описывается не их продолжительность, а смещение по отношению к изолини</w:t>
      </w:r>
      <w:r>
        <w:rPr>
          <w:color w:val="000000"/>
          <w:sz w:val="28"/>
          <w:szCs w:val="28"/>
        </w:rPr>
        <w:t>и или конфигурация (например, сегмент ST, или RT, отрезок протяженностью от окончания комплекса QRS до окончания зубца Т). В патологических условиях они могут смещаться вверх (элевация) или вниз (депрессия) по отношению к изолинии (например, смещение сегме</w:t>
      </w:r>
      <w:r>
        <w:rPr>
          <w:color w:val="000000"/>
          <w:sz w:val="28"/>
          <w:szCs w:val="28"/>
        </w:rPr>
        <w:t>нта ST вверх при инфаркте миокарда, перикардите).</w:t>
      </w:r>
    </w:p>
    <w:p w14:paraId="38628A99" w14:textId="77777777" w:rsidR="00000000" w:rsidRDefault="007774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Синусовый ритм определяется по наличию в отведениях I, II, aVF, V</w:t>
      </w:r>
      <w:r>
        <w:rPr>
          <w:color w:val="000000"/>
          <w:sz w:val="28"/>
          <w:szCs w:val="28"/>
          <w:vertAlign w:val="subscript"/>
        </w:rPr>
        <w:t xml:space="preserve">6 </w:t>
      </w:r>
      <w:r>
        <w:rPr>
          <w:color w:val="000000"/>
          <w:sz w:val="28"/>
          <w:szCs w:val="28"/>
        </w:rPr>
        <w:t>положительного зубца Р, который в норме всегда предшествует комплексу QRS и отстоит от него (интервал Р-Q или Р-R, если отсутствует зубец Q</w:t>
      </w:r>
      <w:r>
        <w:rPr>
          <w:color w:val="000000"/>
          <w:sz w:val="28"/>
          <w:szCs w:val="28"/>
        </w:rPr>
        <w:t>) не менее чем на 0,12 с. При патологической локализации предсердного водителя ритма близко к атриовентрикулярному соединению или в нем самом зубец Р в этих отведениях бывает отрицательным, сближается с комплексом QRS, может совпадать с ним по времени и да</w:t>
      </w:r>
      <w:r>
        <w:rPr>
          <w:color w:val="000000"/>
          <w:sz w:val="28"/>
          <w:szCs w:val="28"/>
        </w:rPr>
        <w:t>же выявляться после него.</w:t>
      </w:r>
    </w:p>
    <w:p w14:paraId="376BCFB9" w14:textId="77777777" w:rsidR="00000000" w:rsidRDefault="007774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Регулярность ритма определяется равенством межцикловых интервалов (Р-Р или R - R). При синусовой аритмии интервалы Р-Р (R-R) различаются на 0,10 с и более. Нормальная продолжительность возбуждения предсердий, измеряемая по ширине </w:t>
      </w:r>
      <w:r>
        <w:rPr>
          <w:color w:val="000000"/>
          <w:sz w:val="28"/>
          <w:szCs w:val="28"/>
        </w:rPr>
        <w:t xml:space="preserve">зубца Р, равна 0,08-0,10 с. Интервал Р-Q в норме </w:t>
      </w:r>
      <w:r>
        <w:rPr>
          <w:color w:val="000000"/>
          <w:sz w:val="28"/>
          <w:szCs w:val="28"/>
        </w:rPr>
        <w:lastRenderedPageBreak/>
        <w:t>составляет 0,12-0,20 с. Время распространения возбуждения по желудочкам, определяемое по ширине комплекса QRS, - 0,06-0,10 с. Продолжительность электрической систолы желудочков, т.е. интервал Q-Т, измеряемый</w:t>
      </w:r>
      <w:r>
        <w:rPr>
          <w:color w:val="000000"/>
          <w:sz w:val="28"/>
          <w:szCs w:val="28"/>
        </w:rPr>
        <w:t xml:space="preserve"> от начала комплекса QRS до окончания зубца Т, в норме имеет должную величину, зависимую от частоты сердечных сокращений (должная продолжительность Q-Т), т.е. от длительности сердечного цикла (С), соответствующей интервалу R-R. По формуле Базетта должная п</w:t>
      </w:r>
      <w:r>
        <w:rPr>
          <w:color w:val="000000"/>
          <w:sz w:val="28"/>
          <w:szCs w:val="28"/>
        </w:rPr>
        <w:t>родолжительность Q-Т равна k</w:t>
      </w:r>
      <w:r>
        <w:rPr>
          <w:color w:val="000000"/>
          <w:sz w:val="28"/>
          <w:szCs w:val="28"/>
          <w:vertAlign w:val="subscript"/>
        </w:rPr>
        <w:t>,</w:t>
      </w:r>
      <w:r>
        <w:rPr>
          <w:color w:val="000000"/>
          <w:sz w:val="28"/>
          <w:szCs w:val="28"/>
        </w:rPr>
        <w:t xml:space="preserve"> где k - коэффициент, составляющий 0,37 для мужчин и 0,39 для женщин и детей. Увеличение или уменьшение интервала Q-Т в сравнении с должной величиной более чем на 10% - признак патологии.</w:t>
      </w:r>
    </w:p>
    <w:p w14:paraId="3E0CB244" w14:textId="77777777" w:rsidR="00000000" w:rsidRDefault="007774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Амплитуда (вольтаж) зубцов нормальной Э</w:t>
      </w:r>
      <w:r>
        <w:rPr>
          <w:color w:val="000000"/>
          <w:sz w:val="28"/>
          <w:szCs w:val="28"/>
        </w:rPr>
        <w:t>КГ в разных отведениях зависит от особенностей телосложения обследуемого, выраженности подкожной клетчатки, положения сердца в грудной клетке. У взрослых нормальный зубец Р обычно наиболее высок (до 2-2,5 мм) во II отведении; он имеет полуовальную форму. З</w:t>
      </w:r>
      <w:r>
        <w:rPr>
          <w:color w:val="000000"/>
          <w:sz w:val="28"/>
          <w:szCs w:val="28"/>
        </w:rPr>
        <w:t>убцы PIII и PaVL - положительные низкие (редко неглубокие отрицательные). Комплекс QRSпри нормальном расположении электрической оси сердца представлен в отведениях I, II, III, aVL, aVF, V</w:t>
      </w:r>
      <w:r>
        <w:rPr>
          <w:color w:val="000000"/>
          <w:sz w:val="28"/>
          <w:szCs w:val="28"/>
          <w:vertAlign w:val="subscript"/>
        </w:rPr>
        <w:t>4</w:t>
      </w:r>
      <w:r>
        <w:rPr>
          <w:color w:val="000000"/>
          <w:sz w:val="28"/>
          <w:szCs w:val="28"/>
        </w:rPr>
        <w:t>-V</w:t>
      </w:r>
      <w:r>
        <w:rPr>
          <w:color w:val="000000"/>
          <w:sz w:val="28"/>
          <w:szCs w:val="28"/>
          <w:vertAlign w:val="subscript"/>
        </w:rPr>
        <w:t xml:space="preserve">6 </w:t>
      </w:r>
      <w:r>
        <w:rPr>
          <w:color w:val="000000"/>
          <w:sz w:val="28"/>
          <w:szCs w:val="28"/>
        </w:rPr>
        <w:t>неглубоким (менее 3 мм) начальным зубцом Q, высоким зубцом R и м</w:t>
      </w:r>
      <w:r>
        <w:rPr>
          <w:color w:val="000000"/>
          <w:sz w:val="28"/>
          <w:szCs w:val="28"/>
        </w:rPr>
        <w:t>аленьким конечным зубцом S. Наиболее высок зубец R в отведениях II, V</w:t>
      </w:r>
      <w:r>
        <w:rPr>
          <w:color w:val="000000"/>
          <w:sz w:val="28"/>
          <w:szCs w:val="28"/>
          <w:vertAlign w:val="subscript"/>
        </w:rPr>
        <w:t>4</w:t>
      </w:r>
      <w:r>
        <w:rPr>
          <w:color w:val="000000"/>
          <w:sz w:val="28"/>
          <w:szCs w:val="28"/>
        </w:rPr>
        <w:t>, V</w:t>
      </w:r>
      <w:r>
        <w:rPr>
          <w:color w:val="000000"/>
          <w:sz w:val="28"/>
          <w:szCs w:val="28"/>
          <w:vertAlign w:val="subscript"/>
        </w:rPr>
        <w:t>5</w:t>
      </w:r>
      <w:r>
        <w:rPr>
          <w:color w:val="000000"/>
          <w:sz w:val="28"/>
          <w:szCs w:val="28"/>
        </w:rPr>
        <w:t>, причем в отведении V</w:t>
      </w:r>
      <w:r>
        <w:rPr>
          <w:color w:val="000000"/>
          <w:sz w:val="28"/>
          <w:szCs w:val="28"/>
          <w:vertAlign w:val="subscript"/>
        </w:rPr>
        <w:t xml:space="preserve">4 </w:t>
      </w:r>
      <w:r>
        <w:rPr>
          <w:color w:val="000000"/>
          <w:sz w:val="28"/>
          <w:szCs w:val="28"/>
        </w:rPr>
        <w:t>амплитуда зубца R обычно больше, чем в отведении V</w:t>
      </w:r>
      <w:r>
        <w:rPr>
          <w:color w:val="000000"/>
          <w:sz w:val="28"/>
          <w:szCs w:val="28"/>
          <w:vertAlign w:val="subscript"/>
        </w:rPr>
        <w:t>6</w:t>
      </w:r>
      <w:r>
        <w:rPr>
          <w:color w:val="000000"/>
          <w:sz w:val="28"/>
          <w:szCs w:val="28"/>
        </w:rPr>
        <w:t>, но не превышает 25 мм (2,5 mV). В отведении aVR основной зубец комплекса QRS (зубец S) и зубец Т - отрица</w:t>
      </w:r>
      <w:r>
        <w:rPr>
          <w:color w:val="000000"/>
          <w:sz w:val="28"/>
          <w:szCs w:val="28"/>
        </w:rPr>
        <w:t>тельные. В отведении V, регистрируется комплекс rS (строчной буквой обозначают зубцы относительно малой амплитуды, когда необходимо специально подчеркнуть соотношение амплитуд), в отведениях V</w:t>
      </w:r>
      <w:r>
        <w:rPr>
          <w:color w:val="000000"/>
          <w:sz w:val="28"/>
          <w:szCs w:val="28"/>
          <w:vertAlign w:val="subscript"/>
        </w:rPr>
        <w:t xml:space="preserve">2 </w:t>
      </w:r>
      <w:r>
        <w:rPr>
          <w:color w:val="000000"/>
          <w:sz w:val="28"/>
          <w:szCs w:val="28"/>
        </w:rPr>
        <w:t>и V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 xml:space="preserve"> - комплекс RS или rS. Зубец R в грудных отведениях увели</w:t>
      </w:r>
      <w:r>
        <w:rPr>
          <w:color w:val="000000"/>
          <w:sz w:val="28"/>
          <w:szCs w:val="28"/>
        </w:rPr>
        <w:t>чивается справа налево (от V, к V</w:t>
      </w:r>
      <w:r>
        <w:rPr>
          <w:color w:val="000000"/>
          <w:sz w:val="28"/>
          <w:szCs w:val="28"/>
          <w:vertAlign w:val="subscript"/>
        </w:rPr>
        <w:t>4</w:t>
      </w:r>
      <w:r>
        <w:rPr>
          <w:color w:val="000000"/>
          <w:sz w:val="28"/>
          <w:szCs w:val="28"/>
        </w:rPr>
        <w:t>-V</w:t>
      </w:r>
      <w:r>
        <w:rPr>
          <w:color w:val="000000"/>
          <w:sz w:val="28"/>
          <w:szCs w:val="28"/>
          <w:vertAlign w:val="subscript"/>
        </w:rPr>
        <w:t>5</w:t>
      </w:r>
      <w:r>
        <w:rPr>
          <w:color w:val="000000"/>
          <w:sz w:val="28"/>
          <w:szCs w:val="28"/>
        </w:rPr>
        <w:t>) и далее несколько уменьшается к V</w:t>
      </w:r>
      <w:r>
        <w:rPr>
          <w:color w:val="000000"/>
          <w:sz w:val="28"/>
          <w:szCs w:val="28"/>
          <w:vertAlign w:val="subscript"/>
        </w:rPr>
        <w:t>6</w:t>
      </w:r>
      <w:r>
        <w:rPr>
          <w:color w:val="000000"/>
          <w:sz w:val="28"/>
          <w:szCs w:val="28"/>
        </w:rPr>
        <w:t>. Зубец S уменьшается справа налево (от V</w:t>
      </w:r>
      <w:r>
        <w:rPr>
          <w:color w:val="000000"/>
          <w:sz w:val="28"/>
          <w:szCs w:val="28"/>
          <w:vertAlign w:val="subscript"/>
        </w:rPr>
        <w:t xml:space="preserve">2 </w:t>
      </w:r>
      <w:r>
        <w:rPr>
          <w:color w:val="000000"/>
          <w:sz w:val="28"/>
          <w:szCs w:val="28"/>
        </w:rPr>
        <w:t>к V</w:t>
      </w:r>
      <w:r>
        <w:rPr>
          <w:color w:val="000000"/>
          <w:sz w:val="28"/>
          <w:szCs w:val="28"/>
          <w:vertAlign w:val="subscript"/>
        </w:rPr>
        <w:t>6</w:t>
      </w:r>
      <w:r>
        <w:rPr>
          <w:color w:val="000000"/>
          <w:sz w:val="28"/>
          <w:szCs w:val="28"/>
        </w:rPr>
        <w:t xml:space="preserve">). Равенство зубцов R и S в одном отведении определяет переходную зону - отведение в плоскости, </w:t>
      </w:r>
      <w:r>
        <w:rPr>
          <w:color w:val="000000"/>
          <w:sz w:val="28"/>
          <w:szCs w:val="28"/>
        </w:rPr>
        <w:lastRenderedPageBreak/>
        <w:t>перпендикулярной пространственному векто</w:t>
      </w:r>
      <w:r>
        <w:rPr>
          <w:color w:val="000000"/>
          <w:sz w:val="28"/>
          <w:szCs w:val="28"/>
        </w:rPr>
        <w:t>ру комплекса QRS. В норме переходная зона комплекса находится между отведениями V</w:t>
      </w:r>
      <w:r>
        <w:rPr>
          <w:color w:val="000000"/>
          <w:sz w:val="28"/>
          <w:szCs w:val="28"/>
          <w:vertAlign w:val="subscript"/>
        </w:rPr>
        <w:t xml:space="preserve">2 </w:t>
      </w:r>
      <w:r>
        <w:rPr>
          <w:color w:val="000000"/>
          <w:sz w:val="28"/>
          <w:szCs w:val="28"/>
        </w:rPr>
        <w:t>и V</w:t>
      </w:r>
      <w:r>
        <w:rPr>
          <w:color w:val="000000"/>
          <w:sz w:val="28"/>
          <w:szCs w:val="28"/>
          <w:vertAlign w:val="subscript"/>
        </w:rPr>
        <w:t>4</w:t>
      </w:r>
      <w:r>
        <w:rPr>
          <w:color w:val="000000"/>
          <w:sz w:val="28"/>
          <w:szCs w:val="28"/>
        </w:rPr>
        <w:t>. Направление зубца Т обычно совпадает с направлением наибольшего по амплитуде зубца комплекса QRS. Он положительный, как правило, в отведениях I, II, Ill, aVL, aVF, V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  <w:vertAlign w:val="subscript"/>
        </w:rPr>
        <w:t xml:space="preserve">6 </w:t>
      </w:r>
      <w:r>
        <w:rPr>
          <w:color w:val="000000"/>
          <w:sz w:val="28"/>
          <w:szCs w:val="28"/>
        </w:rPr>
        <w:t>и имеет большую амплитуду в тех отведениях, где выше зубец R; причем зубец Т в 2-4 раза меньше (за исключением отведений V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-V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>, где зубец Т может быть равным или выше R).</w:t>
      </w:r>
    </w:p>
    <w:p w14:paraId="081FAE2D" w14:textId="77777777" w:rsidR="00000000" w:rsidRDefault="007774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Сегмент ST (RT) во всех отведениях от конечностей и в левых грудных отведениях ре</w:t>
      </w:r>
      <w:r>
        <w:rPr>
          <w:color w:val="000000"/>
          <w:sz w:val="28"/>
          <w:szCs w:val="28"/>
        </w:rPr>
        <w:t>гистрируется на уровне изоэлектрической линии. Небольшие горизонтальные смещения (вниз до 0,5 мм или вверх до 1 мм) сегмента ST возможны у здоровых людей, особенно на фоне тахикардии или брадикардии, но во всех таких случаях необходимо исключать патологиче</w:t>
      </w:r>
      <w:r>
        <w:rPr>
          <w:color w:val="000000"/>
          <w:sz w:val="28"/>
          <w:szCs w:val="28"/>
        </w:rPr>
        <w:t>ский характер подобных смещений путем динамического наблюдения, проведения функциональных проб или сопоставления с клиническими данными. В отведениях V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 V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, V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>сегмент RST расположен на изоэлектрической линии или смещен вверх на 1-2 мм.</w:t>
      </w:r>
    </w:p>
    <w:p w14:paraId="4269B529" w14:textId="77777777" w:rsidR="00000000" w:rsidRDefault="007774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Варианты нормальной</w:t>
      </w:r>
      <w:r>
        <w:rPr>
          <w:color w:val="000000"/>
          <w:sz w:val="28"/>
          <w:szCs w:val="28"/>
        </w:rPr>
        <w:t xml:space="preserve"> ЭКГ, зависимые от расположения сердца в грудной клетке, определяют по соотношению зубцов R и S или форме комплекса QRS в разных отведениях; таким же образом выделяют патологические отклонения электрической оси сердца при гипертрофии желудочков сердца, бло</w:t>
      </w:r>
      <w:r>
        <w:rPr>
          <w:color w:val="000000"/>
          <w:sz w:val="28"/>
          <w:szCs w:val="28"/>
        </w:rPr>
        <w:t>кадах ветвей пучка Гиса и т.д. Эти варианты рассматривают условно как повороты сердца вокруг трех осей: переднезадней (положение электрической оси сердца определяется как нормальное, горизонтальное, вертикальное или как отклонение ее влево, вправо), продол</w:t>
      </w:r>
      <w:r>
        <w:rPr>
          <w:color w:val="000000"/>
          <w:sz w:val="28"/>
          <w:szCs w:val="28"/>
        </w:rPr>
        <w:t>ьной (поворот по ходу и против хода часовой стрелки) и поперечной (поворот сердца верхушкой вперед или назад).</w:t>
      </w:r>
    </w:p>
    <w:p w14:paraId="6C57C44D" w14:textId="77777777" w:rsidR="00000000" w:rsidRDefault="007774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электрической оси определяется по величине угла б, построенного в системе координат и осей отведении от конечностей и вычисленного по а</w:t>
      </w:r>
      <w:r>
        <w:rPr>
          <w:color w:val="000000"/>
          <w:sz w:val="28"/>
          <w:szCs w:val="28"/>
        </w:rPr>
        <w:t xml:space="preserve">лгебраической сумме амплитуд зубцов комплекса QRS в </w:t>
      </w:r>
      <w:r>
        <w:rPr>
          <w:color w:val="000000"/>
          <w:sz w:val="28"/>
          <w:szCs w:val="28"/>
        </w:rPr>
        <w:lastRenderedPageBreak/>
        <w:t>каждом из любых двух отведений от конечностей (обычно в I и III): нормальное положение - б от + 30 до 60°: горизонтальное - б от 0 до +29°; вертикальное б от +70 до +90°. Отклонение влево - б от -1 до -90</w:t>
      </w:r>
      <w:r>
        <w:rPr>
          <w:color w:val="000000"/>
          <w:sz w:val="28"/>
          <w:szCs w:val="28"/>
        </w:rPr>
        <w:t>°; вправо - б от +91 до ±80°. При горизонтальном положении электрической оси сердца интегральный вектор параллелен оси Т отведения; зубец R</w:t>
      </w:r>
      <w:r>
        <w:rPr>
          <w:color w:val="000000"/>
          <w:sz w:val="28"/>
          <w:szCs w:val="28"/>
          <w:vertAlign w:val="subscript"/>
        </w:rPr>
        <w:t>I</w:t>
      </w:r>
      <w:r>
        <w:rPr>
          <w:color w:val="000000"/>
          <w:sz w:val="28"/>
          <w:szCs w:val="28"/>
        </w:rPr>
        <w:t xml:space="preserve"> высокий (выше, чем зубец R</w:t>
      </w:r>
      <w:r>
        <w:rPr>
          <w:color w:val="000000"/>
          <w:sz w:val="28"/>
          <w:szCs w:val="28"/>
          <w:vertAlign w:val="subscript"/>
        </w:rPr>
        <w:t>II</w:t>
      </w:r>
      <w:r>
        <w:rPr>
          <w:color w:val="000000"/>
          <w:sz w:val="28"/>
          <w:szCs w:val="28"/>
        </w:rPr>
        <w:t>); R</w:t>
      </w:r>
      <w:r>
        <w:rPr>
          <w:color w:val="000000"/>
          <w:sz w:val="28"/>
          <w:szCs w:val="28"/>
          <w:vertAlign w:val="subscript"/>
        </w:rPr>
        <w:t>III</w:t>
      </w:r>
      <w:r>
        <w:rPr>
          <w:color w:val="000000"/>
          <w:sz w:val="28"/>
          <w:szCs w:val="28"/>
        </w:rPr>
        <w:t xml:space="preserve"> &lt; S</w:t>
      </w:r>
      <w:r>
        <w:rPr>
          <w:color w:val="000000"/>
          <w:sz w:val="28"/>
          <w:szCs w:val="28"/>
          <w:vertAlign w:val="subscript"/>
        </w:rPr>
        <w:t>III</w:t>
      </w:r>
      <w:r>
        <w:rPr>
          <w:color w:val="000000"/>
          <w:sz w:val="28"/>
          <w:szCs w:val="28"/>
        </w:rPr>
        <w:t>; R</w:t>
      </w:r>
      <w:r>
        <w:rPr>
          <w:color w:val="000000"/>
          <w:sz w:val="28"/>
          <w:szCs w:val="28"/>
          <w:vertAlign w:val="subscript"/>
        </w:rPr>
        <w:t>aVF</w:t>
      </w:r>
      <w:r>
        <w:rPr>
          <w:color w:val="000000"/>
          <w:sz w:val="28"/>
          <w:szCs w:val="28"/>
        </w:rPr>
        <w:t xml:space="preserve"> &gt; SVF. При отклонении электрической оси влево R</w:t>
      </w:r>
      <w:r>
        <w:rPr>
          <w:color w:val="000000"/>
          <w:sz w:val="28"/>
          <w:szCs w:val="28"/>
          <w:vertAlign w:val="subscript"/>
        </w:rPr>
        <w:t>I</w:t>
      </w:r>
      <w:r>
        <w:rPr>
          <w:color w:val="000000"/>
          <w:sz w:val="28"/>
          <w:szCs w:val="28"/>
        </w:rPr>
        <w:t xml:space="preserve"> &gt; R</w:t>
      </w:r>
      <w:r>
        <w:rPr>
          <w:color w:val="000000"/>
          <w:sz w:val="28"/>
          <w:szCs w:val="28"/>
          <w:vertAlign w:val="subscript"/>
        </w:rPr>
        <w:t>II</w:t>
      </w:r>
      <w:r>
        <w:rPr>
          <w:color w:val="000000"/>
          <w:sz w:val="28"/>
          <w:szCs w:val="28"/>
        </w:rPr>
        <w:t xml:space="preserve"> &gt; R</w:t>
      </w:r>
      <w:r>
        <w:rPr>
          <w:color w:val="000000"/>
          <w:sz w:val="28"/>
          <w:szCs w:val="28"/>
          <w:vertAlign w:val="subscript"/>
        </w:rPr>
        <w:t>aVF</w:t>
      </w:r>
      <w:r>
        <w:rPr>
          <w:color w:val="000000"/>
          <w:sz w:val="28"/>
          <w:szCs w:val="28"/>
        </w:rPr>
        <w:t xml:space="preserve"> &lt; S</w:t>
      </w:r>
      <w:r>
        <w:rPr>
          <w:color w:val="000000"/>
          <w:sz w:val="28"/>
          <w:szCs w:val="28"/>
          <w:vertAlign w:val="subscript"/>
        </w:rPr>
        <w:t>a</w:t>
      </w:r>
      <w:r>
        <w:rPr>
          <w:color w:val="000000"/>
          <w:sz w:val="28"/>
          <w:szCs w:val="28"/>
          <w:vertAlign w:val="subscript"/>
        </w:rPr>
        <w:t>VF</w:t>
      </w:r>
      <w:r>
        <w:rPr>
          <w:color w:val="000000"/>
          <w:sz w:val="28"/>
          <w:szCs w:val="28"/>
        </w:rPr>
        <w:t xml:space="preserve"> (R</w:t>
      </w:r>
      <w:r>
        <w:rPr>
          <w:color w:val="000000"/>
          <w:sz w:val="28"/>
          <w:szCs w:val="28"/>
          <w:vertAlign w:val="subscript"/>
        </w:rPr>
        <w:t>III</w:t>
      </w:r>
      <w:r>
        <w:rPr>
          <w:color w:val="000000"/>
          <w:sz w:val="28"/>
          <w:szCs w:val="28"/>
        </w:rPr>
        <w:t xml:space="preserve"> &lt; S</w:t>
      </w:r>
      <w:r>
        <w:rPr>
          <w:color w:val="000000"/>
          <w:sz w:val="28"/>
          <w:szCs w:val="28"/>
          <w:vertAlign w:val="subscript"/>
        </w:rPr>
        <w:t>III</w:t>
      </w:r>
      <w:r>
        <w:rPr>
          <w:color w:val="000000"/>
          <w:sz w:val="28"/>
          <w:szCs w:val="28"/>
        </w:rPr>
        <w:t>). При вертикальном положении электрической оси и отклонении ее вправо R</w:t>
      </w:r>
      <w:r>
        <w:rPr>
          <w:color w:val="000000"/>
          <w:sz w:val="28"/>
          <w:szCs w:val="28"/>
          <w:vertAlign w:val="subscript"/>
        </w:rPr>
        <w:t>I</w:t>
      </w:r>
      <w:r>
        <w:rPr>
          <w:color w:val="000000"/>
          <w:sz w:val="28"/>
          <w:szCs w:val="28"/>
        </w:rPr>
        <w:t xml:space="preserve"> низкий, увеличиваются S</w:t>
      </w:r>
      <w:r>
        <w:rPr>
          <w:color w:val="000000"/>
          <w:sz w:val="28"/>
          <w:szCs w:val="28"/>
          <w:vertAlign w:val="subscript"/>
        </w:rPr>
        <w:t>I</w:t>
      </w:r>
      <w:r>
        <w:rPr>
          <w:color w:val="000000"/>
          <w:sz w:val="28"/>
          <w:szCs w:val="28"/>
        </w:rPr>
        <w:t xml:space="preserve"> и R</w:t>
      </w:r>
      <w:r>
        <w:rPr>
          <w:color w:val="000000"/>
          <w:sz w:val="28"/>
          <w:szCs w:val="28"/>
          <w:vertAlign w:val="subscript"/>
        </w:rPr>
        <w:t>III</w:t>
      </w:r>
      <w:r>
        <w:rPr>
          <w:color w:val="000000"/>
          <w:sz w:val="28"/>
          <w:szCs w:val="28"/>
        </w:rPr>
        <w:t>.</w:t>
      </w:r>
    </w:p>
    <w:p w14:paraId="7E12B914" w14:textId="77777777" w:rsidR="00000000" w:rsidRDefault="007774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повороте сердца вокруг продольной оси по часовой стрелке желудочковый комплекс на ЭКГ имеет форму RS в отведениях I, V</w:t>
      </w:r>
      <w:r>
        <w:rPr>
          <w:color w:val="000000"/>
          <w:sz w:val="28"/>
          <w:szCs w:val="28"/>
          <w:vertAlign w:val="subscript"/>
        </w:rPr>
        <w:t xml:space="preserve">5,6 </w:t>
      </w:r>
      <w:r>
        <w:rPr>
          <w:color w:val="000000"/>
          <w:sz w:val="28"/>
          <w:szCs w:val="28"/>
        </w:rPr>
        <w:t xml:space="preserve">и форму </w:t>
      </w:r>
      <w:r>
        <w:rPr>
          <w:color w:val="000000"/>
          <w:sz w:val="28"/>
          <w:szCs w:val="28"/>
        </w:rPr>
        <w:t>qR в отведении III. При повороте против часовой стрелки желудочковый комплекс имеет форму qR в отведениях I, V</w:t>
      </w:r>
      <w:r>
        <w:rPr>
          <w:color w:val="000000"/>
          <w:sz w:val="28"/>
          <w:szCs w:val="28"/>
          <w:vertAlign w:val="subscript"/>
        </w:rPr>
        <w:t xml:space="preserve">5,6 </w:t>
      </w:r>
      <w:r>
        <w:rPr>
          <w:color w:val="000000"/>
          <w:sz w:val="28"/>
          <w:szCs w:val="28"/>
        </w:rPr>
        <w:t>и форму RS в отведении III и умеренно увеличенный R в отведениях V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-V</w:t>
      </w:r>
      <w:r>
        <w:rPr>
          <w:color w:val="000000"/>
          <w:sz w:val="28"/>
          <w:szCs w:val="28"/>
          <w:vertAlign w:val="subscript"/>
        </w:rPr>
        <w:t xml:space="preserve">2 </w:t>
      </w:r>
      <w:r>
        <w:rPr>
          <w:color w:val="000000"/>
          <w:sz w:val="28"/>
          <w:szCs w:val="28"/>
        </w:rPr>
        <w:t>без смещения переходной зоны (в отведении V</w:t>
      </w:r>
      <w:r>
        <w:rPr>
          <w:color w:val="000000"/>
          <w:sz w:val="28"/>
          <w:szCs w:val="28"/>
          <w:vertAlign w:val="subscript"/>
        </w:rPr>
        <w:t xml:space="preserve">2 </w:t>
      </w:r>
      <w:r>
        <w:rPr>
          <w:color w:val="000000"/>
          <w:sz w:val="28"/>
          <w:szCs w:val="28"/>
        </w:rPr>
        <w:t>R &lt; S). Поворот сердца вер</w:t>
      </w:r>
      <w:r>
        <w:rPr>
          <w:color w:val="000000"/>
          <w:sz w:val="28"/>
          <w:szCs w:val="28"/>
        </w:rPr>
        <w:t>хушкой вперед отображается формой qR желудочкового комплекса, а верхушкой назад - формой RS во всех стандартных отведениях.</w:t>
      </w:r>
    </w:p>
    <w:p w14:paraId="2F531EE4" w14:textId="77777777" w:rsidR="00000000" w:rsidRDefault="007774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детей нормальная ЭКГ имеет ряд особенностей, основными из которых являются: отклонение электрической оси сердца вправо (б составля</w:t>
      </w:r>
      <w:r>
        <w:rPr>
          <w:color w:val="000000"/>
          <w:sz w:val="28"/>
          <w:szCs w:val="28"/>
        </w:rPr>
        <w:t>ет у новорожденных +90 - +180°, у детей в возрасте 2-7 лет - +40° - +100°); наличие в отведениях II, Ill, aVF глубокого зубца Q, амплитуда которого уменьшается с возрастом и становится близкой к таковой у взрослых к 10-12 годам; низкий вольтаж зубца Т во в</w:t>
      </w:r>
      <w:r>
        <w:rPr>
          <w:color w:val="000000"/>
          <w:sz w:val="28"/>
          <w:szCs w:val="28"/>
        </w:rPr>
        <w:t>сех отведениях и наличие отрицательного зубца Т в отведениях III, V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-V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(иногда и V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>, V</w:t>
      </w:r>
      <w:r>
        <w:rPr>
          <w:color w:val="000000"/>
          <w:sz w:val="28"/>
          <w:szCs w:val="28"/>
          <w:vertAlign w:val="subscript"/>
        </w:rPr>
        <w:t>4</w:t>
      </w:r>
      <w:r>
        <w:rPr>
          <w:color w:val="000000"/>
          <w:sz w:val="28"/>
          <w:szCs w:val="28"/>
        </w:rPr>
        <w:t>), меньшая продолжительность зубцов Р и комплекса QRS - в среднем по 0,05 с у новорожденных и по 0,07 с у детей от 2 до 7 лет; более короткий интервал Р-Q (в среднем 0,</w:t>
      </w:r>
      <w:r>
        <w:rPr>
          <w:color w:val="000000"/>
          <w:sz w:val="28"/>
          <w:szCs w:val="28"/>
        </w:rPr>
        <w:t>11 с у новорожденных и 0,13 с у детей от 2 до 7 лет). К 15 годам перечисленные особенности ЭКГ в значительной мере утрачиваются, продолжительность зубца Р и комплекса QRS составляет в среднем по 0,08 с, интервала Р-Q - 11,14 с.</w:t>
      </w:r>
    </w:p>
    <w:p w14:paraId="22D4D697" w14:textId="77777777" w:rsidR="00000000" w:rsidRDefault="007774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A391673" w14:textId="77777777" w:rsidR="00000000" w:rsidRDefault="0077743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5B1F3170" w14:textId="033BEDFD" w:rsidR="00000000" w:rsidRDefault="00CC05B8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23A342" wp14:editId="520775B8">
            <wp:extent cx="2847975" cy="1552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87299" w14:textId="77777777" w:rsidR="00000000" w:rsidRDefault="00777437">
      <w:pPr>
        <w:tabs>
          <w:tab w:val="left" w:pos="6405"/>
        </w:tabs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Рис. 1 Электрокардиограмма здорового человека: ритм синусовый, 60 сокращений в 1 мин; интервалы: Р-Q = 0,13 с, Р = 0,10 с, QRS = 0,09 с, QRST = 0,37 с. Зубец Р в отведениях I, II, III, aVF, aVL, V2 - V6 положительный, в отведении V1 зубец Р - д</w:t>
      </w:r>
      <w:r>
        <w:rPr>
          <w:color w:val="000000"/>
          <w:kern w:val="1"/>
          <w:sz w:val="28"/>
          <w:szCs w:val="28"/>
        </w:rPr>
        <w:t>вухфазный (±), в отведении aVR - отрицательный. RII &gt; RI = RIII (</w:t>
      </w:r>
      <w:r>
        <w:rPr>
          <w:rFonts w:ascii="Cambria Math" w:hAnsi="Cambria Math" w:cs="Cambria Math"/>
          <w:color w:val="000000"/>
          <w:kern w:val="1"/>
          <w:sz w:val="28"/>
          <w:szCs w:val="28"/>
        </w:rPr>
        <w:t>∠</w:t>
      </w:r>
      <w:r>
        <w:rPr>
          <w:color w:val="000000"/>
          <w:kern w:val="1"/>
          <w:sz w:val="28"/>
          <w:szCs w:val="28"/>
        </w:rPr>
        <w:t>б= +60°). Зубец TII &gt; TI &gt; TIII положительный. Зубец Q в отведениях I, II, aVF, V5-V6 не превышает 0,02 с. В грудных отведениях высота зубцов R и Т наибольшая в отведении V4; она постепенно</w:t>
      </w:r>
      <w:r>
        <w:rPr>
          <w:color w:val="000000"/>
          <w:kern w:val="1"/>
          <w:sz w:val="28"/>
          <w:szCs w:val="28"/>
        </w:rPr>
        <w:t xml:space="preserve"> уменьшается в направлении отведений V1 и V6, имея наименьшую величину в отведении V1. Переходная зона в отведении V3. Сегмент RST в отведениях I, II, V4-V6 на уровне изолинии в отведениях III, V2 - смещен вверх (менее 1 мм)</w:t>
      </w:r>
    </w:p>
    <w:p w14:paraId="7D113A69" w14:textId="77777777" w:rsidR="00000000" w:rsidRDefault="00777437">
      <w:pPr>
        <w:tabs>
          <w:tab w:val="left" w:pos="6405"/>
        </w:tabs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18FABE64" w14:textId="4791C66D" w:rsidR="00000000" w:rsidRDefault="00CC05B8">
      <w:pPr>
        <w:tabs>
          <w:tab w:val="left" w:pos="6405"/>
        </w:tabs>
        <w:spacing w:line="360" w:lineRule="auto"/>
        <w:ind w:firstLine="709"/>
        <w:jc w:val="both"/>
        <w:rPr>
          <w:color w:val="000000"/>
          <w:kern w:val="1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3AF69D" wp14:editId="7F4650AC">
            <wp:extent cx="2228850" cy="2295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6B9B3" w14:textId="77777777" w:rsidR="00000000" w:rsidRDefault="00777437">
      <w:pPr>
        <w:tabs>
          <w:tab w:val="left" w:pos="6405"/>
        </w:tabs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Рис. 2. Схема расположения электродов при регистрации однополюсных грудных отведении ЭКГ: V</w:t>
      </w:r>
      <w:r>
        <w:rPr>
          <w:color w:val="000000"/>
          <w:kern w:val="1"/>
          <w:sz w:val="28"/>
          <w:szCs w:val="28"/>
          <w:vertAlign w:val="subscript"/>
        </w:rPr>
        <w:t>1</w:t>
      </w:r>
      <w:r>
        <w:rPr>
          <w:color w:val="000000"/>
          <w:kern w:val="1"/>
          <w:sz w:val="28"/>
          <w:szCs w:val="28"/>
        </w:rPr>
        <w:t xml:space="preserve"> - V</w:t>
      </w:r>
      <w:r>
        <w:rPr>
          <w:color w:val="000000"/>
          <w:kern w:val="1"/>
          <w:sz w:val="28"/>
          <w:szCs w:val="28"/>
          <w:vertAlign w:val="subscript"/>
        </w:rPr>
        <w:t>6</w:t>
      </w:r>
      <w:r>
        <w:rPr>
          <w:color w:val="000000"/>
          <w:kern w:val="1"/>
          <w:sz w:val="28"/>
          <w:szCs w:val="28"/>
        </w:rPr>
        <w:t xml:space="preserve"> - общепринятые грудные отведения; V</w:t>
      </w:r>
      <w:r>
        <w:rPr>
          <w:color w:val="000000"/>
          <w:kern w:val="1"/>
          <w:sz w:val="28"/>
          <w:szCs w:val="28"/>
          <w:vertAlign w:val="subscript"/>
        </w:rPr>
        <w:t>3R</w:t>
      </w:r>
      <w:r>
        <w:rPr>
          <w:color w:val="000000"/>
          <w:kern w:val="1"/>
          <w:sz w:val="28"/>
          <w:szCs w:val="28"/>
        </w:rPr>
        <w:t xml:space="preserve"> - V</w:t>
      </w:r>
      <w:r>
        <w:rPr>
          <w:color w:val="000000"/>
          <w:kern w:val="1"/>
          <w:sz w:val="28"/>
          <w:szCs w:val="28"/>
          <w:vertAlign w:val="subscript"/>
        </w:rPr>
        <w:t>6R</w:t>
      </w:r>
      <w:r>
        <w:rPr>
          <w:color w:val="000000"/>
          <w:kern w:val="1"/>
          <w:sz w:val="28"/>
          <w:szCs w:val="28"/>
        </w:rPr>
        <w:t xml:space="preserve"> - дополнительные правые грудные отведения; 1, 2, 3, 4 - межреберные промежутки.</w:t>
      </w:r>
    </w:p>
    <w:p w14:paraId="0DEEEAC9" w14:textId="77777777" w:rsidR="00000000" w:rsidRDefault="00777437">
      <w:pPr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br w:type="page"/>
      </w:r>
    </w:p>
    <w:p w14:paraId="21B1E3EF" w14:textId="2ED045C7" w:rsidR="00000000" w:rsidRDefault="00CC05B8">
      <w:pPr>
        <w:tabs>
          <w:tab w:val="left" w:pos="6405"/>
        </w:tabs>
        <w:spacing w:line="360" w:lineRule="auto"/>
        <w:ind w:firstLine="709"/>
        <w:jc w:val="both"/>
        <w:rPr>
          <w:color w:val="000000"/>
          <w:kern w:val="1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13C47E" wp14:editId="66E65ED0">
            <wp:extent cx="373380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2032B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Рис. 4. Схематическое изображение нормальной электрокардиограммы: Р - зубец, отражающий ход распространения возбуждения по предсердиям; интервал Р-Q - время от начала возбуждения предсердий до начала возбуждения желудочков; интервал Q-Т - время э</w:t>
      </w:r>
      <w:r>
        <w:rPr>
          <w:color w:val="000000"/>
          <w:kern w:val="1"/>
          <w:sz w:val="28"/>
          <w:szCs w:val="28"/>
        </w:rPr>
        <w:t>лектрической систолы желудочков, включающей распространение возбуждения по желудочкам сердца - комплекс QRS, сегмент RST и зубец Т; волна U, которая в норме наблюдается не всегда; R-R (Р-Р) - межцикловой интервал; Т-Р - диастолический интервал</w:t>
      </w:r>
    </w:p>
    <w:p w14:paraId="56C05D10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2CBF23DA" w14:textId="77777777" w:rsidR="00000000" w:rsidRDefault="00777437">
      <w:pPr>
        <w:spacing w:line="360" w:lineRule="auto"/>
        <w:ind w:firstLine="709"/>
        <w:jc w:val="both"/>
        <w:rPr>
          <w:b/>
          <w:bCs/>
          <w:color w:val="000000"/>
          <w:kern w:val="1"/>
          <w:sz w:val="28"/>
          <w:szCs w:val="28"/>
        </w:rPr>
      </w:pPr>
      <w:r>
        <w:rPr>
          <w:b/>
          <w:bCs/>
          <w:color w:val="000000"/>
          <w:kern w:val="1"/>
          <w:sz w:val="28"/>
          <w:szCs w:val="28"/>
        </w:rPr>
        <w:t>2. Структур</w:t>
      </w:r>
      <w:r>
        <w:rPr>
          <w:b/>
          <w:bCs/>
          <w:color w:val="000000"/>
          <w:kern w:val="1"/>
          <w:sz w:val="28"/>
          <w:szCs w:val="28"/>
        </w:rPr>
        <w:t>а и функции электрокардиологических БТС</w:t>
      </w:r>
    </w:p>
    <w:p w14:paraId="3BCF3165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16A6C94F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Зная длительность одного сердечного сокращения, можно определить число сокращений сердца в минуту.</w:t>
      </w:r>
    </w:p>
    <w:p w14:paraId="17859878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Расстояние от начала зубца Р до начала зубца С (а при отсутствии его до начала зубца - интервал Р - С соответствует </w:t>
      </w:r>
      <w:r>
        <w:rPr>
          <w:color w:val="000000"/>
          <w:kern w:val="1"/>
          <w:sz w:val="28"/>
          <w:szCs w:val="28"/>
        </w:rPr>
        <w:t>времени охвата возбуждением предсердий и атриовентрикулярного соединения.</w:t>
      </w:r>
    </w:p>
    <w:p w14:paraId="7B36F2FB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Изменениям этого интервала придают большое диагностическое значение.</w:t>
      </w:r>
    </w:p>
    <w:p w14:paraId="06147AA7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Расстояние от начала зубца 0. (#) до окончания зубца - 5 (Я) - комплекс соответствует времени охвата возбуждением</w:t>
      </w:r>
      <w:r>
        <w:rPr>
          <w:color w:val="000000"/>
          <w:kern w:val="1"/>
          <w:sz w:val="28"/>
          <w:szCs w:val="28"/>
        </w:rPr>
        <w:t xml:space="preserve"> желудочков, а расстояние от начала (3 (Я) до окончания зубца Т - интервал С2^5Г характеризует длительность электрической систолы, которая зависит от частоты сердечных сокращений, поэтому для ее оценки необходимо фактическую длительность сравнить с долженс</w:t>
      </w:r>
      <w:r>
        <w:rPr>
          <w:color w:val="000000"/>
          <w:kern w:val="1"/>
          <w:sz w:val="28"/>
          <w:szCs w:val="28"/>
        </w:rPr>
        <w:t>твующей для данного ритма.</w:t>
      </w:r>
    </w:p>
    <w:p w14:paraId="5AB208B2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Процентное отношение длительности систолы к длительности сердечного цикла называется систолическим показателем. Определение его дает возможность сориентироваться в степени удлинения систолы. Определяется фактический систолический</w:t>
      </w:r>
      <w:r>
        <w:rPr>
          <w:color w:val="000000"/>
          <w:kern w:val="1"/>
          <w:sz w:val="28"/>
          <w:szCs w:val="28"/>
        </w:rPr>
        <w:t xml:space="preserve"> показатель; с помощью таблицы он сравнивается с долженствующим для данного ритма.</w:t>
      </w:r>
    </w:p>
    <w:p w14:paraId="7B047F0F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Интервал от начала до перпендикуляра, опущенного от верхушки зубца Я, - время внутреннего отклонения, или время активации желудочков. Его определение особенно важно в отведе</w:t>
      </w:r>
      <w:r>
        <w:rPr>
          <w:color w:val="000000"/>
          <w:kern w:val="1"/>
          <w:sz w:val="28"/>
          <w:szCs w:val="28"/>
        </w:rPr>
        <w:t>ниях при решении вопроса о гипертрофии желудочков, а также для диагноза блокады ножек пучка Гиса.</w:t>
      </w:r>
    </w:p>
    <w:p w14:paraId="768B5FF3" w14:textId="77777777" w:rsidR="00000000" w:rsidRDefault="00777437">
      <w:pPr>
        <w:spacing w:line="360" w:lineRule="auto"/>
        <w:ind w:firstLine="709"/>
        <w:jc w:val="both"/>
        <w:rPr>
          <w:b/>
          <w:bCs/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Электрокардиография позволяет изучать следующие функции сердца:</w:t>
      </w:r>
      <w:r>
        <w:rPr>
          <w:b/>
          <w:bCs/>
          <w:color w:val="000000"/>
          <w:kern w:val="1"/>
          <w:sz w:val="28"/>
          <w:szCs w:val="28"/>
        </w:rPr>
        <w:t xml:space="preserve"> </w:t>
      </w:r>
      <w:r>
        <w:rPr>
          <w:color w:val="000000"/>
          <w:kern w:val="1"/>
          <w:sz w:val="28"/>
          <w:szCs w:val="28"/>
        </w:rPr>
        <w:t>автоматизм, проводимость, возбудимость, рефрактерность и аберрантность. О сократительной функц</w:t>
      </w:r>
      <w:r>
        <w:rPr>
          <w:color w:val="000000"/>
          <w:kern w:val="1"/>
          <w:sz w:val="28"/>
          <w:szCs w:val="28"/>
        </w:rPr>
        <w:t>ии с помощью этого метода можно получить лишь косвенное представление. О функции тоничности электрокардиография не дает никаких сведений</w:t>
      </w:r>
      <w:r>
        <w:rPr>
          <w:b/>
          <w:bCs/>
          <w:color w:val="000000"/>
          <w:kern w:val="1"/>
          <w:sz w:val="28"/>
          <w:szCs w:val="28"/>
        </w:rPr>
        <w:t>.</w:t>
      </w:r>
    </w:p>
    <w:p w14:paraId="5BECF712" w14:textId="77777777" w:rsidR="00000000" w:rsidRDefault="00777437">
      <w:pPr>
        <w:spacing w:line="360" w:lineRule="auto"/>
        <w:ind w:firstLine="709"/>
        <w:jc w:val="both"/>
        <w:rPr>
          <w:b/>
          <w:bCs/>
          <w:color w:val="000000"/>
          <w:kern w:val="1"/>
          <w:sz w:val="28"/>
          <w:szCs w:val="28"/>
        </w:rPr>
      </w:pPr>
      <w:r>
        <w:rPr>
          <w:b/>
          <w:bCs/>
          <w:color w:val="000000"/>
          <w:kern w:val="1"/>
          <w:sz w:val="28"/>
          <w:szCs w:val="28"/>
        </w:rPr>
        <w:t>Результаты патентно-реферативных исследований по методам и средствам диагностики электрокардиографией</w:t>
      </w:r>
    </w:p>
    <w:p w14:paraId="2CCF48E1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В первой главе </w:t>
      </w:r>
      <w:r>
        <w:rPr>
          <w:color w:val="000000"/>
          <w:kern w:val="1"/>
          <w:sz w:val="28"/>
          <w:szCs w:val="28"/>
        </w:rPr>
        <w:t>на основе анализа литературных источников обоснована необходимость совершенствования и повышения достоверности существующих методов контроля качества ЭКС. Приведены данные зарубежных и отечественных исследований,</w:t>
      </w:r>
    </w:p>
    <w:p w14:paraId="272BA353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свидетельствующие о значительном количестве</w:t>
      </w:r>
      <w:r>
        <w:rPr>
          <w:color w:val="000000"/>
          <w:kern w:val="1"/>
          <w:sz w:val="28"/>
          <w:szCs w:val="28"/>
        </w:rPr>
        <w:t xml:space="preserve"> врачебных ошибок, связанных с использованием для диагностики сигналов неудовлетворительного качества. Сделан вывод о том, что эти проблемы особенно характерны в задачах телеметрической электрокардиографии, суточного и прикроватного мониторинга. С использо</w:t>
      </w:r>
      <w:r>
        <w:rPr>
          <w:color w:val="000000"/>
          <w:kern w:val="1"/>
          <w:sz w:val="28"/>
          <w:szCs w:val="28"/>
        </w:rPr>
        <w:t>ванием нормативной базы и литературных источников проведено обоснование терминологической базы и целесообразность использования терминов «качество электрокардиографического сигнала» и «техническое качество электрокардиографического сигнала», под которыми п</w:t>
      </w:r>
      <w:r>
        <w:rPr>
          <w:color w:val="000000"/>
          <w:kern w:val="1"/>
          <w:sz w:val="28"/>
          <w:szCs w:val="28"/>
        </w:rPr>
        <w:t>онимаются корректность идентификационных данных, клинической информации и корректность установки электродов отведений, стабильность базовой линии, наличие артефактов, правильность работы, статические и динамические погрешности прибора соответственно.</w:t>
      </w:r>
    </w:p>
    <w:p w14:paraId="50257AD9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Систе</w:t>
      </w:r>
      <w:r>
        <w:rPr>
          <w:color w:val="000000"/>
          <w:kern w:val="1"/>
          <w:sz w:val="28"/>
          <w:szCs w:val="28"/>
        </w:rPr>
        <w:t>матизированы нормативные и законодательные источники, регламентирующие сертификацию, поверку и контроль технического состояния ЭКП. Выявлены существенные недостатки в актуальной методике поверки, которые заключаются в высокой трудоёмкости поверочных процед</w:t>
      </w:r>
      <w:r>
        <w:rPr>
          <w:color w:val="000000"/>
          <w:kern w:val="1"/>
          <w:sz w:val="28"/>
          <w:szCs w:val="28"/>
        </w:rPr>
        <w:t>ур и в том, что установленные средства поверки не удовлетворяют параметрам точности, регламентированным в ГОСТ Р МЭК 60601-2-51 от 2008 г. Установлено, что ввиду указанных причин текущий контроль состояния ЭКП в рамках ЛПУ практически не проводится. Провед</w:t>
      </w:r>
      <w:r>
        <w:rPr>
          <w:color w:val="000000"/>
          <w:kern w:val="1"/>
          <w:sz w:val="28"/>
          <w:szCs w:val="28"/>
        </w:rPr>
        <w:t>ен анализ возможных путей автоматизации процедуры метрологической поверки, на основе которого сделан вывод о целесообразности автоматизации рутинных измерений линейных размеров записанного на электрокардиографическую ленту тестового сигнала.</w:t>
      </w:r>
    </w:p>
    <w:p w14:paraId="48E6AC8D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С целью формир</w:t>
      </w:r>
      <w:r>
        <w:rPr>
          <w:color w:val="000000"/>
          <w:kern w:val="1"/>
          <w:sz w:val="28"/>
          <w:szCs w:val="28"/>
        </w:rPr>
        <w:t>ования требований и предварительной структуры метода контроля качества ЭКС проведены:</w:t>
      </w:r>
    </w:p>
    <w:p w14:paraId="54766F45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анализ факторов, влияющих на качество ЭКС: основных источников шумов, артефактов и наиболее часто встречающихся методических ошибок, а также их возможного влияния на сигн</w:t>
      </w:r>
      <w:r>
        <w:rPr>
          <w:color w:val="000000"/>
          <w:kern w:val="1"/>
          <w:sz w:val="28"/>
          <w:szCs w:val="28"/>
        </w:rPr>
        <w:t>ал;</w:t>
      </w:r>
    </w:p>
    <w:p w14:paraId="5E977FEF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классификация методов расчета параметров, характеризующих наличие шумов и артефактов в сигнале (метрик качества): на основании использования в качестве классификационного признака вида математического аппарата, заложенного в базовый алгоритм расчета, в</w:t>
      </w:r>
      <w:r>
        <w:rPr>
          <w:color w:val="000000"/>
          <w:kern w:val="1"/>
          <w:sz w:val="28"/>
          <w:szCs w:val="28"/>
        </w:rPr>
        <w:t>ыделены группы: параметрические, статистические, частотно-временные, аналитические, частотные, корреляционные и др.;</w:t>
      </w:r>
    </w:p>
    <w:p w14:paraId="7513D3CE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классификация известных методов контроля качества ЭКС по следующим классификационным признакам: количество используемых метрик качества; ви</w:t>
      </w:r>
      <w:r>
        <w:rPr>
          <w:color w:val="000000"/>
          <w:kern w:val="1"/>
          <w:sz w:val="28"/>
          <w:szCs w:val="28"/>
        </w:rPr>
        <w:t>д используемых метрик; необходимость предварительной обработки сигнала; использование сопутствующей медицинской информации; используемая шкала качества; возможность</w:t>
      </w:r>
    </w:p>
    <w:p w14:paraId="14B179D4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формирования рекомендаций по улучшению качества; возможность определения инверсии электродо</w:t>
      </w:r>
      <w:r>
        <w:rPr>
          <w:color w:val="000000"/>
          <w:kern w:val="1"/>
          <w:sz w:val="28"/>
          <w:szCs w:val="28"/>
        </w:rPr>
        <w:t>в отведений.</w:t>
      </w:r>
    </w:p>
    <w:p w14:paraId="779B7462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На основе проведённых обзоров и классификаций предложена структура обобщенной системы контроля качества ЭКС, а также сформированы требования и ограничения разрабатываемого метода контроля, наиболее значимыми из которых являются: использование </w:t>
      </w:r>
      <w:r>
        <w:rPr>
          <w:color w:val="000000"/>
          <w:kern w:val="1"/>
          <w:sz w:val="28"/>
          <w:szCs w:val="28"/>
        </w:rPr>
        <w:t>в качестве входных данных сигналов 12 стандартных ЭКГ отведений длительностью не менее 10 с, полученных при проведении ЭКГ-покоя (в том числе телеметрическое ЭКГ), суточного и прикроватного мониторинга.</w:t>
      </w:r>
    </w:p>
    <w:p w14:paraId="21CCC08D" w14:textId="77777777" w:rsidR="00000000" w:rsidRDefault="00777437">
      <w:pPr>
        <w:spacing w:line="360" w:lineRule="auto"/>
        <w:ind w:firstLine="709"/>
        <w:jc w:val="both"/>
        <w:rPr>
          <w:b/>
          <w:bCs/>
          <w:color w:val="000000"/>
          <w:kern w:val="1"/>
          <w:sz w:val="28"/>
          <w:szCs w:val="28"/>
        </w:rPr>
      </w:pPr>
      <w:r>
        <w:rPr>
          <w:b/>
          <w:bCs/>
          <w:color w:val="000000"/>
          <w:kern w:val="1"/>
          <w:sz w:val="28"/>
          <w:szCs w:val="28"/>
        </w:rPr>
        <w:t>Выбор и обоснование структурно-функциональной схемы Б</w:t>
      </w:r>
      <w:r>
        <w:rPr>
          <w:b/>
          <w:bCs/>
          <w:color w:val="000000"/>
          <w:kern w:val="1"/>
          <w:sz w:val="28"/>
          <w:szCs w:val="28"/>
        </w:rPr>
        <w:t>ТС ЭКГ</w:t>
      </w:r>
    </w:p>
    <w:p w14:paraId="470398E5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На основе патентно-реферативных исследований по методам и средствам диагностики электрокардиографией можно сказать, что исходя из характера выбранных метрик качества на базе проведенного обзора методов машинного обучения сформированы требования к ме</w:t>
      </w:r>
      <w:r>
        <w:rPr>
          <w:color w:val="000000"/>
          <w:kern w:val="1"/>
          <w:sz w:val="28"/>
          <w:szCs w:val="28"/>
        </w:rPr>
        <w:t>тоду классификации: возможность классификации на несколько классов, использование численных и именованных параметров, возможность работы с неполными множествами параметров. Проведены исследования эффективности работы различных методов машинного обучения.</w:t>
      </w:r>
    </w:p>
    <w:p w14:paraId="700D6174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В</w:t>
      </w:r>
      <w:r>
        <w:rPr>
          <w:color w:val="000000"/>
          <w:kern w:val="1"/>
          <w:sz w:val="28"/>
          <w:szCs w:val="28"/>
        </w:rPr>
        <w:t xml:space="preserve"> качестве множества сигналов для обучения и тестирования использована выборка, подготовленная в главе 2. Для всех методов при обучении проведена перекрестная проверка методом k-fold. Установленная общая точность классификации (количество верно классифициро</w:t>
      </w:r>
      <w:r>
        <w:rPr>
          <w:color w:val="000000"/>
          <w:kern w:val="1"/>
          <w:sz w:val="28"/>
          <w:szCs w:val="28"/>
        </w:rPr>
        <w:t>ванных записей по отношению к общему количеству записей в тестовой выборке) для исследованных методов следующая: нейронная сеть (алгоритм) - 59%; метод опорных векторов - 60,1%; линейный дискриминантный анализ - 59,6%; наивный Байесовский классификатор - 5</w:t>
      </w:r>
      <w:r>
        <w:rPr>
          <w:color w:val="000000"/>
          <w:kern w:val="1"/>
          <w:sz w:val="28"/>
          <w:szCs w:val="28"/>
        </w:rPr>
        <w:t>8,4%; метод k-ближайших соседей - 60,7%; композиция деревьев принятия решений - 85,7%.</w:t>
      </w:r>
    </w:p>
    <w:p w14:paraId="4C609E4B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Таким образом, наибольшую точность классификации обеспечивает метод композиции деревьев принятия решений, оптимизированных по алгоритму RUSBoost.</w:t>
      </w:r>
    </w:p>
    <w:p w14:paraId="31A58687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На рисунке 4 представле</w:t>
      </w:r>
      <w:r>
        <w:rPr>
          <w:color w:val="000000"/>
          <w:kern w:val="1"/>
          <w:sz w:val="28"/>
          <w:szCs w:val="28"/>
        </w:rPr>
        <w:t>на диаграмма матрицы неточности данного метода, согласно которой, точность классификации по различным классам качества следующая: отлично - 93%; хорошо - 62,5%; удовлетворительно - 66,6%; неудовлетворительно - 97,5%. Таким образом, использование выбранного</w:t>
      </w:r>
      <w:r>
        <w:rPr>
          <w:color w:val="000000"/>
          <w:kern w:val="1"/>
          <w:sz w:val="28"/>
          <w:szCs w:val="28"/>
        </w:rPr>
        <w:t xml:space="preserve"> набора метрик и классификатора качества, основанного на методе композиции деревьев принятия решений, позволяет успешно решить задачу контроля качества ЭКС с использованием четырех бальной шкалы при снижении погрешности отнесения неудовлетворительного ЭКС </w:t>
      </w:r>
      <w:r>
        <w:rPr>
          <w:color w:val="000000"/>
          <w:kern w:val="1"/>
          <w:sz w:val="28"/>
          <w:szCs w:val="28"/>
        </w:rPr>
        <w:t>к классам пригодных для анализа сигналов на 4,5% по сравнению с известными методами.</w:t>
      </w:r>
    </w:p>
    <w:p w14:paraId="3626B65F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062F1F60" w14:textId="1FF53D35" w:rsidR="00000000" w:rsidRDefault="00CC05B8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65FF58" wp14:editId="11CA7B9F">
            <wp:extent cx="3000375" cy="1666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35694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3EAD4827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Для реализации метода контроля качества ЭКС предложен алгоритм, представленный на рисунке 5. Вначале производится ввод сигналов 12 ст</w:t>
      </w:r>
      <w:r>
        <w:rPr>
          <w:color w:val="000000"/>
          <w:kern w:val="1"/>
          <w:sz w:val="28"/>
          <w:szCs w:val="28"/>
        </w:rPr>
        <w:t>андартных отведений ЭКС, длительностью 10 с, дискретизированных с частотой 500 Гц (блок 1).</w:t>
      </w:r>
    </w:p>
    <w:p w14:paraId="18B5D896" w14:textId="77777777" w:rsidR="00000000" w:rsidRDefault="00777437">
      <w:pPr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br w:type="page"/>
      </w:r>
    </w:p>
    <w:p w14:paraId="1342B2DC" w14:textId="0026FA0B" w:rsidR="00000000" w:rsidRDefault="00CC05B8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01D0A0" wp14:editId="676DF398">
            <wp:extent cx="3619500" cy="2409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45687" w14:textId="77777777" w:rsidR="00000000" w:rsidRDefault="00777437">
      <w:pPr>
        <w:spacing w:line="360" w:lineRule="auto"/>
        <w:ind w:firstLine="709"/>
        <w:jc w:val="both"/>
        <w:rPr>
          <w:b/>
          <w:bCs/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Блок схема алгоритма контроля качества ЭКС</w:t>
      </w:r>
    </w:p>
    <w:p w14:paraId="6D0819C9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6AD21C52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В блоке 2 производится эмпирическая модовая декомпозиция полученных сигналов (макс</w:t>
      </w:r>
      <w:r>
        <w:rPr>
          <w:color w:val="000000"/>
          <w:kern w:val="1"/>
          <w:sz w:val="28"/>
          <w:szCs w:val="28"/>
        </w:rPr>
        <w:t>имальное количество ЭМ - 15, граничные условия - wave, метод сглаживания - кубическая сплайн интерполяция).</w:t>
      </w:r>
    </w:p>
    <w:p w14:paraId="1995552D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Блок 3 определяет количество отсутствующих сигналов отведений, а блок 4, соответственно, принимает решение о классе качества сигнала. В случае отсут</w:t>
      </w:r>
      <w:r>
        <w:rPr>
          <w:color w:val="000000"/>
          <w:kern w:val="1"/>
          <w:sz w:val="28"/>
          <w:szCs w:val="28"/>
        </w:rPr>
        <w:t>ствия более одного сигнала стандартных отведений или более 3 сигналов грудных отведений алгоритм переходит к блоку 9 (неудовлетворительное качество) и далее к блоку 12 отображения класса качества. Блок 5 реализует алгоритм расчета положений R-зубцов, а</w:t>
      </w:r>
    </w:p>
    <w:p w14:paraId="10F15BAB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бло</w:t>
      </w:r>
      <w:r>
        <w:rPr>
          <w:color w:val="000000"/>
          <w:kern w:val="1"/>
          <w:sz w:val="28"/>
          <w:szCs w:val="28"/>
        </w:rPr>
        <w:t xml:space="preserve">к 6 рассчитывает параметры ритма сердца и, таким образом, формирует данные для расчета метрик: наличие нарушения ритма, частота сердечных сокращений, процент QRS-комплексов, успешно определенных на каждом отведении по отношению к количеству QRS-комплексов </w:t>
      </w:r>
      <w:r>
        <w:rPr>
          <w:color w:val="000000"/>
          <w:kern w:val="1"/>
          <w:sz w:val="28"/>
          <w:szCs w:val="28"/>
        </w:rPr>
        <w:t>на всех отведениях. Блок 7 реализует алгоритм определения инверсии электродов, а блок 8 принимает решения о классе качества. В случае обнаружения инверсии электродов (неудовлетворительное качество) алгоритм переходит к блоку 12. Блок 10 предназначен для ра</w:t>
      </w:r>
      <w:r>
        <w:rPr>
          <w:color w:val="000000"/>
          <w:kern w:val="1"/>
          <w:sz w:val="28"/>
          <w:szCs w:val="28"/>
        </w:rPr>
        <w:t>счета набора базовых метрик качества, а блок 11 реализует разработанный классификатор. Результатом является класс качества ЭКС.</w:t>
      </w:r>
    </w:p>
    <w:p w14:paraId="16566B11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Предложена структура устройства, реализующего разработанный метод контроля качества ЭКС с использованием блоков эмпирической мод</w:t>
      </w:r>
      <w:r>
        <w:rPr>
          <w:color w:val="000000"/>
          <w:kern w:val="1"/>
          <w:sz w:val="28"/>
          <w:szCs w:val="28"/>
        </w:rPr>
        <w:t>овой декомпозиции, расчета метрик качества ЭКС и классификатора.</w:t>
      </w:r>
    </w:p>
    <w:p w14:paraId="0C562AA5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Представлены результаты апробации метода контроля качества ЭКС, в БУЗ Орловской области «Детская областная клиническая больница им. З.И. Круглой», подтверждающие работоспособность и эффективн</w:t>
      </w:r>
      <w:r>
        <w:rPr>
          <w:color w:val="000000"/>
          <w:kern w:val="1"/>
          <w:sz w:val="28"/>
          <w:szCs w:val="28"/>
        </w:rPr>
        <w:t>ость метода при обеспечении точности классификации сигналов неудовлетворительного качества 96,2%.</w:t>
      </w:r>
    </w:p>
    <w:p w14:paraId="60AEA9A5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27AF1781" w14:textId="77777777" w:rsidR="00000000" w:rsidRDefault="00777437">
      <w:pPr>
        <w:pStyle w:val="2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kern w:val="1"/>
          <w:sz w:val="28"/>
          <w:szCs w:val="28"/>
        </w:rPr>
      </w:pPr>
      <w:r>
        <w:rPr>
          <w:b/>
          <w:bCs/>
          <w:color w:val="000000"/>
          <w:kern w:val="1"/>
          <w:sz w:val="28"/>
          <w:szCs w:val="28"/>
        </w:rPr>
        <w:t>3. Новые перспективы использования электрокардиографии в амбулаторной и профилактической кардиологии</w:t>
      </w:r>
    </w:p>
    <w:p w14:paraId="03256D4F" w14:textId="77777777" w:rsidR="00000000" w:rsidRDefault="007774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DDF2114" w14:textId="77777777" w:rsidR="00000000" w:rsidRDefault="007774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важнейших проблем внутренней патологии в цело</w:t>
      </w:r>
      <w:r>
        <w:rPr>
          <w:color w:val="000000"/>
          <w:sz w:val="28"/>
          <w:szCs w:val="28"/>
        </w:rPr>
        <w:t>м и кардиологии, в частности, является проблема комплаентности или добросовестного соблюдения пациентом рекомендаций врача в ходе лечебных и профилактических мероприятий. Повышению комплаентности способствует предоставление пациенту возможности с помощью с</w:t>
      </w:r>
      <w:r>
        <w:rPr>
          <w:color w:val="000000"/>
          <w:sz w:val="28"/>
          <w:szCs w:val="28"/>
        </w:rPr>
        <w:t>овременной аппаратуры самостоятельно контролировать уровень холестерина, глюкозы крови или артериального давления.</w:t>
      </w:r>
    </w:p>
    <w:p w14:paraId="0404CAA6" w14:textId="77777777" w:rsidR="00000000" w:rsidRDefault="007774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нашей точки зрения, сегодня сложились все условия для внедрения в практику профилактической и клинической кардиологии метода самоконтроля Э</w:t>
      </w:r>
      <w:r>
        <w:rPr>
          <w:color w:val="000000"/>
          <w:sz w:val="28"/>
          <w:szCs w:val="28"/>
        </w:rPr>
        <w:t>КГ.</w:t>
      </w:r>
    </w:p>
    <w:p w14:paraId="46DEE645" w14:textId="77777777" w:rsidR="00000000" w:rsidRDefault="007774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началу XXI века электрокардиография стала одним из самых распространенных и наиболее доступных методов исследования сердечной деятельности. В Санкт-Петербурге за 2010 года всего снято 2,5 млн ЭКГ, из них в амбулаторно-поликлинической сети - более 1 м</w:t>
      </w:r>
      <w:r>
        <w:rPr>
          <w:color w:val="000000"/>
          <w:sz w:val="28"/>
          <w:szCs w:val="28"/>
        </w:rPr>
        <w:t xml:space="preserve">лн ЭКГ. В то время как в условиях стационара регистрация ЭКГ покоя является рутинной процедурой, запись ЭКГ в амбулаторных условиях и, особенно, на дому выполняется далеко не сразу и сопряжена с известными трудностями. Время ожидания от момента врачебного </w:t>
      </w:r>
      <w:r>
        <w:rPr>
          <w:color w:val="000000"/>
          <w:sz w:val="28"/>
          <w:szCs w:val="28"/>
        </w:rPr>
        <w:t>назначения ЭКГ исследования до получения результатов ее анализа, даже по официальным отчетам, достигает 7-8 дней. Стоимость снятия и расшифровки ЭКГ по платным услугам в среднем составляет 300 рублей, что, с учетом необходимости проведения динамических ЭКГ</w:t>
      </w:r>
      <w:r>
        <w:rPr>
          <w:color w:val="000000"/>
          <w:sz w:val="28"/>
          <w:szCs w:val="28"/>
        </w:rPr>
        <w:t xml:space="preserve"> исследований, становится серьезным препятствием для проведения таких обследований среди малообеспеченных категорий граждан. Особые проблемы сопряжены с регистрацией ЭКГ в случае развития пароксизмальных расстройств ритма или болевого приступа. В подобных </w:t>
      </w:r>
      <w:r>
        <w:rPr>
          <w:color w:val="000000"/>
          <w:sz w:val="28"/>
          <w:szCs w:val="28"/>
        </w:rPr>
        <w:t>случаях расчет на быстрое прибытие скорой или неотложной помощи далеко не всегда себя оправдывает, поскольку пароксизмы аритмий, так же как и приступы ангинозных болей, бывают достаточно короткими и соответствующее событие, способное дать врачу ключ к диаг</w:t>
      </w:r>
      <w:r>
        <w:rPr>
          <w:color w:val="000000"/>
          <w:sz w:val="28"/>
          <w:szCs w:val="28"/>
        </w:rPr>
        <w:t>ностическому поиску, не удается документировать. Следствием этого является направление больного на обследование в диагностический центр или стационар, где проводится суточное мониторирование (СМ) ЭКГ и стресс-ЭКГ тест. В Санкт-Петербурге за 2010 год в стац</w:t>
      </w:r>
      <w:r>
        <w:rPr>
          <w:color w:val="000000"/>
          <w:sz w:val="28"/>
          <w:szCs w:val="28"/>
        </w:rPr>
        <w:t>ионарах и поликлиниках выполнено примерно 16000 стресс-ЭКГ и 90.000 СМЭКГ. Примерная стоимость выполнения и описания СМ ЭКГ составляет 1.300 рублей, а стресс-ЭКГ теста 1800 рублей. Таким образом, стоимость ЭКГ обследований населения составляет:</w:t>
      </w:r>
    </w:p>
    <w:p w14:paraId="7034C619" w14:textId="77777777" w:rsidR="00000000" w:rsidRDefault="007774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ЭКГ покоя</w:t>
      </w:r>
      <w:r>
        <w:rPr>
          <w:color w:val="000000"/>
          <w:sz w:val="28"/>
          <w:szCs w:val="28"/>
        </w:rPr>
        <w:t xml:space="preserve"> в 12 отведениях - 750 000 000 (2.5 млнх300 руб.)</w:t>
      </w:r>
    </w:p>
    <w:p w14:paraId="33A08F8A" w14:textId="77777777" w:rsidR="00000000" w:rsidRDefault="007774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ЭКГ-стресс тест - 28 800 000 (16 000</w:t>
      </w:r>
      <w:r>
        <w:rPr>
          <w:rFonts w:ascii="Times New Roman" w:hAnsi="Times New Roman" w:cs="Times New Roman"/>
          <w:color w:val="000000"/>
          <w:sz w:val="28"/>
          <w:szCs w:val="28"/>
        </w:rPr>
        <w:t>×</w:t>
      </w:r>
      <w:r>
        <w:rPr>
          <w:color w:val="000000"/>
          <w:sz w:val="28"/>
          <w:szCs w:val="28"/>
        </w:rPr>
        <w:t>1800 руб.)</w:t>
      </w:r>
    </w:p>
    <w:p w14:paraId="31AF6EAF" w14:textId="77777777" w:rsidR="00000000" w:rsidRDefault="007774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СМ ЭКГ - 11 700 000 (90 000</w:t>
      </w:r>
      <w:r>
        <w:rPr>
          <w:rFonts w:ascii="Times New Roman" w:hAnsi="Times New Roman" w:cs="Times New Roman"/>
          <w:color w:val="000000"/>
          <w:sz w:val="28"/>
          <w:szCs w:val="28"/>
        </w:rPr>
        <w:t>×</w:t>
      </w:r>
      <w:r>
        <w:rPr>
          <w:color w:val="000000"/>
          <w:sz w:val="28"/>
          <w:szCs w:val="28"/>
        </w:rPr>
        <w:t>1300 руб.)</w:t>
      </w:r>
    </w:p>
    <w:p w14:paraId="32360957" w14:textId="77777777" w:rsidR="00000000" w:rsidRDefault="007774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к этому прибавить высокую потребность регистрации ЭКГ на дому, столь необходимую для больных с острой кардиаль</w:t>
      </w:r>
      <w:r>
        <w:rPr>
          <w:color w:val="000000"/>
          <w:sz w:val="28"/>
          <w:szCs w:val="28"/>
        </w:rPr>
        <w:t>ной патологией или для больных с выраженной сердечной недостаточностью, стоимость которой составляет около 1000 рублей, то станет ясно, что общие расходы на ЭКГ обследования, выполняемые в СПб за 2010 г., составляют около 1 млрд рублей.</w:t>
      </w:r>
    </w:p>
    <w:p w14:paraId="5E11194F" w14:textId="77777777" w:rsidR="00000000" w:rsidRDefault="007774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Очевидно, что многи</w:t>
      </w:r>
      <w:r>
        <w:rPr>
          <w:color w:val="000000"/>
          <w:sz w:val="28"/>
          <w:szCs w:val="28"/>
        </w:rPr>
        <w:t>х диагностических исследований можно было бы избежать, если бы у пациента в момент внезапно развившегося приступа, была необходимая аппаратура для регистрации и передачи ЭКГ. Другим препятствием к выполнению такого исследования непосредственно в момент воз</w:t>
      </w:r>
      <w:r>
        <w:rPr>
          <w:color w:val="000000"/>
          <w:sz w:val="28"/>
          <w:szCs w:val="28"/>
        </w:rPr>
        <w:t>никновения приступа является прочно укоренившееся в медицинской среде представление о необходимости выполнения этой процедуры специально обученным медицинским персоналом.</w:t>
      </w:r>
    </w:p>
    <w:p w14:paraId="5104C936" w14:textId="77777777" w:rsidR="00000000" w:rsidRDefault="007774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Преодоление этих трудностей стало возможным, благодаря возникновению и бурному развит</w:t>
      </w:r>
      <w:r>
        <w:rPr>
          <w:color w:val="000000"/>
          <w:sz w:val="28"/>
          <w:szCs w:val="28"/>
        </w:rPr>
        <w:t>ию телемедицины и одного из ее направлений - ЭКГ-телеметрии. Уже созданы и имеются в продаже устройства съема информации (УСИ), позволяющие зарегистрировать и передавать ЭКГ по телефонному каналу в дистанционный консультативный центр (ДКЦ), где пациент или</w:t>
      </w:r>
      <w:r>
        <w:rPr>
          <w:color w:val="000000"/>
          <w:sz w:val="28"/>
          <w:szCs w:val="28"/>
        </w:rPr>
        <w:t xml:space="preserve"> врач может получить необходимую консультацию. Опыт работы таких консультативных центров, предоставляющих пациенту возможность иметь при себе УСИ и при необходимости передавать ЭКГ врачу ДКЦ, показал принципиальную возможность включения пациента в диагност</w:t>
      </w:r>
      <w:r>
        <w:rPr>
          <w:color w:val="000000"/>
          <w:sz w:val="28"/>
          <w:szCs w:val="28"/>
        </w:rPr>
        <w:t>ический процесс и перспективность широкого использования ЭКГ-телеметрии. Вместе с тем, нельзя не отметить, что все без исключения устройства, позволяющие регистрировать и передавать электрокардиосигнал (ЭКС), используют для такой передачи телефонные каналы</w:t>
      </w:r>
      <w:r>
        <w:rPr>
          <w:color w:val="000000"/>
          <w:sz w:val="28"/>
          <w:szCs w:val="28"/>
        </w:rPr>
        <w:t xml:space="preserve"> связи, что снижает качество электрокардиограммы. Другим, с нашей точки зрения, существенным недостатком, имеющихся сегодня на рынке телеметрических систем передачи ЭКГ, является стремление разработчиков максимально упростить процедуру наложения электродов</w:t>
      </w:r>
      <w:r>
        <w:rPr>
          <w:color w:val="000000"/>
          <w:sz w:val="28"/>
          <w:szCs w:val="28"/>
        </w:rPr>
        <w:t>, для чего предлагается перенести точки наложения электродов с конечностей на туловище, наподобие отведений Мезон - Ликара (Mason - Likar), использующихся при выполнении стресс-ЭКГ теста. Уместно подчеркнуть, что такой перенос электродов существенно снижае</w:t>
      </w:r>
      <w:r>
        <w:rPr>
          <w:color w:val="000000"/>
          <w:sz w:val="28"/>
          <w:szCs w:val="28"/>
        </w:rPr>
        <w:t>т диагностические возможности ЭКГ метода в распознавании нарушений кровообращения в задне-диафрагмальных отделах левого желудочка.</w:t>
      </w:r>
    </w:p>
    <w:p w14:paraId="3FA7EA78" w14:textId="77777777" w:rsidR="00000000" w:rsidRDefault="007774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Другой попыткой упрощения процедуры регистрации ЭКГ является разработка устройства, позволяющего последовательно регистрирова</w:t>
      </w:r>
      <w:r>
        <w:rPr>
          <w:color w:val="000000"/>
          <w:sz w:val="28"/>
          <w:szCs w:val="28"/>
        </w:rPr>
        <w:t>ть три пары грудных отведений или предложение накладывать грудные электроды с помощью специального пояса, крепящегося на грудной клетке. Так или иначе, ЭКГ-телеметрия сегодня является эффективным и стремительно развивающимся сектором рынка медицинских услу</w:t>
      </w:r>
      <w:r>
        <w:rPr>
          <w:color w:val="000000"/>
          <w:sz w:val="28"/>
          <w:szCs w:val="28"/>
        </w:rPr>
        <w:t>г с оборотом почти $ 1 млрд. в год. Уже имеются и отечественные системы, позволяющие осуществлять регистрацию и передачу ЭКГ пациента в ДКЦ.</w:t>
      </w:r>
    </w:p>
    <w:p w14:paraId="27DACCDF" w14:textId="77777777" w:rsidR="00000000" w:rsidRDefault="007774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назвать несколько типичных клинических ситуаций, при которых ЭКГ-телеметрия оказывает неоценимую помощь в р</w:t>
      </w:r>
      <w:r>
        <w:rPr>
          <w:color w:val="000000"/>
          <w:sz w:val="28"/>
          <w:szCs w:val="28"/>
        </w:rPr>
        <w:t xml:space="preserve">ешении диагностических и клинических задач. Речь идет, прежде всего, о развитии редких приступов аритмии и синкопальных состояний неясного генеза, когда использование СМ может не выявить аритмическго события. К таким событиям относятся короткие пароксизмы </w:t>
      </w:r>
      <w:r>
        <w:rPr>
          <w:color w:val="000000"/>
          <w:sz w:val="28"/>
          <w:szCs w:val="28"/>
        </w:rPr>
        <w:t>фибрилляции и трепетания предсердий, предсердной и желудочковой тахикардии, эпизоды брадисистолии при ЧСС менее 45 ударов в секунду или паузы более 2 секунд, а также транзиторные АВ блокады различных степеней. По результатам прямого сравнения информативнос</w:t>
      </w:r>
      <w:r>
        <w:rPr>
          <w:color w:val="000000"/>
          <w:sz w:val="28"/>
          <w:szCs w:val="28"/>
        </w:rPr>
        <w:t>ти телемониторинга и СМ ЭКГ, было установлено, что транстелефонный мониторинг ЭКГ обеспечивал диагностическую ценность распознавания этих событий в 70% по сравнению с 40% при СМ ЭКГ. Оперативный телеметрический контроль ЭКГ позволяет в более ранние сроки д</w:t>
      </w:r>
      <w:r>
        <w:rPr>
          <w:color w:val="000000"/>
          <w:sz w:val="28"/>
          <w:szCs w:val="28"/>
        </w:rPr>
        <w:t>иагностировать развитие или рецидив аритмии и начать своевременное лечение.</w:t>
      </w:r>
    </w:p>
    <w:p w14:paraId="0FF2413C" w14:textId="77777777" w:rsidR="00000000" w:rsidRDefault="007774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ЭКГ-телеметрия используется также для телемониторинга острого коронарного синдрома, наблюдения за больными с хронической сердечной недостаточностью и имплантированными электрокарди</w:t>
      </w:r>
      <w:r>
        <w:rPr>
          <w:color w:val="000000"/>
          <w:sz w:val="28"/>
          <w:szCs w:val="28"/>
        </w:rPr>
        <w:t>остимуляторами, при редких приступах стенокардии покоя. Не менее актуально использование метода для самоконтроля у спортсменов. Таким образом, ЭКГ-телеметрия является перспективным методом инструментального исследования в кардиологии и используется в следу</w:t>
      </w:r>
      <w:r>
        <w:rPr>
          <w:color w:val="000000"/>
          <w:sz w:val="28"/>
          <w:szCs w:val="28"/>
        </w:rPr>
        <w:t>ющих форматах:</w:t>
      </w:r>
    </w:p>
    <w:p w14:paraId="5BBD5371" w14:textId="77777777" w:rsidR="00000000" w:rsidRDefault="007774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Консультация врачей общей практики специалистом кардиологом (предполагает передачу ЭКГ и клинических данных о больном и получение консультации по телефону).</w:t>
      </w:r>
    </w:p>
    <w:p w14:paraId="0936FC2F" w14:textId="77777777" w:rsidR="00000000" w:rsidRDefault="007774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Консультация пациента по результатам переданной в консультативный центр ЭКГ, сня</w:t>
      </w:r>
      <w:r>
        <w:rPr>
          <w:color w:val="000000"/>
          <w:sz w:val="28"/>
          <w:szCs w:val="28"/>
        </w:rPr>
        <w:t>той по поводу аритмии или кардиалгии.</w:t>
      </w:r>
    </w:p>
    <w:p w14:paraId="1D753A4B" w14:textId="77777777" w:rsidR="00000000" w:rsidRDefault="007774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ЭКГ-консультации пациентов ЛПУ удаленных районов с целью оказания им медицинских услуг такого же высокого качества, как и пациентам ведущих медицинских центров.</w:t>
      </w:r>
    </w:p>
    <w:p w14:paraId="354A10F6" w14:textId="77777777" w:rsidR="00000000" w:rsidRDefault="007774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форматы предполагают активное участие врача-специал</w:t>
      </w:r>
      <w:r>
        <w:rPr>
          <w:color w:val="000000"/>
          <w:sz w:val="28"/>
          <w:szCs w:val="28"/>
        </w:rPr>
        <w:t>иста, как в определении клинических показаний, так и в выполнении самой процедуры. ЭКГ-телеметрия сегодня, хотя и допускает возможность самостоятельного участия пациента в процессе передачи ЭКС, однако ситуации, которые требуют такой передачи, строго огова</w:t>
      </w:r>
      <w:r>
        <w:rPr>
          <w:color w:val="000000"/>
          <w:sz w:val="28"/>
          <w:szCs w:val="28"/>
        </w:rPr>
        <w:t>риваются и согласуются с врачом.</w:t>
      </w:r>
    </w:p>
    <w:p w14:paraId="75796C4E" w14:textId="77777777" w:rsidR="00000000" w:rsidRDefault="007774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Суть предложения авторов статьи состоит </w:t>
      </w:r>
      <w:r>
        <w:rPr>
          <w:color w:val="000000"/>
          <w:sz w:val="28"/>
          <w:szCs w:val="28"/>
        </w:rPr>
        <w:t>в предоставлении пациенту возможности использования ЭКГ-телеметрии для регистрации и передачи ЭКГ с целью самоконтроля. Дело в том, что сегодня между пациентом, нуждающимся в регистр</w:t>
      </w:r>
      <w:r>
        <w:rPr>
          <w:color w:val="000000"/>
          <w:sz w:val="28"/>
          <w:szCs w:val="28"/>
        </w:rPr>
        <w:t>ации ЭКГ, и специалистом-кардиологом стоит участковый или семейный врач, дающий пациенту направление на обследование, что, как мы уже отмечали, приводит к задержкам в регистрации ЭКГ и увеличивает время необходимое для принятия диагностического решения. Пр</w:t>
      </w:r>
      <w:r>
        <w:rPr>
          <w:color w:val="000000"/>
          <w:sz w:val="28"/>
          <w:szCs w:val="28"/>
        </w:rPr>
        <w:t xml:space="preserve">едоставление пациенту возможности самостоятельно регистрировать и передавать ЭКГ на сервер, а при необходимости получать и хранить запись ЭКГ в 12 общепринятых отведениях, могло бы не только существенно сократить его временные и материальные затраты, но и </w:t>
      </w:r>
      <w:r>
        <w:rPr>
          <w:color w:val="000000"/>
          <w:sz w:val="28"/>
          <w:szCs w:val="28"/>
        </w:rPr>
        <w:t>сделало бы возможным создание собственного архива. В свою очередь, наличие такого архива открывает возможность в любой момент времени уточнить характер ЭКГ, зарегистрированной во время события, и получить важные сведения об ЭКГ - динамике в процессе наблюд</w:t>
      </w:r>
      <w:r>
        <w:rPr>
          <w:color w:val="000000"/>
          <w:sz w:val="28"/>
          <w:szCs w:val="28"/>
        </w:rPr>
        <w:t xml:space="preserve">ения. Таким образом, сегодня следует вести речь о новом направлении ЭКГ-телеметрии, которое мы по аналогии с устоявшимся термином «самоконтроль АД» предлагаем называть самоконтролем ЭКГ (СКЭКГ). Последний может, с нашей точки зрения, широко использоваться </w:t>
      </w:r>
      <w:r>
        <w:rPr>
          <w:color w:val="000000"/>
          <w:sz w:val="28"/>
          <w:szCs w:val="28"/>
        </w:rPr>
        <w:t>для решения различных задач профилактической и клинической кардиологии.</w:t>
      </w:r>
    </w:p>
    <w:p w14:paraId="4E3CDC5A" w14:textId="77777777" w:rsidR="00000000" w:rsidRDefault="007774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касается профилактической кардиологии, то предлагаемая нами программа вынесения предварительного заключения по ЭКГ в терминах «норма-отклонение от нормы-патологии» может помочь пац</w:t>
      </w:r>
      <w:r>
        <w:rPr>
          <w:color w:val="000000"/>
          <w:sz w:val="28"/>
          <w:szCs w:val="28"/>
        </w:rPr>
        <w:t>иенту, периодически выполнять ЭКГ исследование и получать подтверждение с сервера о том, что сердечный ритм и форма предсердно-желудочкового комплекса находятся в диапазоне нормы. При получении сигнала о выходе из нормального диапазона пациенту следует обр</w:t>
      </w:r>
      <w:r>
        <w:rPr>
          <w:color w:val="000000"/>
          <w:sz w:val="28"/>
          <w:szCs w:val="28"/>
        </w:rPr>
        <w:t>атиться за консультацией к врачу. При широком внедрении метода СКЭКГ открываются перспективы не только документировать редкие приступы аритмий или нарушения процессов реполяризации во время загрудинных болей / кардиалгий, но и создавать и хранить архив ЭКГ</w:t>
      </w:r>
      <w:r>
        <w:rPr>
          <w:color w:val="000000"/>
          <w:sz w:val="28"/>
          <w:szCs w:val="28"/>
        </w:rPr>
        <w:t xml:space="preserve"> на сервере или у себя дома.</w:t>
      </w:r>
    </w:p>
    <w:p w14:paraId="0FDE57D1" w14:textId="77777777" w:rsidR="00000000" w:rsidRDefault="007774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Особого обсуждения заслуживает вопрос о возможности использования компьютерного (РС) анализа в процедуре СКЭКГ. Само собой разумеется, что заключение, полученное при РС анализе ЭКГ,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 визироваться или корректироваться врач</w:t>
      </w:r>
      <w:r>
        <w:rPr>
          <w:color w:val="000000"/>
          <w:sz w:val="28"/>
          <w:szCs w:val="28"/>
        </w:rPr>
        <w:t>ом. Нам представляется, что без предварительного просмотра ЭКГ врачом, пациент не должен иметь доступ к результатам автоматического анализа. Однако РС анализ ЭКГ может найти свою нишу в процедуре СКЭКГ. Речь может идти о предварительном РС анализе ЭКГ с вы</w:t>
      </w:r>
      <w:r>
        <w:rPr>
          <w:color w:val="000000"/>
          <w:sz w:val="28"/>
          <w:szCs w:val="28"/>
        </w:rPr>
        <w:t>несением заключения в терминах «норма-отклонение от нормы-патологии» и об использовании возможностей РС анализа для расчета интервалов и зубцов, а также помощи в правильной интерпретации ЭКГ данных, которая может быть полезна семейному или участковому врач</w:t>
      </w:r>
      <w:r>
        <w:rPr>
          <w:color w:val="000000"/>
          <w:sz w:val="28"/>
          <w:szCs w:val="28"/>
        </w:rPr>
        <w:t>у, не имеющему достаточного опыта анализа ЭКГ.</w:t>
      </w:r>
    </w:p>
    <w:p w14:paraId="5FDBAEB6" w14:textId="77777777" w:rsidR="00000000" w:rsidRDefault="007774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Разумеется, измерительная часть программы компьютерного анализа ЭКГ должна обеспечивать достаточную надежность выделения ЭКГ признаков, а диагностические алгоритмы должны обеспечивать высокую диагностическую э</w:t>
      </w:r>
      <w:r>
        <w:rPr>
          <w:color w:val="000000"/>
          <w:sz w:val="28"/>
          <w:szCs w:val="28"/>
        </w:rPr>
        <w:t>ффективность и быть настроены на максимально возможное исключение ошибок пропуска. Уместно подчеркнуть, что программы компьютерного анализа ЭКГ, используемые в комплексе «Кардиометр», прошли всесторонние клинические испытания и обеспечивают высокую достове</w:t>
      </w:r>
      <w:r>
        <w:rPr>
          <w:color w:val="000000"/>
          <w:sz w:val="28"/>
          <w:szCs w:val="28"/>
        </w:rPr>
        <w:t>рность в распознавании основных ЭКГ синдромов. Таким образом, пациент, передавая ЭКГ на сервер для компьютерной обработки, получает возможность решить две задачи;</w:t>
      </w:r>
    </w:p>
    <w:p w14:paraId="09CA6864" w14:textId="77777777" w:rsidR="00000000" w:rsidRDefault="007774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получить с сервера предварительное компьютерное заключение по результатам автоматического ана</w:t>
      </w:r>
      <w:r>
        <w:rPr>
          <w:color w:val="000000"/>
          <w:sz w:val="28"/>
          <w:szCs w:val="28"/>
        </w:rPr>
        <w:t>лиза ЭКГ в режиме, условно названном нами «светофор». Речь идет о сообщении, что зарегистрированная ЭКГ является «вариантом нормы» или при анализе «выявлены некоторые отклонения», или «выявлена ЭКГ-патология», требующая обращения к врачу;</w:t>
      </w:r>
    </w:p>
    <w:p w14:paraId="351389DD" w14:textId="77777777" w:rsidR="00000000" w:rsidRDefault="007774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независимо от ре</w:t>
      </w:r>
      <w:r>
        <w:rPr>
          <w:color w:val="000000"/>
          <w:sz w:val="28"/>
          <w:szCs w:val="28"/>
        </w:rPr>
        <w:t>зультатов предварительного РС анализа получить ЭКГ, отснятую в 12 общепринятых отведениях, на свой персональный компьютер и, в случае необходимости</w:t>
      </w:r>
      <w:r>
        <w:rPr>
          <w:b/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распечатать ее для последующего предъявления врачу-специалисту. Само собой разумеется, что диагностические </w:t>
      </w:r>
      <w:r>
        <w:rPr>
          <w:color w:val="000000"/>
          <w:sz w:val="28"/>
          <w:szCs w:val="28"/>
        </w:rPr>
        <w:t>алгоритмы при использовании классификации «норма-отклонение от нормы-патологии» должны быть настроены на минимизацию вероятности гиподиагностических ошибок, в особенности касающихся признаков инфаркта и ишемии миокарда, а инструкция пользователя должна сод</w:t>
      </w:r>
      <w:r>
        <w:rPr>
          <w:color w:val="000000"/>
          <w:sz w:val="28"/>
          <w:szCs w:val="28"/>
        </w:rPr>
        <w:t>ержать предупреждение о том, что любые диагностические решения должен принимать врач. Достоинства от реализации такого подхода достаточно очевидны.</w:t>
      </w:r>
    </w:p>
    <w:p w14:paraId="499CAC57" w14:textId="77777777" w:rsidR="00000000" w:rsidRDefault="00777437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Пациент, регистрирующий ЭКГ в таком режиме, может, минуя обращение в поликлинику и ожидание очереди на зап</w:t>
      </w:r>
      <w:r>
        <w:rPr>
          <w:color w:val="000000"/>
          <w:sz w:val="28"/>
          <w:szCs w:val="28"/>
        </w:rPr>
        <w:t>ись ЭКГ, самостоятельно получать, сохранять и распечатывать графики ЭКГ на принтере и обращаться с ними к врачу.</w:t>
      </w:r>
    </w:p>
    <w:p w14:paraId="1A8C6345" w14:textId="77777777" w:rsidR="00000000" w:rsidRDefault="007774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Получение сообщения об «ЭКГ-норме», не исключая возможности распечатки ЭКГ, обеспечивает динамический контроль и самостоятельное повторное об</w:t>
      </w:r>
      <w:r>
        <w:rPr>
          <w:color w:val="000000"/>
          <w:sz w:val="28"/>
          <w:szCs w:val="28"/>
        </w:rPr>
        <w:t>ращение на сервер для автоматического анализа ЭКГ. В последнем случае сигналом для обращения к врачу может послужить не только ухудшение самочувствия, но и получение с сервера иного результата автоматического анализа, такого как: «имеются отклонения от нор</w:t>
      </w:r>
      <w:r>
        <w:rPr>
          <w:color w:val="000000"/>
          <w:sz w:val="28"/>
          <w:szCs w:val="28"/>
        </w:rPr>
        <w:t>мы» или «ЭКГ признаки патологии». В подобной ситуации пациент будет обращаться за консультацией к специалисту, уже имея на руках ЭКГ данные, что существенно меняет обоснованность и надежность консультационного решения.</w:t>
      </w:r>
    </w:p>
    <w:p w14:paraId="16C9037E" w14:textId="77777777" w:rsidR="00000000" w:rsidRDefault="007774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раз подчеркнем, что, самостоятель</w:t>
      </w:r>
      <w:r>
        <w:rPr>
          <w:color w:val="000000"/>
          <w:sz w:val="28"/>
          <w:szCs w:val="28"/>
        </w:rPr>
        <w:t xml:space="preserve">но приобретая УСИ, пациент имеет возможность получить график ЭКГ в 12 общепринятых отведениях или компьютерную расшифровку ЭКГ в терминах «норма-отклонение-патология». Другой вариант использования СКЭКГ заключается в доступе к серверу, как пациента, так и </w:t>
      </w:r>
      <w:r>
        <w:rPr>
          <w:color w:val="000000"/>
          <w:sz w:val="28"/>
          <w:szCs w:val="28"/>
        </w:rPr>
        <w:t>его врача-консультанта. В таком случае пациент имеет неограниченную возможность не только регистрации ЭКГ, но и получения полноценных консультаций у врача-специалиста, как по клиническим, так и по ЭКГ данным. Само собой разумеется, что алгоритм компьютерно</w:t>
      </w:r>
      <w:r>
        <w:rPr>
          <w:color w:val="000000"/>
          <w:sz w:val="28"/>
          <w:szCs w:val="28"/>
        </w:rPr>
        <w:t>го анализа ЭКГ с вынесением заключения в терминах «норма-отклонение от нормы-патологии» должен быть настроен таким образом, чтобы практически исключить ошибки пропуска очаговых изменений миокарда и, в особенности, острого инфаркта миокарда, при вполне допу</w:t>
      </w:r>
      <w:r>
        <w:rPr>
          <w:color w:val="000000"/>
          <w:sz w:val="28"/>
          <w:szCs w:val="28"/>
        </w:rPr>
        <w:t>стимой гипердиагностике «патологической ЭКГ» (до 5% случаев). Таким образом, все сказанное, а также повсеместное внедрение сотовой связи, интернет-технологий и широкое распространение компьютерной техники и послужило для нас основанием к разработке этой но</w:t>
      </w:r>
      <w:r>
        <w:rPr>
          <w:color w:val="000000"/>
          <w:sz w:val="28"/>
          <w:szCs w:val="28"/>
        </w:rPr>
        <w:t>вой медицинской технологии, которую мы назвали «самоконтроль ЭКГ». Суть ее состоит в следующем:</w:t>
      </w:r>
    </w:p>
    <w:p w14:paraId="3897BFCE" w14:textId="77777777" w:rsidR="00000000" w:rsidRDefault="007774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УСИ является доступным медицинским прибором бытового назначения, обеспечивающим синхронную регистрацию ЭКГ в 12 общепринятых отведениях на удаленный терминал </w:t>
      </w:r>
      <w:r>
        <w:rPr>
          <w:color w:val="000000"/>
          <w:sz w:val="28"/>
          <w:szCs w:val="28"/>
        </w:rPr>
        <w:t>по телефонному радиоканалу.</w:t>
      </w:r>
    </w:p>
    <w:p w14:paraId="30A6232B" w14:textId="77777777" w:rsidR="00000000" w:rsidRDefault="007774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Обязательным приложением к УСИ должно быть «Руководство пользователя», содержащее подробную инструкцию о правилах наложения электродов, регистрации ЭКГ и работы с сервером.</w:t>
      </w:r>
    </w:p>
    <w:p w14:paraId="70A00096" w14:textId="77777777" w:rsidR="00000000" w:rsidRDefault="007774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Пациенту предоставляется возможность выхода на серв</w:t>
      </w:r>
      <w:r>
        <w:rPr>
          <w:color w:val="000000"/>
          <w:sz w:val="28"/>
          <w:szCs w:val="28"/>
        </w:rPr>
        <w:t>ер, осуществляющий прием кардиосигнала, его обработку и хранение.</w:t>
      </w:r>
    </w:p>
    <w:p w14:paraId="45435DC6" w14:textId="77777777" w:rsidR="00000000" w:rsidRDefault="007774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Пациент имеет возможность получения на собственный компьютер отснятой ЭКГ в графическом режиме (без РС заключения) и / или результатов автоматического анализа ЭКГ с предварительной ее клас</w:t>
      </w:r>
      <w:r>
        <w:rPr>
          <w:color w:val="000000"/>
          <w:sz w:val="28"/>
          <w:szCs w:val="28"/>
        </w:rPr>
        <w:t>сификацией на «ЭКГ - вариант нормы», «ЭКГ - отклонение от нормы» и «ЭКГ - патологическая».</w:t>
      </w:r>
    </w:p>
    <w:p w14:paraId="44714255" w14:textId="77777777" w:rsidR="00000000" w:rsidRDefault="007774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Суммируя все изложенное, следует подчеркнуть, что технические решения, реализованные в разработанном устройстве, которое мы назвали «Домашним кардиометром», позволяю</w:t>
      </w:r>
      <w:r>
        <w:rPr>
          <w:color w:val="000000"/>
          <w:sz w:val="28"/>
          <w:szCs w:val="28"/>
        </w:rPr>
        <w:t xml:space="preserve">т использовать методику СКЭКГ для передачи ЭКС как через мобильный телефон, так и через компьютер на сервер с получением заключения в режиме «светофор» и / или графика в 12 общепринятых отведениях. УСИ ЭКГ через Bluetooth передает сигнал либо на мобильный </w:t>
      </w:r>
      <w:r>
        <w:rPr>
          <w:color w:val="000000"/>
          <w:sz w:val="28"/>
          <w:szCs w:val="28"/>
        </w:rPr>
        <w:t>телефон, либо на персональный компьютер, имеющий выход в Интернет. Соответственно, ЭКГ через телефон или компьютер отправляется на сервер, где переданная ЭКГ не только хранится в индивидуальном архиве, но и может быть отправлена на мобильный телефон в виде</w:t>
      </w:r>
      <w:r>
        <w:rPr>
          <w:color w:val="000000"/>
          <w:sz w:val="28"/>
          <w:szCs w:val="28"/>
        </w:rPr>
        <w:t xml:space="preserve"> краткого заключения в режиме «светофор» или на персональный компьютер в виде графика типичных комплексов в 12 общепринятых отведениях и длинного отрезка ЭКГ в одном из отведений. Получение распечатки ЭКГ с типичными комплексами в 12 общепринятых отведения</w:t>
      </w:r>
      <w:r>
        <w:rPr>
          <w:color w:val="000000"/>
          <w:sz w:val="28"/>
          <w:szCs w:val="28"/>
        </w:rPr>
        <w:t>х позволяет пациенту обращаться к кардиологу, уже имея на руках снятую ЭКГ. При этом пациент имеет возможность заключить договор об обслуживании с врачом - кардиологом (персональным или работающем в диагностическом центре), предоставляя ему код доступа в «</w:t>
      </w:r>
      <w:r>
        <w:rPr>
          <w:color w:val="000000"/>
          <w:sz w:val="28"/>
          <w:szCs w:val="28"/>
        </w:rPr>
        <w:t>личный архив» на сервере. В этом случае пациент привлекает врача-специалиста к оценке своего состояния. Последний, имея сведения о больном и доступ к серверу, получает возможность корректировать автоматическое ЭКГ заключение, просматривать все ЭКГ пациента</w:t>
      </w:r>
      <w:r>
        <w:rPr>
          <w:color w:val="000000"/>
          <w:sz w:val="28"/>
          <w:szCs w:val="28"/>
        </w:rPr>
        <w:t>, хранящиеся на сервере, в динамике и на основании данных анамнеза и результатов анализа давать рекомендации по профилактике или лечению.</w:t>
      </w:r>
    </w:p>
    <w:p w14:paraId="480A82B5" w14:textId="77777777" w:rsidR="00000000" w:rsidRDefault="007774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самым главным результатом, полученным в итоге предварительных испытаний аппаратуры, является высокое качество ЭКГ.</w:t>
      </w:r>
      <w:r>
        <w:rPr>
          <w:color w:val="000000"/>
          <w:kern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Нет сомнений в том, что широкое внедрение СКЭКГ в практическое здравоохранение откроет новые перспективы для решения актуальных задач клинической и профилактической кардиологии и повысит приверженность больных к предупреждению и лечению кардиальной патолог</w:t>
      </w:r>
      <w:r>
        <w:rPr>
          <w:color w:val="000000"/>
          <w:sz w:val="28"/>
          <w:szCs w:val="28"/>
        </w:rPr>
        <w:t>ии.</w:t>
      </w:r>
    </w:p>
    <w:p w14:paraId="56452CB3" w14:textId="77777777" w:rsidR="00000000" w:rsidRDefault="007774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6D0ABCA" w14:textId="77777777" w:rsidR="00000000" w:rsidRDefault="0077743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E5B3946" w14:textId="77777777" w:rsidR="00000000" w:rsidRDefault="00777437">
      <w:pPr>
        <w:spacing w:line="360" w:lineRule="auto"/>
        <w:ind w:firstLine="709"/>
        <w:jc w:val="both"/>
        <w:rPr>
          <w:b/>
          <w:bCs/>
          <w:color w:val="000000"/>
          <w:kern w:val="1"/>
          <w:sz w:val="28"/>
          <w:szCs w:val="28"/>
        </w:rPr>
      </w:pPr>
      <w:r>
        <w:rPr>
          <w:b/>
          <w:bCs/>
          <w:color w:val="000000"/>
          <w:kern w:val="1"/>
          <w:sz w:val="28"/>
          <w:szCs w:val="28"/>
        </w:rPr>
        <w:t>Выводы</w:t>
      </w:r>
    </w:p>
    <w:p w14:paraId="0CB12AEB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03C82FD9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kern w:val="1"/>
          <w:sz w:val="28"/>
          <w:szCs w:val="28"/>
        </w:rPr>
        <w:t>1.</w:t>
      </w:r>
      <w:r>
        <w:rPr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>В реферате рассмотрены особенности БТС для электрокардиологических исследований, подробно рассмотрено электрокардиограмма здорового человека, также рассмотрена схема расположения электродов при регистрации однополюсных грудных отведении и</w:t>
      </w:r>
      <w:r>
        <w:rPr>
          <w:color w:val="000000"/>
          <w:kern w:val="1"/>
          <w:sz w:val="28"/>
          <w:szCs w:val="28"/>
        </w:rPr>
        <w:t xml:space="preserve"> др.</w:t>
      </w:r>
    </w:p>
    <w:p w14:paraId="31E04D55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kern w:val="1"/>
          <w:sz w:val="28"/>
          <w:szCs w:val="28"/>
        </w:rPr>
        <w:t>2.</w:t>
      </w:r>
      <w:r>
        <w:rPr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>Мы поговорили о структуре и функциях БТС ЭКГ, также провели патентно-реферативные исследований по методам и средствам диагностики электрокардиографией в результате которой выбрали блок схему алгоритма контроля качества ЭКС.</w:t>
      </w:r>
    </w:p>
    <w:p w14:paraId="050383E2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kern w:val="1"/>
          <w:sz w:val="28"/>
          <w:szCs w:val="28"/>
        </w:rPr>
        <w:t>3.</w:t>
      </w:r>
      <w:r>
        <w:rPr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>Рассмотрели инновацио</w:t>
      </w:r>
      <w:r>
        <w:rPr>
          <w:color w:val="000000"/>
          <w:kern w:val="1"/>
          <w:sz w:val="28"/>
          <w:szCs w:val="28"/>
        </w:rPr>
        <w:t>нные идеи авторов статьи в частности ЭКГ-телеметрия, и попытались взглянуть на перспективы данной отрасли.</w:t>
      </w:r>
    </w:p>
    <w:p w14:paraId="72E72BF2" w14:textId="77777777" w:rsidR="00000000" w:rsidRDefault="00777437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298DE19F" w14:textId="77777777" w:rsidR="00000000" w:rsidRDefault="00777437">
      <w:pPr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br w:type="page"/>
      </w:r>
    </w:p>
    <w:p w14:paraId="43154A3B" w14:textId="77777777" w:rsidR="00000000" w:rsidRDefault="00777437">
      <w:pPr>
        <w:spacing w:line="360" w:lineRule="auto"/>
        <w:ind w:firstLine="709"/>
        <w:jc w:val="both"/>
        <w:rPr>
          <w:b/>
          <w:bCs/>
          <w:color w:val="000000"/>
          <w:kern w:val="1"/>
          <w:sz w:val="28"/>
          <w:szCs w:val="28"/>
        </w:rPr>
      </w:pPr>
      <w:r>
        <w:rPr>
          <w:b/>
          <w:bCs/>
          <w:color w:val="000000"/>
          <w:kern w:val="1"/>
          <w:sz w:val="28"/>
          <w:szCs w:val="28"/>
        </w:rPr>
        <w:t>Список литературы</w:t>
      </w:r>
    </w:p>
    <w:p w14:paraId="22CD9F7D" w14:textId="77777777" w:rsidR="00000000" w:rsidRDefault="00777437">
      <w:pPr>
        <w:spacing w:line="360" w:lineRule="auto"/>
        <w:jc w:val="both"/>
        <w:rPr>
          <w:color w:val="000000"/>
          <w:kern w:val="1"/>
          <w:sz w:val="28"/>
          <w:szCs w:val="28"/>
        </w:rPr>
      </w:pPr>
    </w:p>
    <w:p w14:paraId="456C4105" w14:textId="77777777" w:rsidR="00000000" w:rsidRDefault="00777437">
      <w:pPr>
        <w:spacing w:line="360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1) http://dic.academic.ru/dic.nsf/enc_medicine</w:t>
      </w:r>
    </w:p>
    <w:p w14:paraId="65074903" w14:textId="77777777" w:rsidR="00000000" w:rsidRDefault="00777437">
      <w:pPr>
        <w:spacing w:line="360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) http://ya-em.ru</w:t>
      </w:r>
    </w:p>
    <w:p w14:paraId="6388DD04" w14:textId="77777777" w:rsidR="00000000" w:rsidRDefault="00777437">
      <w:pPr>
        <w:spacing w:line="360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) Диссертация на тему: «Методы и средства контроля</w:t>
      </w:r>
    </w:p>
    <w:p w14:paraId="1493D5FF" w14:textId="77777777" w:rsidR="00000000" w:rsidRDefault="00777437">
      <w:pPr>
        <w:spacing w:line="360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электрокар</w:t>
      </w:r>
      <w:r>
        <w:rPr>
          <w:color w:val="000000"/>
          <w:kern w:val="1"/>
          <w:sz w:val="28"/>
          <w:szCs w:val="28"/>
        </w:rPr>
        <w:t>диоаппаратуры и качества электрокардиграфических сигналов»/ Козюра А.В. - 2013 г.</w:t>
      </w:r>
    </w:p>
    <w:p w14:paraId="06854E90" w14:textId="77777777" w:rsidR="00777437" w:rsidRDefault="00777437">
      <w:pPr>
        <w:spacing w:line="360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) http://pmarchive.ru/</w:t>
      </w:r>
    </w:p>
    <w:sectPr w:rsidR="0077743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B8"/>
    <w:rsid w:val="00777437"/>
    <w:rsid w:val="00CC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7A603"/>
  <w14:defaultImageDpi w14:val="0"/>
  <w15:docId w15:val="{F35AC337-89DC-498B-B0DB-D08479CE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7668</Words>
  <Characters>43711</Characters>
  <Application>Microsoft Office Word</Application>
  <DocSecurity>0</DocSecurity>
  <Lines>364</Lines>
  <Paragraphs>102</Paragraphs>
  <ScaleCrop>false</ScaleCrop>
  <Company/>
  <LinksUpToDate>false</LinksUpToDate>
  <CharactersWithSpaces>51277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2024-12-19T20:24:00Z</dcterms:created>
  <dcterms:modified xsi:type="dcterms:W3CDTF">2024-12-19T20:24:00Z</dcterms:modified>
</cp:coreProperties>
</file>