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657D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Федеральное государственное бюджетное образовательное учреждение </w:t>
      </w:r>
    </w:p>
    <w:p w14:paraId="0D2B5D68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Высшего профессионального образования</w:t>
      </w:r>
    </w:p>
    <w:p w14:paraId="53AB0EF6" w14:textId="77777777" w:rsidR="00000000" w:rsidRDefault="00D548D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6469C556" w14:textId="77777777" w:rsidR="00000000" w:rsidRDefault="00D548D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48C46981" w14:textId="77777777" w:rsidR="00000000" w:rsidRDefault="00D548D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32105DF8" w14:textId="77777777" w:rsidR="00000000" w:rsidRDefault="00D548D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38F1C058" w14:textId="77777777" w:rsidR="00000000" w:rsidRDefault="00D548D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2D6CD439" w14:textId="77777777" w:rsidR="00000000" w:rsidRDefault="00D548D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431669E5" w14:textId="77777777" w:rsidR="00000000" w:rsidRDefault="00D548D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4DE95234" w14:textId="77777777" w:rsidR="00000000" w:rsidRDefault="00D548D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B0370D5" w14:textId="77777777" w:rsidR="00000000" w:rsidRDefault="00D548D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1E0C49FD" w14:textId="77777777" w:rsidR="00000000" w:rsidRDefault="00D548D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587F21A3" w14:textId="77777777" w:rsidR="00000000" w:rsidRDefault="00D548D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РЕФЕРАТ</w:t>
      </w:r>
    </w:p>
    <w:p w14:paraId="203A42EF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тему:</w:t>
      </w:r>
    </w:p>
    <w:p w14:paraId="762680B2" w14:textId="77777777" w:rsidR="00000000" w:rsidRDefault="00D548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"Антитела: функция, виды, формы взаимодействия с антигенами"</w:t>
      </w:r>
    </w:p>
    <w:p w14:paraId="3E241D82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A8CCCFC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6A0A155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B5A2626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C766BB3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60EA172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A547026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45F448F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5D60B3A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F796B7C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01D75D2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53DEA35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34EC2E8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F97F4FB" w14:textId="77777777" w:rsidR="00000000" w:rsidRDefault="00D548D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г.</w:t>
      </w:r>
    </w:p>
    <w:p w14:paraId="239E0B97" w14:textId="77777777" w:rsidR="00000000" w:rsidRDefault="00D548DB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012F617F" w14:textId="77777777" w:rsidR="00000000" w:rsidRDefault="00D548DB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11BBFD1C" w14:textId="77777777" w:rsidR="00000000" w:rsidRDefault="00D548D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73E9E8F2" w14:textId="77777777" w:rsidR="00000000" w:rsidRDefault="00D548D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Природа антител</w:t>
      </w:r>
    </w:p>
    <w:p w14:paraId="6F9A8615" w14:textId="77777777" w:rsidR="00000000" w:rsidRDefault="00D548D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Мол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екулярное строение антител</w:t>
      </w:r>
    </w:p>
    <w:p w14:paraId="1616C719" w14:textId="77777777" w:rsidR="00000000" w:rsidRDefault="00D548D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Структурно-функциональные особенности иммуноглобулинов различных классов</w:t>
      </w:r>
    </w:p>
    <w:p w14:paraId="02E0BA1D" w14:textId="77777777" w:rsidR="00000000" w:rsidRDefault="00D548D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Антигенность антител</w:t>
      </w:r>
    </w:p>
    <w:p w14:paraId="0250AE93" w14:textId="77777777" w:rsidR="00000000" w:rsidRDefault="00D548D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 Механизм взаимодействия антитела с антигеном</w:t>
      </w:r>
    </w:p>
    <w:p w14:paraId="6C45EE2E" w14:textId="77777777" w:rsidR="00000000" w:rsidRDefault="00D548D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6. Свойства антител</w:t>
      </w:r>
    </w:p>
    <w:p w14:paraId="51CF5510" w14:textId="77777777" w:rsidR="00000000" w:rsidRDefault="00D548D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7. Генетика иммуноглобулинов</w:t>
      </w:r>
    </w:p>
    <w:p w14:paraId="19FF30D7" w14:textId="77777777" w:rsidR="00000000" w:rsidRDefault="00D548D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8. Динамика антителопродукции</w:t>
      </w:r>
    </w:p>
    <w:p w14:paraId="6E015C67" w14:textId="77777777" w:rsidR="00000000" w:rsidRDefault="00D548D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9.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Теории разнообразия антител</w:t>
      </w:r>
    </w:p>
    <w:p w14:paraId="4542D361" w14:textId="77777777" w:rsidR="00000000" w:rsidRDefault="00D548D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2FB402BC" w14:textId="77777777" w:rsidR="00000000" w:rsidRDefault="00D548D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Библиографический список</w:t>
      </w:r>
    </w:p>
    <w:p w14:paraId="27D9BF9D" w14:textId="77777777" w:rsidR="00000000" w:rsidRDefault="00D548DB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6798B14A" w14:textId="77777777" w:rsidR="00000000" w:rsidRDefault="00D548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D65A1E" w14:textId="77777777" w:rsidR="00000000" w:rsidRDefault="00D548D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Термин "антитело" был введён в употребление в конце XIX века. В 1890 году Беринг (Behring) и Китасато (Kitasato) провели эксперименты, в которых они изучали на морских свинках дейс</w:t>
      </w:r>
      <w:r>
        <w:rPr>
          <w:color w:val="000000"/>
          <w:sz w:val="28"/>
          <w:szCs w:val="28"/>
          <w:lang w:val="ru-RU"/>
        </w:rPr>
        <w:t xml:space="preserve">твие дифтерийного и столбнячного токсинов. Они вводили животным сублетальную дозу токсина, через некоторое время брали у них сыворотку и вводили её вместе с летальной дозой токсина другим животным, в результате чего животные не погибали. Был сделан вывод, </w:t>
      </w:r>
      <w:r>
        <w:rPr>
          <w:color w:val="000000"/>
          <w:sz w:val="28"/>
          <w:szCs w:val="28"/>
          <w:lang w:val="ru-RU"/>
        </w:rPr>
        <w:t>что после иммунизации токсином в крови животных появляется вещество, способное нейтрализовать его и тем самым предотвратить заболевание. Данное вещество получило название антитоксина, а затем был введён более общий термин - антитело; вещества вызывающие об</w:t>
      </w:r>
      <w:r>
        <w:rPr>
          <w:color w:val="000000"/>
          <w:sz w:val="28"/>
          <w:szCs w:val="28"/>
          <w:lang w:val="ru-RU"/>
        </w:rPr>
        <w:t>разование антител стали называть антигенами.</w:t>
      </w:r>
    </w:p>
    <w:p w14:paraId="254C22DE" w14:textId="77777777" w:rsidR="00000000" w:rsidRDefault="00D548D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Только в 1939 году Тизелиус (Tiselius) и Кэбет (Kabat) показали, что антитела содержатся в определённой фракции белков сыворотки. Они иммунизировали животное овальбумином и из полученной сыворотки взяли две проб</w:t>
      </w:r>
      <w:r>
        <w:rPr>
          <w:color w:val="000000"/>
          <w:sz w:val="28"/>
          <w:szCs w:val="28"/>
          <w:lang w:val="ru-RU"/>
        </w:rPr>
        <w:t>ы, в одну из них был добавлен овальбумин и образовавшийся осадок (комплекс антитело-овальбумин) удалили. Электрофорез выявил, что в пробе куда добавлялся овальбумин, содержание г-глобулинов значительно ниже чем в другой пробе. Это указывало на то, что анти</w:t>
      </w:r>
      <w:r>
        <w:rPr>
          <w:color w:val="000000"/>
          <w:sz w:val="28"/>
          <w:szCs w:val="28"/>
          <w:lang w:val="ru-RU"/>
        </w:rPr>
        <w:t>тела являются г-глобулинами. Чтобы отличить их от других белков, содержащихся в этой фракции глобулинов, антитела были названы иммуноглобулинами. Сейчас известно, что антитела обнаруживаются в значительных количествах также во фракциях б - и в-глобулинов.</w:t>
      </w:r>
    </w:p>
    <w:p w14:paraId="74E25CB0" w14:textId="77777777" w:rsidR="00000000" w:rsidRDefault="00D548D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Структура антител была установлена в ходе разнообразных экспериментов. В основном они заключались в том, что антитела обрабатывались протеолитическими ферментами (папаин, пепсин), и подвергались алкилированию и восстановлению меркаптоэтанолом. Затем </w:t>
      </w:r>
      <w:r>
        <w:rPr>
          <w:color w:val="000000"/>
          <w:sz w:val="28"/>
          <w:szCs w:val="28"/>
          <w:lang w:val="ru-RU"/>
        </w:rPr>
        <w:lastRenderedPageBreak/>
        <w:t>исслед</w:t>
      </w:r>
      <w:r>
        <w:rPr>
          <w:color w:val="000000"/>
          <w:sz w:val="28"/>
          <w:szCs w:val="28"/>
          <w:lang w:val="ru-RU"/>
        </w:rPr>
        <w:t>овались свойства полученных фрагментов: определялась их молекулярная масса (хроматографией), четвертичная структура (рентгеноструктурным анализом), способность связываться с антигеном и т.п. Также использовались антитела к данным фрагментам: выяснялось, мо</w:t>
      </w:r>
      <w:r>
        <w:rPr>
          <w:color w:val="000000"/>
          <w:sz w:val="28"/>
          <w:szCs w:val="28"/>
          <w:lang w:val="ru-RU"/>
        </w:rPr>
        <w:t>гут ли антитела к одному типу фрагментов связываться с фрагментами другого типа. На основе полученных данных была построена описываемая ниже модель молекулы антител.</w:t>
      </w:r>
    </w:p>
    <w:p w14:paraId="2B0AB510" w14:textId="77777777" w:rsidR="00000000" w:rsidRDefault="00D548DB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антитело антиген иммуноглобулин молекулярный</w:t>
      </w:r>
    </w:p>
    <w:p w14:paraId="54D0FAA8" w14:textId="77777777" w:rsidR="00000000" w:rsidRDefault="00D548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lastRenderedPageBreak/>
        <w:t xml:space="preserve">1.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Природа антител</w:t>
      </w:r>
    </w:p>
    <w:p w14:paraId="702CE2AF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0143BF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Одной из филогенетическ</w:t>
      </w:r>
      <w:r>
        <w:rPr>
          <w:color w:val="000000"/>
          <w:sz w:val="28"/>
          <w:szCs w:val="28"/>
          <w:lang w:val="ru-RU"/>
        </w:rPr>
        <w:t xml:space="preserve">и наиболее древних форм иммунной защиты является биосинтез антител - белков, специфически реагирующих с антигенами. Антитела относятся преимущественно 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γ-</w:t>
      </w:r>
      <w:r>
        <w:rPr>
          <w:color w:val="000000"/>
          <w:sz w:val="28"/>
          <w:szCs w:val="28"/>
          <w:lang w:val="ru-RU"/>
        </w:rPr>
        <w:t xml:space="preserve">глобулиновой фракции белков плазмы крови, на долю которых приходится 15-25% ее белкового содержания, </w:t>
      </w:r>
      <w:r>
        <w:rPr>
          <w:color w:val="000000"/>
          <w:sz w:val="28"/>
          <w:szCs w:val="28"/>
          <w:lang w:val="ru-RU"/>
        </w:rPr>
        <w:t xml:space="preserve">что составляет примерно 10-20 г/л. Поэтому антитела получили название </w:t>
      </w:r>
      <w:r>
        <w:rPr>
          <w:i/>
          <w:iCs/>
          <w:color w:val="000000"/>
          <w:sz w:val="28"/>
          <w:szCs w:val="28"/>
          <w:lang w:val="ru-RU"/>
        </w:rPr>
        <w:t xml:space="preserve">иммуноглобулинов, </w:t>
      </w:r>
      <w:r>
        <w:rPr>
          <w:color w:val="000000"/>
          <w:sz w:val="28"/>
          <w:szCs w:val="28"/>
          <w:lang w:val="ru-RU"/>
        </w:rPr>
        <w:t xml:space="preserve">и их обозначают символом Ig. Следовательно антитела - это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γ-</w:t>
      </w:r>
      <w:r>
        <w:rPr>
          <w:color w:val="000000"/>
          <w:sz w:val="28"/>
          <w:szCs w:val="28"/>
          <w:lang w:val="ru-RU"/>
        </w:rPr>
        <w:t>глобулины плазмы крови, способные специфически связываться с антигеном и участвовать во многих иммунных реа</w:t>
      </w:r>
      <w:r>
        <w:rPr>
          <w:color w:val="000000"/>
          <w:sz w:val="28"/>
          <w:szCs w:val="28"/>
          <w:lang w:val="ru-RU"/>
        </w:rPr>
        <w:t>кциях.</w:t>
      </w:r>
    </w:p>
    <w:p w14:paraId="1C90A6B8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Антитела синтезируются В-лимфоцитами и их потомками - плазматическими клетками и в циркулирующей форме, и в виде рецепторных молекул на иммунокомпетентных клетках. Циркулирующие антитела подразделяются на сывороточные и секреторные. К антителам могу</w:t>
      </w:r>
      <w:r>
        <w:rPr>
          <w:color w:val="000000"/>
          <w:sz w:val="28"/>
          <w:szCs w:val="28"/>
          <w:lang w:val="ru-RU"/>
        </w:rPr>
        <w:t xml:space="preserve">т быть также отнесены </w:t>
      </w:r>
      <w:r>
        <w:rPr>
          <w:i/>
          <w:iCs/>
          <w:color w:val="000000"/>
          <w:sz w:val="28"/>
          <w:szCs w:val="28"/>
          <w:lang w:val="ru-RU"/>
        </w:rPr>
        <w:t xml:space="preserve">белки Бенс-Джонса, </w:t>
      </w:r>
      <w:r>
        <w:rPr>
          <w:color w:val="000000"/>
          <w:sz w:val="28"/>
          <w:szCs w:val="28"/>
          <w:lang w:val="ru-RU"/>
        </w:rPr>
        <w:t>которые являются фрагментами молекулы Ig (его легкая цепь) и синтезируются в избытке при миеломной болезни.</w:t>
      </w:r>
    </w:p>
    <w:p w14:paraId="74589A63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Строение и функцию антител изучали многие видные ученые: П. Эрлих (1885) предложил первую теорию гуморально</w:t>
      </w:r>
      <w:r>
        <w:rPr>
          <w:color w:val="000000"/>
          <w:sz w:val="28"/>
          <w:szCs w:val="28"/>
          <w:lang w:val="ru-RU"/>
        </w:rPr>
        <w:t>го иммунитета, Э. Беринг и С. Китазато (1887) получили первые антитоксические сыворотки к дифтерийному и столбнячному токсинам, А. Безредка (1923) разработал метод безопасного введения пациентам лечебных иммунных сывороток. Большая заслуга в расшифровке мо</w:t>
      </w:r>
      <w:r>
        <w:rPr>
          <w:color w:val="000000"/>
          <w:sz w:val="28"/>
          <w:szCs w:val="28"/>
          <w:lang w:val="ru-RU"/>
        </w:rPr>
        <w:t>лекулярного строения Ig принадлежит Д. Эдельману и Р. Портеру (1959), а разгадка многообразия антител - Ф. Бернету (1953) и С. Тонегаве (1983).</w:t>
      </w:r>
    </w:p>
    <w:p w14:paraId="0627B4FD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C570C7A" w14:textId="77777777" w:rsidR="00000000" w:rsidRDefault="00D548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Молекулярное строение антител</w:t>
      </w:r>
    </w:p>
    <w:p w14:paraId="7286717E" w14:textId="77777777" w:rsidR="00000000" w:rsidRDefault="00D548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ABCF26D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Иммуноглобулины - это белки сыворотки крови. Они секретируются плазматически</w:t>
      </w:r>
      <w:r>
        <w:rPr>
          <w:color w:val="000000"/>
          <w:sz w:val="28"/>
          <w:szCs w:val="28"/>
          <w:lang w:val="ru-RU"/>
        </w:rPr>
        <w:t xml:space="preserve">ми клетками в ответ на антиген. Молекулы Ig имеют универсальное строение (рис.1). Они состоят из 2 пар полипептидных цепей: двух тяжелых (550-660 аминокислотных остатков, молекулярная масса - 50 кД) и двух легких (220 аминокислотных остатков, молекулярная </w:t>
      </w:r>
      <w:r>
        <w:rPr>
          <w:color w:val="000000"/>
          <w:sz w:val="28"/>
          <w:szCs w:val="28"/>
          <w:lang w:val="ru-RU"/>
        </w:rPr>
        <w:t xml:space="preserve">масса - 20-25 кД). Обозначают их как H - (от англ. </w:t>
      </w:r>
      <w:r>
        <w:rPr>
          <w:i/>
          <w:iCs/>
          <w:color w:val="000000"/>
          <w:sz w:val="28"/>
          <w:szCs w:val="28"/>
          <w:lang w:val="ru-RU"/>
        </w:rPr>
        <w:t xml:space="preserve">heavy - </w:t>
      </w:r>
      <w:r>
        <w:rPr>
          <w:color w:val="000000"/>
          <w:sz w:val="28"/>
          <w:szCs w:val="28"/>
          <w:lang w:val="ru-RU"/>
        </w:rPr>
        <w:t xml:space="preserve">тяжелый) и L - (от англ. </w:t>
      </w:r>
      <w:r>
        <w:rPr>
          <w:i/>
          <w:iCs/>
          <w:color w:val="000000"/>
          <w:sz w:val="28"/>
          <w:szCs w:val="28"/>
          <w:lang w:val="ru-RU"/>
        </w:rPr>
        <w:t xml:space="preserve">light - </w:t>
      </w:r>
      <w:r>
        <w:rPr>
          <w:color w:val="000000"/>
          <w:sz w:val="28"/>
          <w:szCs w:val="28"/>
          <w:lang w:val="ru-RU"/>
        </w:rPr>
        <w:t>легкий) цепи. Тяжелые и легкие цепи связаны между собой попарно дисульфидными связями (-S-S-). Между тяжелыми цепями также есть дисульфидная связь - это так называе</w:t>
      </w:r>
      <w:r>
        <w:rPr>
          <w:color w:val="000000"/>
          <w:sz w:val="28"/>
          <w:szCs w:val="28"/>
          <w:lang w:val="ru-RU"/>
        </w:rPr>
        <w:t>мый шарнирный участок. Такой тип межпептидного соединения позволяет молекуле Ig легко менять свою конформацию в зависимости от окружающих условий и состояния. Область шарнирного участка ответственна за взаимодействие с первым компонентом комплемента (С1) и</w:t>
      </w:r>
      <w:r>
        <w:rPr>
          <w:color w:val="000000"/>
          <w:sz w:val="28"/>
          <w:szCs w:val="28"/>
          <w:lang w:val="ru-RU"/>
        </w:rPr>
        <w:t xml:space="preserve"> его активацию по классическому пути.</w:t>
      </w:r>
    </w:p>
    <w:p w14:paraId="2DACF89F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Различают структурные варианты легких и тяжелых полипептидных цепей молекулы Ig. Легкие цепи бывают 2 типов: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κ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λ</w:t>
      </w:r>
      <w:r>
        <w:rPr>
          <w:color w:val="000000"/>
          <w:sz w:val="28"/>
          <w:szCs w:val="28"/>
          <w:lang w:val="ru-RU"/>
        </w:rPr>
        <w:t xml:space="preserve"> (каппа и лямбда). Тяжелых цепей известно 5 типов: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α,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γ,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μ,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ε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δ</w:t>
      </w:r>
      <w:r>
        <w:rPr>
          <w:color w:val="000000"/>
          <w:sz w:val="28"/>
          <w:szCs w:val="28"/>
          <w:lang w:val="ru-RU"/>
        </w:rPr>
        <w:t xml:space="preserve"> (альфа, гамма, мю, эпсилон и дельта). </w:t>
      </w:r>
      <w:r>
        <w:rPr>
          <w:color w:val="000000"/>
          <w:sz w:val="28"/>
          <w:szCs w:val="28"/>
          <w:lang w:val="ru-RU"/>
        </w:rPr>
        <w:t xml:space="preserve">Среди многообразия цепей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α-</w:t>
      </w:r>
      <w:r>
        <w:rPr>
          <w:color w:val="000000"/>
          <w:sz w:val="28"/>
          <w:szCs w:val="28"/>
          <w:lang w:val="ru-RU"/>
        </w:rPr>
        <w:t xml:space="preserve">типа выделяют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α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- и а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-подтипы,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μ-</w:t>
      </w:r>
      <w:r>
        <w:rPr>
          <w:color w:val="000000"/>
          <w:sz w:val="28"/>
          <w:szCs w:val="28"/>
          <w:lang w:val="ru-RU"/>
        </w:rPr>
        <w:t xml:space="preserve">цепей -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μ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μ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γ-</w:t>
      </w:r>
      <w:r>
        <w:rPr>
          <w:color w:val="000000"/>
          <w:sz w:val="28"/>
          <w:szCs w:val="28"/>
          <w:lang w:val="ru-RU"/>
        </w:rPr>
        <w:t xml:space="preserve">цепей -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γ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-,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γ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-,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γ</w:t>
      </w:r>
      <w:r>
        <w:rPr>
          <w:color w:val="000000"/>
          <w:sz w:val="28"/>
          <w:szCs w:val="28"/>
          <w:vertAlign w:val="sub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-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γ</w:t>
      </w:r>
      <w:r>
        <w:rPr>
          <w:color w:val="000000"/>
          <w:sz w:val="28"/>
          <w:szCs w:val="28"/>
          <w:vertAlign w:val="subscript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-подтипы. </w:t>
      </w:r>
    </w:p>
    <w:p w14:paraId="5FCAA801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C9C09B3" w14:textId="765B85E0" w:rsidR="00000000" w:rsidRDefault="00A5659E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BF7EBF" wp14:editId="2BFBCFB1">
            <wp:extent cx="2466975" cy="143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D01FB" w14:textId="77777777" w:rsidR="00000000" w:rsidRDefault="00D548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1. Схема строения молекулы иммуноглобулина класса G: V - вариабельный домен; C - константный д</w:t>
      </w:r>
      <w:r>
        <w:rPr>
          <w:color w:val="000000"/>
          <w:sz w:val="28"/>
          <w:szCs w:val="28"/>
          <w:lang w:val="ru-RU"/>
        </w:rPr>
        <w:t xml:space="preserve">омен; S - дисульфидная связь </w:t>
      </w:r>
      <w:r>
        <w:rPr>
          <w:color w:val="000000"/>
          <w:sz w:val="28"/>
          <w:szCs w:val="28"/>
          <w:lang w:val="ru-RU"/>
        </w:rPr>
        <w:lastRenderedPageBreak/>
        <w:t>шарнирного участка</w:t>
      </w:r>
    </w:p>
    <w:p w14:paraId="1EB1A7AB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14:paraId="207A086A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Вторичная структура полипептидных цепей молекулы Ig имеет доменное строение - ее отдельные участки свернуты в глобулы (домены), стабилизированные внутренней дисульфидной связью. Таких доменов в составе тяжел</w:t>
      </w:r>
      <w:r>
        <w:rPr>
          <w:color w:val="000000"/>
          <w:sz w:val="28"/>
          <w:szCs w:val="28"/>
          <w:lang w:val="ru-RU"/>
        </w:rPr>
        <w:t>ой цепи Ig бывает 4-5, в легкой - 2. Каждый домен состоит примерно из 110 аминокислотных остатков.</w:t>
      </w:r>
    </w:p>
    <w:p w14:paraId="04A19451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Домены различаются по постоянству аминокислотного состава. Выделяют </w:t>
      </w:r>
      <w:r>
        <w:rPr>
          <w:i/>
          <w:iCs/>
          <w:color w:val="000000"/>
          <w:sz w:val="28"/>
          <w:szCs w:val="28"/>
          <w:lang w:val="ru-RU"/>
        </w:rPr>
        <w:t>С-домены (</w:t>
      </w:r>
      <w:r>
        <w:rPr>
          <w:color w:val="000000"/>
          <w:sz w:val="28"/>
          <w:szCs w:val="28"/>
          <w:lang w:val="ru-RU"/>
        </w:rPr>
        <w:t xml:space="preserve">от англ. </w:t>
      </w:r>
      <w:r>
        <w:rPr>
          <w:i/>
          <w:iCs/>
          <w:color w:val="000000"/>
          <w:sz w:val="28"/>
          <w:szCs w:val="28"/>
          <w:lang w:val="ru-RU"/>
        </w:rPr>
        <w:t xml:space="preserve">constant - </w:t>
      </w:r>
      <w:r>
        <w:rPr>
          <w:color w:val="000000"/>
          <w:sz w:val="28"/>
          <w:szCs w:val="28"/>
          <w:lang w:val="ru-RU"/>
        </w:rPr>
        <w:t xml:space="preserve">постоянный) с относительно постоянной структурой и </w:t>
      </w:r>
      <w:r>
        <w:rPr>
          <w:i/>
          <w:iCs/>
          <w:color w:val="000000"/>
          <w:sz w:val="28"/>
          <w:szCs w:val="28"/>
          <w:lang w:val="ru-RU"/>
        </w:rPr>
        <w:t>V-домены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 xml:space="preserve">от англ. </w:t>
      </w:r>
      <w:r>
        <w:rPr>
          <w:i/>
          <w:iCs/>
          <w:color w:val="000000"/>
          <w:sz w:val="28"/>
          <w:szCs w:val="28"/>
          <w:lang w:val="ru-RU"/>
        </w:rPr>
        <w:t xml:space="preserve">variable - </w:t>
      </w:r>
      <w:r>
        <w:rPr>
          <w:color w:val="000000"/>
          <w:sz w:val="28"/>
          <w:szCs w:val="28"/>
          <w:lang w:val="ru-RU"/>
        </w:rPr>
        <w:t>изменчивый) с переменной структурой. В составе легкой цепи есть по одному V - и С-домену, а в тяжелой - один V - и 3-4 С-домена. Примечательно, что не весь вариабельный домен изменчив по своему аминокислотному составу, а лишь его незн</w:t>
      </w:r>
      <w:r>
        <w:rPr>
          <w:color w:val="000000"/>
          <w:sz w:val="28"/>
          <w:szCs w:val="28"/>
          <w:lang w:val="ru-RU"/>
        </w:rPr>
        <w:t xml:space="preserve">ачительная часть - </w:t>
      </w:r>
      <w:r>
        <w:rPr>
          <w:i/>
          <w:iCs/>
          <w:color w:val="000000"/>
          <w:sz w:val="28"/>
          <w:szCs w:val="28"/>
          <w:lang w:val="ru-RU"/>
        </w:rPr>
        <w:t xml:space="preserve">гипервариабельная область, </w:t>
      </w:r>
      <w:r>
        <w:rPr>
          <w:color w:val="000000"/>
          <w:sz w:val="28"/>
          <w:szCs w:val="28"/>
          <w:lang w:val="ru-RU"/>
        </w:rPr>
        <w:t>на долю которой приходится около 25%.</w:t>
      </w:r>
    </w:p>
    <w:p w14:paraId="45C397AE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Вариабельные домены легкой и тяжелой цепей совместно образуют участок, который специфически связывается с антигеном, - </w:t>
      </w:r>
      <w:r>
        <w:rPr>
          <w:i/>
          <w:iCs/>
          <w:color w:val="000000"/>
          <w:sz w:val="28"/>
          <w:szCs w:val="28"/>
          <w:lang w:val="ru-RU"/>
        </w:rPr>
        <w:t xml:space="preserve">антигенсвязывающий центр, </w:t>
      </w:r>
      <w:r>
        <w:rPr>
          <w:color w:val="000000"/>
          <w:sz w:val="28"/>
          <w:szCs w:val="28"/>
          <w:lang w:val="ru-RU"/>
        </w:rPr>
        <w:t xml:space="preserve">или </w:t>
      </w:r>
      <w:r>
        <w:rPr>
          <w:i/>
          <w:iCs/>
          <w:color w:val="000000"/>
          <w:sz w:val="28"/>
          <w:szCs w:val="28"/>
          <w:lang w:val="ru-RU"/>
        </w:rPr>
        <w:t xml:space="preserve">паратоп. </w:t>
      </w:r>
      <w:r>
        <w:rPr>
          <w:color w:val="000000"/>
          <w:sz w:val="28"/>
          <w:szCs w:val="28"/>
          <w:lang w:val="ru-RU"/>
        </w:rPr>
        <w:t>Гипервариабель</w:t>
      </w:r>
      <w:r>
        <w:rPr>
          <w:color w:val="000000"/>
          <w:sz w:val="28"/>
          <w:szCs w:val="28"/>
          <w:lang w:val="ru-RU"/>
        </w:rPr>
        <w:t>ные области тяжелой и легкой цепей определяют индивидуальные особенности строения антигенсвязывающего центра для каждого клона Ig и многообразие их специфичностей.</w:t>
      </w:r>
    </w:p>
    <w:p w14:paraId="7B9EC726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Обработка ферментами молекулы Ig приводит к ее гидролизу на определенные фрагменты. Так, пап</w:t>
      </w:r>
      <w:r>
        <w:rPr>
          <w:color w:val="000000"/>
          <w:sz w:val="28"/>
          <w:szCs w:val="28"/>
          <w:lang w:val="ru-RU"/>
        </w:rPr>
        <w:t>аин разрывает молекулу выше шарнирного участка и ведет к образованию трех фрагментов (см. рис.1). Два из них способны специфически связываться с антигеном. Они состоят из цельной легкой цепи и участка тяжелой (V - и C-домен), и в их структуру входят антиге</w:t>
      </w:r>
      <w:r>
        <w:rPr>
          <w:color w:val="000000"/>
          <w:sz w:val="28"/>
          <w:szCs w:val="28"/>
          <w:lang w:val="ru-RU"/>
        </w:rPr>
        <w:t xml:space="preserve">нсвязывающие участки. Эти фрагменты получили название </w:t>
      </w:r>
      <w:r>
        <w:rPr>
          <w:i/>
          <w:iCs/>
          <w:color w:val="000000"/>
          <w:sz w:val="28"/>
          <w:szCs w:val="28"/>
          <w:lang w:val="ru-RU"/>
        </w:rPr>
        <w:t>Fab (</w:t>
      </w:r>
      <w:r>
        <w:rPr>
          <w:color w:val="000000"/>
          <w:sz w:val="28"/>
          <w:szCs w:val="28"/>
          <w:lang w:val="ru-RU"/>
        </w:rPr>
        <w:t xml:space="preserve">от англ. - фрагмент, связывающийся с антигеном). Третий фрагмент, способный образовывать кристаллы, получил название </w:t>
      </w:r>
      <w:r>
        <w:rPr>
          <w:i/>
          <w:iCs/>
          <w:color w:val="000000"/>
          <w:sz w:val="28"/>
          <w:szCs w:val="28"/>
          <w:lang w:val="ru-RU"/>
        </w:rPr>
        <w:t>Fc (</w:t>
      </w:r>
      <w:r>
        <w:rPr>
          <w:color w:val="000000"/>
          <w:sz w:val="28"/>
          <w:szCs w:val="28"/>
          <w:lang w:val="ru-RU"/>
        </w:rPr>
        <w:t xml:space="preserve">от англ. - фрагмент </w:t>
      </w:r>
      <w:r>
        <w:rPr>
          <w:color w:val="000000"/>
          <w:sz w:val="28"/>
          <w:szCs w:val="28"/>
          <w:lang w:val="ru-RU"/>
        </w:rPr>
        <w:lastRenderedPageBreak/>
        <w:t>кристаллизующийся). Он ответствен за связывание с рецепт</w:t>
      </w:r>
      <w:r>
        <w:rPr>
          <w:color w:val="000000"/>
          <w:sz w:val="28"/>
          <w:szCs w:val="28"/>
          <w:lang w:val="ru-RU"/>
        </w:rPr>
        <w:t xml:space="preserve">орами на мембране клеток макроорганизма (Fc-рецепторы) и некоторыми микробными суперантигенами (например, белком А стафилококка). Пепсин расщепляет молекулу Ig ниже шарнирного участка и ведет к образованию 2 фрагментов: Fc и двух сочлененных </w:t>
      </w:r>
      <w:r>
        <w:rPr>
          <w:i/>
          <w:iCs/>
          <w:color w:val="000000"/>
          <w:sz w:val="28"/>
          <w:szCs w:val="28"/>
          <w:lang w:val="ru-RU"/>
        </w:rPr>
        <w:t xml:space="preserve">Fab, </w:t>
      </w:r>
      <w:r>
        <w:rPr>
          <w:color w:val="000000"/>
          <w:sz w:val="28"/>
          <w:szCs w:val="28"/>
          <w:lang w:val="ru-RU"/>
        </w:rPr>
        <w:t>или F (ab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. В структуре молекул Ig обнаруживают дополнительные полипептидные цепи. Так, полимерные молекулы IgM, IgA содержат </w:t>
      </w:r>
      <w:r>
        <w:rPr>
          <w:i/>
          <w:iCs/>
          <w:color w:val="000000"/>
          <w:sz w:val="28"/>
          <w:szCs w:val="28"/>
          <w:lang w:val="ru-RU"/>
        </w:rPr>
        <w:t>J-пептид (</w:t>
      </w:r>
      <w:r>
        <w:rPr>
          <w:color w:val="000000"/>
          <w:sz w:val="28"/>
          <w:szCs w:val="28"/>
          <w:lang w:val="ru-RU"/>
        </w:rPr>
        <w:t xml:space="preserve">от англ. </w:t>
      </w:r>
      <w:r>
        <w:rPr>
          <w:i/>
          <w:iCs/>
          <w:color w:val="000000"/>
          <w:sz w:val="28"/>
          <w:szCs w:val="28"/>
          <w:lang w:val="ru-RU"/>
        </w:rPr>
        <w:t xml:space="preserve">join - </w:t>
      </w:r>
      <w:r>
        <w:rPr>
          <w:color w:val="000000"/>
          <w:sz w:val="28"/>
          <w:szCs w:val="28"/>
          <w:lang w:val="ru-RU"/>
        </w:rPr>
        <w:t>соединяю), который объединяет отдельные мономеры в единое макромолекулярное образование (см. раздел 11.1.3). Мо</w:t>
      </w:r>
      <w:r>
        <w:rPr>
          <w:color w:val="000000"/>
          <w:sz w:val="28"/>
          <w:szCs w:val="28"/>
          <w:lang w:val="ru-RU"/>
        </w:rPr>
        <w:t xml:space="preserve">лекулы секреторных Ig обладают </w:t>
      </w:r>
      <w:r>
        <w:rPr>
          <w:i/>
          <w:iCs/>
          <w:color w:val="000000"/>
          <w:sz w:val="28"/>
          <w:szCs w:val="28"/>
          <w:lang w:val="ru-RU"/>
        </w:rPr>
        <w:t>S-пептидом (</w:t>
      </w:r>
      <w:r>
        <w:rPr>
          <w:color w:val="000000"/>
          <w:sz w:val="28"/>
          <w:szCs w:val="28"/>
          <w:lang w:val="ru-RU"/>
        </w:rPr>
        <w:t xml:space="preserve">от англ. </w:t>
      </w:r>
      <w:r>
        <w:rPr>
          <w:i/>
          <w:iCs/>
          <w:color w:val="000000"/>
          <w:sz w:val="28"/>
          <w:szCs w:val="28"/>
          <w:lang w:val="ru-RU"/>
        </w:rPr>
        <w:t xml:space="preserve">secret - </w:t>
      </w:r>
      <w:r>
        <w:rPr>
          <w:color w:val="000000"/>
          <w:sz w:val="28"/>
          <w:szCs w:val="28"/>
          <w:lang w:val="ru-RU"/>
        </w:rPr>
        <w:t xml:space="preserve">секрет). Это так называемый </w:t>
      </w:r>
      <w:r>
        <w:rPr>
          <w:i/>
          <w:iCs/>
          <w:color w:val="000000"/>
          <w:sz w:val="28"/>
          <w:szCs w:val="28"/>
          <w:lang w:val="ru-RU"/>
        </w:rPr>
        <w:t xml:space="preserve">секреторный компонент. </w:t>
      </w:r>
      <w:r>
        <w:rPr>
          <w:color w:val="000000"/>
          <w:sz w:val="28"/>
          <w:szCs w:val="28"/>
          <w:lang w:val="ru-RU"/>
        </w:rPr>
        <w:t xml:space="preserve">Его молекулярная масса составляет 71 кД, он является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β-</w:t>
      </w:r>
      <w:r>
        <w:rPr>
          <w:color w:val="000000"/>
          <w:sz w:val="28"/>
          <w:szCs w:val="28"/>
          <w:lang w:val="ru-RU"/>
        </w:rPr>
        <w:t>глобулином и предохраняет молекулу Ig в секрете слизистых оболочек от ферментативного рас</w:t>
      </w:r>
      <w:r>
        <w:rPr>
          <w:color w:val="000000"/>
          <w:sz w:val="28"/>
          <w:szCs w:val="28"/>
          <w:lang w:val="ru-RU"/>
        </w:rPr>
        <w:t xml:space="preserve">щепления. Рецепторный Ig, локализующийся на цитоплазматической мембране антителопродуцирующих клеток, имеет дополнительный гидрофобный трансмембранный </w:t>
      </w:r>
      <w:r>
        <w:rPr>
          <w:i/>
          <w:iCs/>
          <w:color w:val="000000"/>
          <w:sz w:val="28"/>
          <w:szCs w:val="28"/>
          <w:lang w:val="ru-RU"/>
        </w:rPr>
        <w:t>М-пептид (</w:t>
      </w:r>
      <w:r>
        <w:rPr>
          <w:color w:val="000000"/>
          <w:sz w:val="28"/>
          <w:szCs w:val="28"/>
          <w:lang w:val="ru-RU"/>
        </w:rPr>
        <w:t xml:space="preserve">от англ. </w:t>
      </w:r>
      <w:r>
        <w:rPr>
          <w:i/>
          <w:iCs/>
          <w:color w:val="000000"/>
          <w:sz w:val="28"/>
          <w:szCs w:val="28"/>
          <w:lang w:val="ru-RU"/>
        </w:rPr>
        <w:t xml:space="preserve">membrane - </w:t>
      </w:r>
      <w:r>
        <w:rPr>
          <w:color w:val="000000"/>
          <w:sz w:val="28"/>
          <w:szCs w:val="28"/>
          <w:lang w:val="ru-RU"/>
        </w:rPr>
        <w:t>мембрана). Он прочно удерживает молекулу Ig в липидном бислое цитоплазматич</w:t>
      </w:r>
      <w:r>
        <w:rPr>
          <w:color w:val="000000"/>
          <w:sz w:val="28"/>
          <w:szCs w:val="28"/>
          <w:lang w:val="ru-RU"/>
        </w:rPr>
        <w:t>еской мембраны и проводит рецепторный сигнал через цитоплазматическую мембрану внутрь клетки. J - и M-пептиды присоединяются к молекуле Ig в процессе ее биосинтеза. S-пептид является продуктом эпителиальной клетки - он присоединяется к J-пептиду полимерной</w:t>
      </w:r>
      <w:r>
        <w:rPr>
          <w:color w:val="000000"/>
          <w:sz w:val="28"/>
          <w:szCs w:val="28"/>
          <w:lang w:val="ru-RU"/>
        </w:rPr>
        <w:t xml:space="preserve"> молекулы Ig при ее транслокации через эпителиальную клетку. </w:t>
      </w:r>
    </w:p>
    <w:p w14:paraId="154AEDF3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697418A" w14:textId="77777777" w:rsidR="00000000" w:rsidRDefault="00D548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t xml:space="preserve">3.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Структурно-функциональные особенности иммуноглобулинов различных классов</w:t>
      </w:r>
    </w:p>
    <w:p w14:paraId="23BA492A" w14:textId="77777777" w:rsidR="00000000" w:rsidRDefault="00D548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C9597D1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особенностей молекулярного строения тяжелой цепи, а следовательно, наличия изотипических, или груп</w:t>
      </w:r>
      <w:r>
        <w:rPr>
          <w:color w:val="000000"/>
          <w:sz w:val="28"/>
          <w:szCs w:val="28"/>
          <w:lang w:val="ru-RU"/>
        </w:rPr>
        <w:t xml:space="preserve">повых, антигенных детерминант различают 5 классов или изотипов Ig (рис.2). Молекулы, содержащие тяжелую цепь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α-</w:t>
      </w:r>
      <w:r>
        <w:rPr>
          <w:color w:val="000000"/>
          <w:sz w:val="28"/>
          <w:szCs w:val="28"/>
          <w:lang w:val="ru-RU"/>
        </w:rPr>
        <w:t xml:space="preserve">типа, относят к изотипу, или классу A </w:t>
      </w:r>
      <w:r>
        <w:rPr>
          <w:color w:val="000000"/>
          <w:sz w:val="28"/>
          <w:szCs w:val="28"/>
          <w:lang w:val="ru-RU"/>
        </w:rPr>
        <w:lastRenderedPageBreak/>
        <w:t xml:space="preserve">(сокращенно IgA),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δ-</w:t>
      </w:r>
      <w:r>
        <w:rPr>
          <w:color w:val="000000"/>
          <w:sz w:val="28"/>
          <w:szCs w:val="28"/>
          <w:lang w:val="ru-RU"/>
        </w:rPr>
        <w:t xml:space="preserve">типа - IgD,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ε-</w:t>
      </w:r>
      <w:r>
        <w:rPr>
          <w:color w:val="000000"/>
          <w:sz w:val="28"/>
          <w:szCs w:val="28"/>
          <w:lang w:val="ru-RU"/>
        </w:rPr>
        <w:t xml:space="preserve">типа - IgE,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γ-</w:t>
      </w:r>
      <w:r>
        <w:rPr>
          <w:color w:val="000000"/>
          <w:sz w:val="28"/>
          <w:szCs w:val="28"/>
          <w:lang w:val="ru-RU"/>
        </w:rPr>
        <w:t xml:space="preserve">типа - IgG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μ-</w:t>
      </w:r>
      <w:r>
        <w:rPr>
          <w:color w:val="000000"/>
          <w:sz w:val="28"/>
          <w:szCs w:val="28"/>
          <w:lang w:val="ru-RU"/>
        </w:rPr>
        <w:t>типа - IgM. Различают также подклассы Ig.</w:t>
      </w:r>
    </w:p>
    <w:p w14:paraId="51EDF24F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075A22F" w14:textId="098C6D8B" w:rsidR="00000000" w:rsidRDefault="00A5659E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6E4F1C" wp14:editId="4CBCFEEB">
            <wp:extent cx="3105150" cy="128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BA49D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Рис. 2. Схема строения иммуноглобулинов различных классов (пояснение в тексте)</w:t>
      </w:r>
    </w:p>
    <w:p w14:paraId="2446F613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5B04FA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каждого изотипа Ig характерны свои особенности. В частности, Ig D, E и G имеют мономерное строение, IgM практически всегда является пент</w:t>
      </w:r>
      <w:r>
        <w:rPr>
          <w:color w:val="000000"/>
          <w:sz w:val="28"/>
          <w:szCs w:val="28"/>
          <w:lang w:val="ru-RU"/>
        </w:rPr>
        <w:t xml:space="preserve">амером, а молекула IgA может быть моно-, ди - и тримером. Наиболее характерные черты различных изотипов Ig приведены в табл.1. </w:t>
      </w:r>
    </w:p>
    <w:p w14:paraId="2BDACF00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4440739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Таблица 1. Основные характеристики иммуноглобулинов человека</w:t>
      </w:r>
    </w:p>
    <w:p w14:paraId="40D5CF7A" w14:textId="1EE813D0" w:rsidR="00000000" w:rsidRDefault="00A5659E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DDCA54" wp14:editId="174DCE17">
            <wp:extent cx="3990975" cy="255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556E1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4762F497" w14:textId="21B87A88" w:rsidR="00000000" w:rsidRDefault="00A5659E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33A7B462" wp14:editId="3749B52E">
            <wp:extent cx="4076700" cy="1762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E328D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4F62210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Иммуноглобулин класса G </w:t>
      </w:r>
      <w:r>
        <w:rPr>
          <w:color w:val="000000"/>
          <w:sz w:val="28"/>
          <w:szCs w:val="28"/>
          <w:lang w:val="ru-RU"/>
        </w:rPr>
        <w:t>составляет основную массу Ig сыворотки крови, на его долю приходится 70-80% всех циркулирующих Ig, при этом 50% содержится в тканевой жидкости. Среднее содер</w:t>
      </w:r>
      <w:r>
        <w:rPr>
          <w:color w:val="000000"/>
          <w:sz w:val="28"/>
          <w:szCs w:val="28"/>
          <w:lang w:val="ru-RU"/>
        </w:rPr>
        <w:t xml:space="preserve">жание IgG в сыворотке крови здорового взрослого человека - 12 г/л, что достигается к 7-10-летнему возрасту. Период полураспада IgG 21 день.- мономер, имеет 2 антигенсвязывающих центра, может связать 2 молекулы антигена подряд. Молекулярная масса около 160 </w:t>
      </w:r>
      <w:r>
        <w:rPr>
          <w:color w:val="000000"/>
          <w:sz w:val="28"/>
          <w:szCs w:val="28"/>
          <w:lang w:val="ru-RU"/>
        </w:rPr>
        <w:t>кД, константа седиментации 7S. Синтезируется зрелыми В-лимфоцитами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γ</w:t>
      </w:r>
      <w:r>
        <w:rPr>
          <w:color w:val="000000"/>
          <w:sz w:val="28"/>
          <w:szCs w:val="28"/>
          <w:lang w:val="ru-RU"/>
        </w:rPr>
        <w:t xml:space="preserve">) и плазматическими клетками. Хорошо определяется в сыворотке крови на пике первичного и при вторичном иммунном ответе. Обладает высокой </w:t>
      </w:r>
      <w:r>
        <w:rPr>
          <w:i/>
          <w:iCs/>
          <w:color w:val="000000"/>
          <w:sz w:val="28"/>
          <w:szCs w:val="28"/>
          <w:lang w:val="ru-RU"/>
        </w:rPr>
        <w:t>аффинностью</w:t>
      </w:r>
      <w:r>
        <w:rPr>
          <w:color w:val="000000"/>
          <w:sz w:val="28"/>
          <w:szCs w:val="28"/>
          <w:lang w:val="ru-RU"/>
        </w:rPr>
        <w:t>.</w:t>
      </w:r>
    </w:p>
    <w:p w14:paraId="5185ADA8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подтипы</w:t>
      </w:r>
      <w:r>
        <w:rPr>
          <w:color w:val="000000"/>
          <w:sz w:val="28"/>
          <w:szCs w:val="28"/>
          <w:lang w:val="ru-RU"/>
        </w:rPr>
        <w:t xml:space="preserve"> G1-G4. IgG1 и G3 связывают комплемент, причем G3 активнее. IgG4 подобно IgE обладает цитофильностью (тропностью, или сродством, к тучным клеткам и базофилам) и участвует в развитии аллергической реакции I типа.</w:t>
      </w:r>
    </w:p>
    <w:p w14:paraId="1063EAD0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Легко проходит через плацентарный барьер и о</w:t>
      </w:r>
      <w:r>
        <w:rPr>
          <w:color w:val="000000"/>
          <w:sz w:val="28"/>
          <w:szCs w:val="28"/>
          <w:lang w:val="ru-RU"/>
        </w:rPr>
        <w:t>беспечивает гуморальный иммунитет новорожденного в первые 3-4 мес после рождения, в том числе обнаруживается в молоке. IgG обеспечивает нейтрализацию и маркирование антигена, осуществляет запуск комплементопосредованного цитолиза и АЗКЦТ.</w:t>
      </w:r>
    </w:p>
    <w:p w14:paraId="6433ECCD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Иммуноглобулин кл</w:t>
      </w:r>
      <w:r>
        <w:rPr>
          <w:b/>
          <w:bCs/>
          <w:color w:val="000000"/>
          <w:sz w:val="28"/>
          <w:szCs w:val="28"/>
          <w:lang w:val="ru-RU"/>
        </w:rPr>
        <w:t xml:space="preserve">асса M - </w:t>
      </w:r>
      <w:r>
        <w:rPr>
          <w:color w:val="000000"/>
          <w:sz w:val="28"/>
          <w:szCs w:val="28"/>
          <w:lang w:val="ru-RU"/>
        </w:rPr>
        <w:t xml:space="preserve">наиболее крупная молекула из всех Ig. Это пентамер, который имеет 10 антигенсвязывающих центров. Его молекулярная масса около 900 кД, константа седиментации 19S. Различают подтипы М1 и М2. </w:t>
      </w:r>
      <w:r>
        <w:rPr>
          <w:color w:val="000000"/>
          <w:sz w:val="28"/>
          <w:szCs w:val="28"/>
          <w:lang w:val="ru-RU"/>
        </w:rPr>
        <w:lastRenderedPageBreak/>
        <w:t>Тяжелые цепи молекулы IgM, в отличие от других изотипов, п</w:t>
      </w:r>
      <w:r>
        <w:rPr>
          <w:color w:val="000000"/>
          <w:sz w:val="28"/>
          <w:szCs w:val="28"/>
          <w:lang w:val="ru-RU"/>
        </w:rPr>
        <w:t>остроены из 5 доменов. Являясь полимерной молекулой, содержит J-цепь. Период полураспада 5 дней.</w:t>
      </w:r>
    </w:p>
    <w:p w14:paraId="37105A00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его долю приходится 5-10% всех циркулирующих Ig. Среднее содержание IgM в сыворотке крови здорового взрослого человека около 1 г/л. Этого уровня человек дос</w:t>
      </w:r>
      <w:r>
        <w:rPr>
          <w:color w:val="000000"/>
          <w:sz w:val="28"/>
          <w:szCs w:val="28"/>
          <w:lang w:val="ru-RU"/>
        </w:rPr>
        <w:t xml:space="preserve">тигает уже к 2-4-летнему возрасту. IgM филогенетически наиболее древний иммуноглобулин. Образуется в начале первичного иммунного ответа. </w:t>
      </w:r>
    </w:p>
    <w:p w14:paraId="09599090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Обладает высокой авидностью, наиболее эффективный активатор комплемента по классическому пути. Большая часть нормальны</w:t>
      </w:r>
      <w:r>
        <w:rPr>
          <w:color w:val="000000"/>
          <w:sz w:val="28"/>
          <w:szCs w:val="28"/>
          <w:lang w:val="ru-RU"/>
        </w:rPr>
        <w:t>х антител и изоагглютининов относится к IgM. Не проходит через плаценту. Обнаружение высоких титров специфических антител изотипа M в сыворотке крови новорожденного указывает на бывшую внутриутробную инфекцию или дефект плаценты. IgM обеспечивает нейтрализ</w:t>
      </w:r>
      <w:r>
        <w:rPr>
          <w:color w:val="000000"/>
          <w:sz w:val="28"/>
          <w:szCs w:val="28"/>
          <w:lang w:val="ru-RU"/>
        </w:rPr>
        <w:t>ацию и маркирование антигена, осуществляет запуск комплементопосредованного цитолиза и АЗКЦТ. Является маркером острого инфекционного процесса.</w:t>
      </w:r>
    </w:p>
    <w:p w14:paraId="4C0BA0A1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Иммуноглобулин класса A </w:t>
      </w:r>
      <w:r>
        <w:rPr>
          <w:color w:val="000000"/>
          <w:sz w:val="28"/>
          <w:szCs w:val="28"/>
          <w:lang w:val="ru-RU"/>
        </w:rPr>
        <w:t>существует в сывороточной и секреторной формах. Около 60% всех IgA содержится в секретах</w:t>
      </w:r>
      <w:r>
        <w:rPr>
          <w:color w:val="000000"/>
          <w:sz w:val="28"/>
          <w:szCs w:val="28"/>
          <w:lang w:val="ru-RU"/>
        </w:rPr>
        <w:t xml:space="preserve"> слизистых оболочек.</w:t>
      </w:r>
    </w:p>
    <w:p w14:paraId="751E22CB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Сывороточный </w:t>
      </w:r>
      <w:r>
        <w:rPr>
          <w:color w:val="000000"/>
          <w:sz w:val="28"/>
          <w:szCs w:val="28"/>
          <w:lang w:val="ru-RU"/>
        </w:rPr>
        <w:t>IgA. На его долю приходится около 10-15% всех циркулирующих Ig. В сыворотке крови здорового взрослого человека содержится около 2,5 г/л IgA, максимум достигается к 10 - летнему возрасту. Период полураспада 6 дней.- мономер</w:t>
      </w:r>
      <w:r>
        <w:rPr>
          <w:color w:val="000000"/>
          <w:sz w:val="28"/>
          <w:szCs w:val="28"/>
          <w:lang w:val="ru-RU"/>
        </w:rPr>
        <w:t>, имеет 2 антигенсвязывающих центра, молекулярную массу около 170 кД и константу седиментации 7S. Различают подтипы A1 и A2. Синтезируется зрелыми иммунными В-лимфоцитами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α</w:t>
      </w:r>
      <w:r>
        <w:rPr>
          <w:color w:val="000000"/>
          <w:sz w:val="28"/>
          <w:szCs w:val="28"/>
          <w:lang w:val="ru-RU"/>
        </w:rPr>
        <w:t>) и плазматическими клетками. Хорошо определяется в сыворотке крови на пике первич</w:t>
      </w:r>
      <w:r>
        <w:rPr>
          <w:color w:val="000000"/>
          <w:sz w:val="28"/>
          <w:szCs w:val="28"/>
          <w:lang w:val="ru-RU"/>
        </w:rPr>
        <w:t>ного и при вторичном иммунном ответе. Обладает высокой аффинностью. Не связывает комплемент. Не проходит через плацентарный барьер. IgA обеспечивает нейтрализацию и маркирование антигена, осуществляет запуск АЗКЦТ.</w:t>
      </w:r>
    </w:p>
    <w:p w14:paraId="2029AB93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Секреторный </w:t>
      </w:r>
      <w:r>
        <w:rPr>
          <w:color w:val="000000"/>
          <w:sz w:val="28"/>
          <w:szCs w:val="28"/>
          <w:lang w:val="ru-RU"/>
        </w:rPr>
        <w:t>IgA (</w:t>
      </w:r>
      <w:r>
        <w:rPr>
          <w:i/>
          <w:iCs/>
          <w:color w:val="000000"/>
          <w:sz w:val="28"/>
          <w:szCs w:val="28"/>
          <w:lang w:val="ru-RU"/>
        </w:rPr>
        <w:t>s</w:t>
      </w:r>
      <w:r>
        <w:rPr>
          <w:color w:val="000000"/>
          <w:sz w:val="28"/>
          <w:szCs w:val="28"/>
          <w:lang w:val="ru-RU"/>
        </w:rPr>
        <w:t>IgA) существует в полим</w:t>
      </w:r>
      <w:r>
        <w:rPr>
          <w:color w:val="000000"/>
          <w:sz w:val="28"/>
          <w:szCs w:val="28"/>
          <w:lang w:val="ru-RU"/>
        </w:rPr>
        <w:t>ерной форме в виде диили тримера (4 - или 6-валентный), несет 4 или 6 паратопов и содержит J - и S-пептиды. Молекулярная масса 350 кД и выше, константа седиментации 13S и выше.</w:t>
      </w:r>
    </w:p>
    <w:p w14:paraId="79A7FA8B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Синтезируется В1-лимфоцитами, плазматическими клетками и, возможно, В1-лимфоцит</w:t>
      </w:r>
      <w:r>
        <w:rPr>
          <w:color w:val="000000"/>
          <w:sz w:val="28"/>
          <w:szCs w:val="28"/>
          <w:lang w:val="ru-RU"/>
        </w:rPr>
        <w:t xml:space="preserve">ами в пределах слизистых оболочек и выделяется в их секреты. Объем продукции может достигать 5 г в сутки. Пул sIgA считается самым многочисленным в организме - его количество превышает суммарное содержание IgM и IgG. В сыворотке крови </w:t>
      </w:r>
      <w:r>
        <w:rPr>
          <w:i/>
          <w:iCs/>
          <w:color w:val="000000"/>
          <w:sz w:val="28"/>
          <w:szCs w:val="28"/>
          <w:lang w:val="ru-RU"/>
        </w:rPr>
        <w:t>s</w:t>
      </w:r>
      <w:r>
        <w:rPr>
          <w:color w:val="000000"/>
          <w:sz w:val="28"/>
          <w:szCs w:val="28"/>
          <w:lang w:val="ru-RU"/>
        </w:rPr>
        <w:t>IgA не обнаруживаетс</w:t>
      </w:r>
      <w:r>
        <w:rPr>
          <w:color w:val="000000"/>
          <w:sz w:val="28"/>
          <w:szCs w:val="28"/>
          <w:lang w:val="ru-RU"/>
        </w:rPr>
        <w:t xml:space="preserve">я. </w:t>
      </w:r>
    </w:p>
    <w:p w14:paraId="3C43A606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четвертичной структуры молекулы sIgA происходит при ее транслокации через эпителиальную клетку. На базальной и латеральной поверхности эпителиальная клетка несет рецептор к J-цепи полимерной молекулы Ig (JR). Присоединяясь к рецептору, IgA</w:t>
      </w:r>
      <w:r>
        <w:rPr>
          <w:color w:val="000000"/>
          <w:sz w:val="28"/>
          <w:szCs w:val="28"/>
          <w:lang w:val="ru-RU"/>
        </w:rPr>
        <w:t xml:space="preserve"> эндоцитируется клеткой в виде везикулы и переносится к апикальной поверхности эпителиоцита, где JR подвергается ферментативному расщеплению. В результате IgA высвобождается в слизистый секрет просвета органа уже в секреторной форме, так как оставшийся при</w:t>
      </w:r>
      <w:r>
        <w:rPr>
          <w:color w:val="000000"/>
          <w:sz w:val="28"/>
          <w:szCs w:val="28"/>
          <w:lang w:val="ru-RU"/>
        </w:rPr>
        <w:t>крепленным к молекуле Ig фрагмент JR становится S-цепью.</w:t>
      </w:r>
    </w:p>
    <w:p w14:paraId="0A451404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Секреторная форма IgA - основной фактор специфического гуморального местного иммунитета слизистых оболочек желудочнокишечного и респираторного тракта, мочеполовой системы. Благодаря S-цепи он устойчи</w:t>
      </w:r>
      <w:r>
        <w:rPr>
          <w:color w:val="000000"/>
          <w:sz w:val="28"/>
          <w:szCs w:val="28"/>
          <w:lang w:val="ru-RU"/>
        </w:rPr>
        <w:t>в к действию протеаз. sIgA не активирует комплемент, но эффективно связывается с антигенами, нейтрализует их и препятствует адгезии микробов на эпителиальных клетках.</w:t>
      </w:r>
    </w:p>
    <w:p w14:paraId="171D9D25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Иммуноглобулин класса E </w:t>
      </w:r>
      <w:r>
        <w:rPr>
          <w:color w:val="000000"/>
          <w:sz w:val="28"/>
          <w:szCs w:val="28"/>
          <w:lang w:val="ru-RU"/>
        </w:rPr>
        <w:t xml:space="preserve">называют также </w:t>
      </w:r>
      <w:r>
        <w:rPr>
          <w:i/>
          <w:iCs/>
          <w:color w:val="000000"/>
          <w:sz w:val="28"/>
          <w:szCs w:val="28"/>
          <w:lang w:val="ru-RU"/>
        </w:rPr>
        <w:t xml:space="preserve">реагином. </w:t>
      </w:r>
      <w:r>
        <w:rPr>
          <w:color w:val="000000"/>
          <w:sz w:val="28"/>
          <w:szCs w:val="28"/>
          <w:lang w:val="ru-RU"/>
        </w:rPr>
        <w:t>Содержание в сыворотке крови крайне невы</w:t>
      </w:r>
      <w:r>
        <w:rPr>
          <w:color w:val="000000"/>
          <w:sz w:val="28"/>
          <w:szCs w:val="28"/>
          <w:lang w:val="ru-RU"/>
        </w:rPr>
        <w:t>соко - примерно 0,00025 г/л. Молекулярная масса около 190 кД, константа седиментации примерно 8S, мономер. На его долю приходится около 0,002% всех циркулирующих Ig. Этот уровень достигается к 10-15 годам жизни.</w:t>
      </w:r>
    </w:p>
    <w:p w14:paraId="6622570D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Синтезируется зрелыми В-лимфоцитами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ε</w:t>
      </w:r>
      <w:r>
        <w:rPr>
          <w:color w:val="000000"/>
          <w:sz w:val="28"/>
          <w:szCs w:val="28"/>
          <w:lang w:val="ru-RU"/>
        </w:rPr>
        <w:t>) и п</w:t>
      </w:r>
      <w:r>
        <w:rPr>
          <w:color w:val="000000"/>
          <w:sz w:val="28"/>
          <w:szCs w:val="28"/>
          <w:lang w:val="ru-RU"/>
        </w:rPr>
        <w:t>лазматическими клетками преимущественно в лимфоидной ткани бронхолегочного дерева и желудочно-кишечного тракта. Не связывает комплемент. Не проходит через плацентарный барьер. Обладает выраженной цитофильностью - тропностью к тучным клеткам и базофилам. Уч</w:t>
      </w:r>
      <w:r>
        <w:rPr>
          <w:color w:val="000000"/>
          <w:sz w:val="28"/>
          <w:szCs w:val="28"/>
          <w:lang w:val="ru-RU"/>
        </w:rPr>
        <w:t>аствует в развитии гиперчувствительности немедленного типа - реакция I типа.</w:t>
      </w:r>
    </w:p>
    <w:p w14:paraId="4E7279EB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Иммуноглобулин класса D </w:t>
      </w:r>
      <w:r>
        <w:rPr>
          <w:color w:val="000000"/>
          <w:sz w:val="28"/>
          <w:szCs w:val="28"/>
          <w:lang w:val="ru-RU"/>
        </w:rPr>
        <w:t>практически полностью содержится в сыворотке крови в концентрации около 0,03 г/л (около 0,2% общего количества циркулирующих Ig). IgD имеет молекулярную ма</w:t>
      </w:r>
      <w:r>
        <w:rPr>
          <w:color w:val="000000"/>
          <w:sz w:val="28"/>
          <w:szCs w:val="28"/>
          <w:lang w:val="ru-RU"/>
        </w:rPr>
        <w:t xml:space="preserve">ссу 160 кД и константу седиментации 7S, мономер. Не связывает комплемент. Не проходит через плацентарный барьер. Экспрессируется на предшественниках В-лимфоцитов. </w:t>
      </w:r>
    </w:p>
    <w:p w14:paraId="18BC114D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Рецепторные иммуноглобулины, </w:t>
      </w:r>
      <w:r>
        <w:rPr>
          <w:color w:val="000000"/>
          <w:sz w:val="28"/>
          <w:szCs w:val="28"/>
          <w:lang w:val="ru-RU"/>
        </w:rPr>
        <w:t>или мембранные, локализуются на цитоплазматической мембране В-л</w:t>
      </w:r>
      <w:r>
        <w:rPr>
          <w:color w:val="000000"/>
          <w:sz w:val="28"/>
          <w:szCs w:val="28"/>
          <w:lang w:val="ru-RU"/>
        </w:rPr>
        <w:t>имфоцитов и выполняют</w:t>
      </w:r>
    </w:p>
    <w:p w14:paraId="01F08427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функции их антигенспецифических рецепторов. Имеют те же изотип и специфичность, что и синтезируемые в межклеточную среду антитела. Содержат особый дополнительный M-пептид, благодаря которому молекула рецепторного Ig фиксируется в цито</w:t>
      </w:r>
      <w:r>
        <w:rPr>
          <w:color w:val="000000"/>
          <w:sz w:val="28"/>
          <w:szCs w:val="28"/>
          <w:lang w:val="ru-RU"/>
        </w:rPr>
        <w:t>плазматической мембране иммунокомпетентной клетки.</w:t>
      </w:r>
    </w:p>
    <w:p w14:paraId="030A8318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Нормальные антитела, </w:t>
      </w:r>
      <w:r>
        <w:rPr>
          <w:color w:val="000000"/>
          <w:sz w:val="28"/>
          <w:szCs w:val="28"/>
          <w:lang w:val="ru-RU"/>
        </w:rPr>
        <w:t>или естественные, - совокупность Ig сыворотки крови человека различной специфичности, формирующих их базальный уровень. К ним относят изогемагглютинины - антитела к эритроцитарным анти</w:t>
      </w:r>
      <w:r>
        <w:rPr>
          <w:color w:val="000000"/>
          <w:sz w:val="28"/>
          <w:szCs w:val="28"/>
          <w:lang w:val="ru-RU"/>
        </w:rPr>
        <w:t>генам групп крови (например, система АВ0), антигенам бактерий кишечной группы, кокков и некоторых вирусов. Эти антитела постоянно образуются в организме без видимой антигенной стимуляции. Отражают готовность макроорганизма к иммунному реагированию, а также</w:t>
      </w:r>
      <w:r>
        <w:rPr>
          <w:color w:val="000000"/>
          <w:sz w:val="28"/>
          <w:szCs w:val="28"/>
          <w:lang w:val="ru-RU"/>
        </w:rPr>
        <w:t xml:space="preserve"> свидетельствуют об отдаленном контакте с антигеном.</w:t>
      </w:r>
    </w:p>
    <w:p w14:paraId="4553E8AB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Моноклональные антитела. </w:t>
      </w:r>
      <w:r>
        <w:rPr>
          <w:color w:val="000000"/>
          <w:sz w:val="28"/>
          <w:szCs w:val="28"/>
          <w:lang w:val="ru-RU"/>
        </w:rPr>
        <w:t xml:space="preserve">Каждый В-лимфоцит и его потомки, образовавшиеся в результате клеточного деления (т.е. клон), способны синтезировать антитела с паратопом строго определенной специфичности. Такие </w:t>
      </w:r>
      <w:r>
        <w:rPr>
          <w:color w:val="000000"/>
          <w:sz w:val="28"/>
          <w:szCs w:val="28"/>
          <w:lang w:val="ru-RU"/>
        </w:rPr>
        <w:t xml:space="preserve">антитела получили название </w:t>
      </w:r>
      <w:r>
        <w:rPr>
          <w:i/>
          <w:iCs/>
          <w:color w:val="000000"/>
          <w:sz w:val="28"/>
          <w:szCs w:val="28"/>
          <w:lang w:val="ru-RU"/>
        </w:rPr>
        <w:t xml:space="preserve">моноклональных. </w:t>
      </w:r>
      <w:r>
        <w:rPr>
          <w:color w:val="000000"/>
          <w:sz w:val="28"/>
          <w:szCs w:val="28"/>
          <w:lang w:val="ru-RU"/>
        </w:rPr>
        <w:t>В естественных условиях макроорганизма получить моноклональные антитела практически невозможно, так как на одну и ту же антигенную детерминанту одновременно реагируют до 100 различных клонов В-лимфоцитов, незначит</w:t>
      </w:r>
      <w:r>
        <w:rPr>
          <w:color w:val="000000"/>
          <w:sz w:val="28"/>
          <w:szCs w:val="28"/>
          <w:lang w:val="ru-RU"/>
        </w:rPr>
        <w:t xml:space="preserve">ельно различающихся антигенной специфичностью. Поэтому в результате иммунизации даже монодетерминантным антигеном мы всегда получаем </w:t>
      </w:r>
      <w:r>
        <w:rPr>
          <w:i/>
          <w:iCs/>
          <w:color w:val="000000"/>
          <w:sz w:val="28"/>
          <w:szCs w:val="28"/>
          <w:lang w:val="ru-RU"/>
        </w:rPr>
        <w:t>поликлональные</w:t>
      </w:r>
      <w:r>
        <w:rPr>
          <w:color w:val="000000"/>
          <w:sz w:val="28"/>
          <w:szCs w:val="28"/>
          <w:lang w:val="ru-RU"/>
        </w:rPr>
        <w:t>антитела.</w:t>
      </w:r>
    </w:p>
    <w:p w14:paraId="3F11B465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Принципиально получение моноклональных антител выполнимо, если провести предварительную селекцию ан</w:t>
      </w:r>
      <w:r>
        <w:rPr>
          <w:color w:val="000000"/>
          <w:sz w:val="28"/>
          <w:szCs w:val="28"/>
          <w:lang w:val="ru-RU"/>
        </w:rPr>
        <w:t>тителопродуцирующих клеток и их клонирование, т.е. получение необходимых клонов. Однако задача осложняется тем, что число генераций В-лимфоцитов, как и других эукариотических клеток, ограничено. Тем не менее проблема была успешно решена Д. Келлером и Ц. Ми</w:t>
      </w:r>
      <w:r>
        <w:rPr>
          <w:color w:val="000000"/>
          <w:sz w:val="28"/>
          <w:szCs w:val="28"/>
          <w:lang w:val="ru-RU"/>
        </w:rPr>
        <w:t xml:space="preserve">льштайном (1975). Исследователи получили гибриды иммунных В-лимфоцитов и миеломных (опухолевых) клеток, которые обладали свойствами антителопродуцента и "бессмертием" раково-трансформированной клетки. Такой вид клеток получил название </w:t>
      </w:r>
      <w:r>
        <w:rPr>
          <w:i/>
          <w:iCs/>
          <w:color w:val="000000"/>
          <w:sz w:val="28"/>
          <w:szCs w:val="28"/>
          <w:lang w:val="ru-RU"/>
        </w:rPr>
        <w:t xml:space="preserve">гибридом. </w:t>
      </w:r>
      <w:r>
        <w:rPr>
          <w:color w:val="000000"/>
          <w:sz w:val="28"/>
          <w:szCs w:val="28"/>
          <w:lang w:val="ru-RU"/>
        </w:rPr>
        <w:t>В ходе даль</w:t>
      </w:r>
      <w:r>
        <w:rPr>
          <w:color w:val="000000"/>
          <w:sz w:val="28"/>
          <w:szCs w:val="28"/>
          <w:lang w:val="ru-RU"/>
        </w:rPr>
        <w:t xml:space="preserve">нейшей селекции были отобраны клоны с наивысшей продуктивностью и аффинностью специфических антител. Гибридомные моноклональные антитела нашли широкое применение при создании диагностических и лечебных иммунобиологических препаратов. </w:t>
      </w:r>
    </w:p>
    <w:p w14:paraId="25425571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Полные и неполные ант</w:t>
      </w:r>
      <w:r>
        <w:rPr>
          <w:b/>
          <w:bCs/>
          <w:color w:val="000000"/>
          <w:sz w:val="28"/>
          <w:szCs w:val="28"/>
          <w:lang w:val="ru-RU"/>
        </w:rPr>
        <w:t xml:space="preserve">итела. </w:t>
      </w:r>
      <w:r>
        <w:rPr>
          <w:color w:val="000000"/>
          <w:sz w:val="28"/>
          <w:szCs w:val="28"/>
          <w:lang w:val="ru-RU"/>
        </w:rPr>
        <w:t>Такое подразделение основано на способности образовывать в реакции агглютинации или преципитации (</w:t>
      </w:r>
      <w:r>
        <w:rPr>
          <w:i/>
          <w:iCs/>
          <w:color w:val="000000"/>
          <w:sz w:val="28"/>
          <w:szCs w:val="28"/>
          <w:lang w:val="ru-RU"/>
        </w:rPr>
        <w:t xml:space="preserve">in vitro) </w:t>
      </w:r>
      <w:r>
        <w:rPr>
          <w:color w:val="000000"/>
          <w:sz w:val="28"/>
          <w:szCs w:val="28"/>
          <w:lang w:val="ru-RU"/>
        </w:rPr>
        <w:t>хорошо различимый глазом результат. Таким свойством обладают</w:t>
      </w:r>
      <w:r>
        <w:rPr>
          <w:i/>
          <w:iCs/>
          <w:color w:val="000000"/>
          <w:sz w:val="28"/>
          <w:szCs w:val="28"/>
          <w:lang w:val="ru-RU"/>
        </w:rPr>
        <w:t xml:space="preserve">полные антитела. </w:t>
      </w:r>
      <w:r>
        <w:rPr>
          <w:color w:val="000000"/>
          <w:sz w:val="28"/>
          <w:szCs w:val="28"/>
          <w:lang w:val="ru-RU"/>
        </w:rPr>
        <w:t>К ним относятся IgМ, а также некоторые IgA и G.</w:t>
      </w:r>
    </w:p>
    <w:p w14:paraId="7CD4A637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Неполные антите</w:t>
      </w:r>
      <w:r>
        <w:rPr>
          <w:i/>
          <w:iCs/>
          <w:color w:val="000000"/>
          <w:sz w:val="28"/>
          <w:szCs w:val="28"/>
          <w:lang w:val="ru-RU"/>
        </w:rPr>
        <w:t xml:space="preserve">ла </w:t>
      </w:r>
      <w:r>
        <w:rPr>
          <w:color w:val="000000"/>
          <w:sz w:val="28"/>
          <w:szCs w:val="28"/>
          <w:lang w:val="ru-RU"/>
        </w:rPr>
        <w:t>лишены такой способности, несмотря на то, что они специфически связываются с антигеном - их еще называют неагглютинирующими, непреципитирующими или блокирующими антителами.</w:t>
      </w:r>
    </w:p>
    <w:p w14:paraId="04F987D7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3DD0052" w14:textId="77777777" w:rsidR="00000000" w:rsidRDefault="00D548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t xml:space="preserve">4.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Антигенность антител</w:t>
      </w:r>
    </w:p>
    <w:p w14:paraId="006232FE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4AEEA6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Иммуноглобулин, как и всякий белок, обладает антигенн</w:t>
      </w:r>
      <w:r>
        <w:rPr>
          <w:color w:val="000000"/>
          <w:sz w:val="28"/>
          <w:szCs w:val="28"/>
          <w:lang w:val="ru-RU"/>
        </w:rPr>
        <w:t xml:space="preserve">остью и выраженной иммуногенностью. В молекуле Ig различают 4 типа атигенных детерминант: видовые, изотипические, аллотипические и идиотипические. </w:t>
      </w:r>
      <w:r>
        <w:rPr>
          <w:i/>
          <w:iCs/>
          <w:color w:val="000000"/>
          <w:sz w:val="28"/>
          <w:szCs w:val="28"/>
          <w:lang w:val="ru-RU"/>
        </w:rPr>
        <w:t xml:space="preserve">Видовые </w:t>
      </w:r>
      <w:r>
        <w:rPr>
          <w:color w:val="000000"/>
          <w:sz w:val="28"/>
          <w:szCs w:val="28"/>
          <w:lang w:val="ru-RU"/>
        </w:rPr>
        <w:t>антигенные детерминанты характерны для Ig всех особей данного вида (например, кролика, собаки, челове</w:t>
      </w:r>
      <w:r>
        <w:rPr>
          <w:color w:val="000000"/>
          <w:sz w:val="28"/>
          <w:szCs w:val="28"/>
          <w:lang w:val="ru-RU"/>
        </w:rPr>
        <w:t>ка). Они определяются строением легкой и тяжелой цепей. По этим детерминантам можно идентифицировать видовую принадлежность антител.</w:t>
      </w:r>
    </w:p>
    <w:p w14:paraId="1FB22EE0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Изотипические </w:t>
      </w:r>
      <w:r>
        <w:rPr>
          <w:color w:val="000000"/>
          <w:sz w:val="28"/>
          <w:szCs w:val="28"/>
          <w:lang w:val="ru-RU"/>
        </w:rPr>
        <w:t xml:space="preserve">антигенные детерминанты являются групповыми. Они локализуются в тяжелой цепи и служат для дифференцировки Ig </w:t>
      </w:r>
      <w:r>
        <w:rPr>
          <w:color w:val="000000"/>
          <w:sz w:val="28"/>
          <w:szCs w:val="28"/>
          <w:lang w:val="ru-RU"/>
        </w:rPr>
        <w:t>на 5 изотипов (классов) и множество подклассов.</w:t>
      </w:r>
    </w:p>
    <w:p w14:paraId="11BCFDB3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Аллотипические </w:t>
      </w:r>
      <w:r>
        <w:rPr>
          <w:color w:val="000000"/>
          <w:sz w:val="28"/>
          <w:szCs w:val="28"/>
          <w:lang w:val="ru-RU"/>
        </w:rPr>
        <w:t>антигенные детерминанты являются индивидуальными, т.е. присущими конкретному организму. Они располагаются в легкой и тяжелой полипептидных цепях. На основании строения аллотипических детерминан</w:t>
      </w:r>
      <w:r>
        <w:rPr>
          <w:color w:val="000000"/>
          <w:sz w:val="28"/>
          <w:szCs w:val="28"/>
          <w:lang w:val="ru-RU"/>
        </w:rPr>
        <w:t>т можно различать особи внутри одного вида.</w:t>
      </w:r>
    </w:p>
    <w:p w14:paraId="1A5D89F5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Идиотипические </w:t>
      </w:r>
      <w:r>
        <w:rPr>
          <w:color w:val="000000"/>
          <w:sz w:val="28"/>
          <w:szCs w:val="28"/>
          <w:lang w:val="ru-RU"/>
        </w:rPr>
        <w:t>антигенные детерминанты отражают особенности строения антигенсвязывающего центра самой молекулы Ig. Они образованы V-доменами легкой и тяжелой цепей молекулы Ig. Обнаружение идиотипических антигенн</w:t>
      </w:r>
      <w:r>
        <w:rPr>
          <w:color w:val="000000"/>
          <w:sz w:val="28"/>
          <w:szCs w:val="28"/>
          <w:lang w:val="ru-RU"/>
        </w:rPr>
        <w:t>ых детерминант послужило основанием для создания теории идиотип-антиидиотипической регуляции биосинтеза антител.</w:t>
      </w:r>
    </w:p>
    <w:p w14:paraId="11822BE3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9DA5990" w14:textId="77777777" w:rsidR="00000000" w:rsidRDefault="00D548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t xml:space="preserve">5.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Механизм взаимодействия антитела с антигеном</w:t>
      </w:r>
    </w:p>
    <w:p w14:paraId="58AAC8B2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AE23745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взаимодействия с антигеном принимает участие</w:t>
      </w:r>
      <w:r>
        <w:rPr>
          <w:i/>
          <w:iCs/>
          <w:color w:val="000000"/>
          <w:sz w:val="28"/>
          <w:szCs w:val="28"/>
          <w:lang w:val="ru-RU"/>
        </w:rPr>
        <w:t xml:space="preserve">антигенсвязывающий центр </w:t>
      </w:r>
      <w:r>
        <w:rPr>
          <w:color w:val="000000"/>
          <w:sz w:val="28"/>
          <w:szCs w:val="28"/>
          <w:lang w:val="ru-RU"/>
        </w:rPr>
        <w:t xml:space="preserve">молекулы Ig, </w:t>
      </w:r>
      <w:r>
        <w:rPr>
          <w:color w:val="000000"/>
          <w:sz w:val="28"/>
          <w:szCs w:val="28"/>
          <w:lang w:val="ru-RU"/>
        </w:rPr>
        <w:t xml:space="preserve">или </w:t>
      </w:r>
      <w:r>
        <w:rPr>
          <w:i/>
          <w:iCs/>
          <w:color w:val="000000"/>
          <w:sz w:val="28"/>
          <w:szCs w:val="28"/>
          <w:lang w:val="ru-RU"/>
        </w:rPr>
        <w:t xml:space="preserve">паратоп, </w:t>
      </w:r>
      <w:r>
        <w:rPr>
          <w:color w:val="000000"/>
          <w:sz w:val="28"/>
          <w:szCs w:val="28"/>
          <w:lang w:val="ru-RU"/>
        </w:rPr>
        <w:t>который способен связываться со строго определенной антигенной детерминантой. Эта связь осуществляется за счет слабых взаимодействий (ван-дер-ваальсовы силы, водородные связи, злектростатические взаимодействия) и отличается неустойчивостью - о</w:t>
      </w:r>
      <w:r>
        <w:rPr>
          <w:color w:val="000000"/>
          <w:sz w:val="28"/>
          <w:szCs w:val="28"/>
          <w:lang w:val="ru-RU"/>
        </w:rPr>
        <w:t xml:space="preserve">бразовавшийся иммунный комплекс (ИК) может легко диссоциировать: АГ + АТ </w:t>
      </w:r>
      <w:r>
        <w:rPr>
          <w:rFonts w:ascii="Segoe UI Emoji" w:hAnsi="Segoe UI Emoji" w:cs="Segoe UI Emoji"/>
          <w:color w:val="000000"/>
          <w:sz w:val="28"/>
          <w:szCs w:val="28"/>
          <w:lang w:val="ru-RU"/>
        </w:rPr>
        <w:t>↔</w:t>
      </w:r>
      <w:r>
        <w:rPr>
          <w:color w:val="000000"/>
          <w:sz w:val="28"/>
          <w:szCs w:val="28"/>
          <w:lang w:val="ru-RU"/>
        </w:rPr>
        <w:t xml:space="preserve"> ИК.</w:t>
      </w:r>
    </w:p>
    <w:p w14:paraId="436F2D67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Продолжительность существования иммунного комплекса определяется целым рядом факторов. При этом важное значение имеют особенности антитела, антигена и условия, в которых происхо</w:t>
      </w:r>
      <w:r>
        <w:rPr>
          <w:color w:val="000000"/>
          <w:sz w:val="28"/>
          <w:szCs w:val="28"/>
          <w:lang w:val="ru-RU"/>
        </w:rPr>
        <w:t>дит их взаимодействие. К особенностям антитела следует отнести его аффинность и авидность.</w:t>
      </w:r>
    </w:p>
    <w:p w14:paraId="1B2DB25F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Аффинность - </w:t>
      </w:r>
      <w:r>
        <w:rPr>
          <w:color w:val="000000"/>
          <w:sz w:val="28"/>
          <w:szCs w:val="28"/>
          <w:lang w:val="ru-RU"/>
        </w:rPr>
        <w:t>сила специфического взаимодействия антитела с антигеном (или энергия их связи). Аффинность определяется степенью стерического (пространственного) соотве</w:t>
      </w:r>
      <w:r>
        <w:rPr>
          <w:color w:val="000000"/>
          <w:sz w:val="28"/>
          <w:szCs w:val="28"/>
          <w:lang w:val="ru-RU"/>
        </w:rPr>
        <w:t>тствия эпитопа и паратопа. Чем больше образуется связей между эпитопом и паратопом, тем выше будут устойчивость и продолжительность жизни образовавшегося иммунного комплекса. Иммунный комплекс, образованный низкоаффинными антителами, чрезвычайно неустойчив</w:t>
      </w:r>
      <w:r>
        <w:rPr>
          <w:color w:val="000000"/>
          <w:sz w:val="28"/>
          <w:szCs w:val="28"/>
          <w:lang w:val="ru-RU"/>
        </w:rPr>
        <w:t xml:space="preserve"> и имеет малую продолжительность существования.</w:t>
      </w:r>
    </w:p>
    <w:p w14:paraId="432093D8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Установлено, что в условиях макроорганизма с одной и той же антигенной детерминантой способны одновременно прореагировать и образовать иммунный комплекс около 100 различных клонов антител. Все они будут отлич</w:t>
      </w:r>
      <w:r>
        <w:rPr>
          <w:color w:val="000000"/>
          <w:sz w:val="28"/>
          <w:szCs w:val="28"/>
          <w:lang w:val="ru-RU"/>
        </w:rPr>
        <w:t>аться структурой антигенсвязывающего центра, специфичностью и аффинностью. Аффинность антител существенно меняется в процессе иммунного ответа в связи с селекцией наиболее специфичных клонов В-лимфоцитов. Наименее аффинными считаются нормальные антитела. П</w:t>
      </w:r>
      <w:r>
        <w:rPr>
          <w:color w:val="000000"/>
          <w:sz w:val="28"/>
          <w:szCs w:val="28"/>
          <w:lang w:val="ru-RU"/>
        </w:rPr>
        <w:t>о расчетам общее количество различных антигенспецифических клонов В-лимфоцитов достигает 10</w:t>
      </w:r>
      <w:r>
        <w:rPr>
          <w:color w:val="000000"/>
          <w:sz w:val="28"/>
          <w:szCs w:val="28"/>
          <w:vertAlign w:val="superscript"/>
          <w:lang w:val="ru-RU"/>
        </w:rPr>
        <w:t>6</w:t>
      </w:r>
      <w:r>
        <w:rPr>
          <w:color w:val="000000"/>
          <w:sz w:val="28"/>
          <w:szCs w:val="28"/>
          <w:lang w:val="ru-RU"/>
        </w:rPr>
        <w:t>-10</w:t>
      </w:r>
      <w:r>
        <w:rPr>
          <w:color w:val="000000"/>
          <w:sz w:val="28"/>
          <w:szCs w:val="28"/>
          <w:vertAlign w:val="superscript"/>
          <w:lang w:val="ru-RU"/>
        </w:rPr>
        <w:t>7</w:t>
      </w:r>
      <w:r>
        <w:rPr>
          <w:color w:val="000000"/>
          <w:sz w:val="28"/>
          <w:szCs w:val="28"/>
          <w:lang w:val="ru-RU"/>
        </w:rPr>
        <w:t xml:space="preserve">. </w:t>
      </w:r>
    </w:p>
    <w:p w14:paraId="53D49B30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Другой характеристикой Ig является </w:t>
      </w:r>
      <w:r>
        <w:rPr>
          <w:i/>
          <w:iCs/>
          <w:color w:val="000000"/>
          <w:sz w:val="28"/>
          <w:szCs w:val="28"/>
          <w:lang w:val="ru-RU"/>
        </w:rPr>
        <w:t xml:space="preserve">авидность. </w:t>
      </w:r>
      <w:r>
        <w:rPr>
          <w:color w:val="000000"/>
          <w:sz w:val="28"/>
          <w:szCs w:val="28"/>
          <w:lang w:val="ru-RU"/>
        </w:rPr>
        <w:t>Под этим термином понимают прочность связывания антитела и антигена. Эта характеристика определяется аффинность</w:t>
      </w:r>
      <w:r>
        <w:rPr>
          <w:color w:val="000000"/>
          <w:sz w:val="28"/>
          <w:szCs w:val="28"/>
          <w:lang w:val="ru-RU"/>
        </w:rPr>
        <w:t>ю Ig и числом антигенсвязывающих центров. Наибольшей авидностью обладают антитела класса М, так как они имеют 10 антигенсвязывающих центров.</w:t>
      </w:r>
    </w:p>
    <w:p w14:paraId="1E52527D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Эффективность взаимодействия антитела с антигеном существенно зависит от условий, в которых происходит реакция, пре</w:t>
      </w:r>
      <w:r>
        <w:rPr>
          <w:color w:val="000000"/>
          <w:sz w:val="28"/>
          <w:szCs w:val="28"/>
          <w:lang w:val="ru-RU"/>
        </w:rPr>
        <w:t>жде всего от pH среды, осмотической плотности, солевого состава и температура среды. Оптимальными для реакции антиген-антитело являются физиологические условия внутренней среды макроорганизма: близкая к нейтральной реакция среды, присутствие фосфат-, карбо</w:t>
      </w:r>
      <w:r>
        <w:rPr>
          <w:color w:val="000000"/>
          <w:sz w:val="28"/>
          <w:szCs w:val="28"/>
          <w:lang w:val="ru-RU"/>
        </w:rPr>
        <w:t>нат-, хлорид - и ацетат-ионов, осмолярность физиологического раствора (концентрация раствора 0,15 М), а также температура 36-37°С.</w:t>
      </w:r>
    </w:p>
    <w:p w14:paraId="573334EA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281D4FD" w14:textId="77777777" w:rsidR="00000000" w:rsidRDefault="00D548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6. Свойства антител</w:t>
      </w:r>
    </w:p>
    <w:p w14:paraId="29D4E1E7" w14:textId="77777777" w:rsidR="00000000" w:rsidRDefault="00D548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6EB1549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Благодаря уникальной способности специфически связываться с антигенными детерминантами антитела выполня</w:t>
      </w:r>
      <w:r>
        <w:rPr>
          <w:color w:val="000000"/>
          <w:sz w:val="28"/>
          <w:szCs w:val="28"/>
          <w:lang w:val="ru-RU"/>
        </w:rPr>
        <w:t>ют в организме ряд важнейших функций.</w:t>
      </w:r>
    </w:p>
    <w:p w14:paraId="639C7E77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прямым эффектам антител относится </w:t>
      </w:r>
      <w:r>
        <w:rPr>
          <w:i/>
          <w:iCs/>
          <w:color w:val="000000"/>
          <w:sz w:val="28"/>
          <w:szCs w:val="28"/>
          <w:lang w:val="ru-RU"/>
        </w:rPr>
        <w:t xml:space="preserve">нейтрализация - </w:t>
      </w:r>
      <w:r>
        <w:rPr>
          <w:color w:val="000000"/>
          <w:sz w:val="28"/>
          <w:szCs w:val="28"/>
          <w:lang w:val="ru-RU"/>
        </w:rPr>
        <w:t>связывание и блокирование паратопом иммуноглобулина активного центра биологически активной молекулы, например токсина, рецептора, лекарственного препарата и пр. Эффек</w:t>
      </w:r>
      <w:r>
        <w:rPr>
          <w:color w:val="000000"/>
          <w:sz w:val="28"/>
          <w:szCs w:val="28"/>
          <w:lang w:val="ru-RU"/>
        </w:rPr>
        <w:t>т имеет обратимый характер в случае распада иммунного комплекса. На этом принципе основан механизм действия антитоксических, противовирусных и многих других лечебных иммунных сывороток.</w:t>
      </w:r>
    </w:p>
    <w:p w14:paraId="05AC791F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Другим прямым эффектом является энзиматическое действие антител. Благо</w:t>
      </w:r>
      <w:r>
        <w:rPr>
          <w:color w:val="000000"/>
          <w:sz w:val="28"/>
          <w:szCs w:val="28"/>
          <w:lang w:val="ru-RU"/>
        </w:rPr>
        <w:t>даря реликтовой протеазной или нуклеазной активности иммуноглобулины способны вызывать деструкцию молекулы антигена (например, расщепление отдельных пептидов или ДНК). Запуск системы комплемента по классическому пути также представляет собой результат ферм</w:t>
      </w:r>
      <w:r>
        <w:rPr>
          <w:color w:val="000000"/>
          <w:sz w:val="28"/>
          <w:szCs w:val="28"/>
          <w:lang w:val="ru-RU"/>
        </w:rPr>
        <w:t xml:space="preserve">ентолиза. </w:t>
      </w:r>
    </w:p>
    <w:p w14:paraId="44AF3E3A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большинстве случаев взаимодействие антител с антигеном в организме не влечет за собой его структурную или функциональную модификацию. Прочно связываясь с эпитопом, антитела маркируют молекулу антигена - обозначают его как мишень для других фак</w:t>
      </w:r>
      <w:r>
        <w:rPr>
          <w:color w:val="000000"/>
          <w:sz w:val="28"/>
          <w:szCs w:val="28"/>
          <w:lang w:val="ru-RU"/>
        </w:rPr>
        <w:t>торов иммунитета (фагоцитоз, лизис).</w:t>
      </w:r>
    </w:p>
    <w:p w14:paraId="11F3181B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непрямым эффектам относятся:</w:t>
      </w:r>
    </w:p>
    <w:p w14:paraId="35F07FE7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индукция комплементопосредованного лизиса чужеродных клеток (см. раздел 9.2.3.3), наилучшими свойствами обладает IgM (IgM &gt; IgG3 &gt; IgG1);</w:t>
      </w:r>
    </w:p>
    <w:p w14:paraId="66678E51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запуск антителозависимой клеточно-опосредованной </w:t>
      </w:r>
      <w:r>
        <w:rPr>
          <w:color w:val="000000"/>
          <w:sz w:val="28"/>
          <w:szCs w:val="28"/>
          <w:lang w:val="ru-RU"/>
        </w:rPr>
        <w:t>цитотоксичности АЗКЦТ;</w:t>
      </w:r>
    </w:p>
    <w:p w14:paraId="2DCBAB9E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индукция гиперчувствительности немедленного, или I, типа;</w:t>
      </w:r>
    </w:p>
    <w:p w14:paraId="79839F57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опосредование иммунного фагоцитоза.</w:t>
      </w:r>
    </w:p>
    <w:p w14:paraId="4984CFBB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Клеточно-опосредованные эффекты иммуноглобулинов реализуются благодаря экспрессии на мембране иммунокомпетентных клеток рецепторов к Fc-фра</w:t>
      </w:r>
      <w:r>
        <w:rPr>
          <w:color w:val="000000"/>
          <w:sz w:val="28"/>
          <w:szCs w:val="28"/>
          <w:lang w:val="ru-RU"/>
        </w:rPr>
        <w:t>гменту молекулы иммуноглобулина (</w:t>
      </w:r>
      <w:r>
        <w:rPr>
          <w:i/>
          <w:iCs/>
          <w:color w:val="000000"/>
          <w:sz w:val="28"/>
          <w:szCs w:val="28"/>
          <w:lang w:val="ru-RU"/>
        </w:rPr>
        <w:t xml:space="preserve">FcR). </w:t>
      </w:r>
      <w:r>
        <w:rPr>
          <w:color w:val="000000"/>
          <w:sz w:val="28"/>
          <w:szCs w:val="28"/>
          <w:lang w:val="ru-RU"/>
        </w:rPr>
        <w:t xml:space="preserve">Эти рецепторы являются трансмембранными белковыми молекулами и различаются по специфичности к определенному изотипу тяжелой цепи молекулы Ig. Различают также высокоаффинные и низкоаффинные </w:t>
      </w:r>
      <w:r>
        <w:rPr>
          <w:i/>
          <w:iCs/>
          <w:color w:val="000000"/>
          <w:sz w:val="28"/>
          <w:szCs w:val="28"/>
          <w:lang w:val="ru-RU"/>
        </w:rPr>
        <w:t xml:space="preserve">FcR. </w:t>
      </w:r>
      <w:r>
        <w:rPr>
          <w:color w:val="000000"/>
          <w:sz w:val="28"/>
          <w:szCs w:val="28"/>
          <w:lang w:val="ru-RU"/>
        </w:rPr>
        <w:t>Первые могут взаимодейс</w:t>
      </w:r>
      <w:r>
        <w:rPr>
          <w:color w:val="000000"/>
          <w:sz w:val="28"/>
          <w:szCs w:val="28"/>
          <w:lang w:val="ru-RU"/>
        </w:rPr>
        <w:t xml:space="preserve">твовать с интактной молекулой иммуноглобулина. В некоторых случаях она используется как ко-рецепторный фактор (базофилы, тучные клетки). Низкоаффинные </w:t>
      </w:r>
      <w:r>
        <w:rPr>
          <w:i/>
          <w:iCs/>
          <w:color w:val="000000"/>
          <w:sz w:val="28"/>
          <w:szCs w:val="28"/>
          <w:lang w:val="ru-RU"/>
        </w:rPr>
        <w:t>FcR</w:t>
      </w:r>
      <w:r>
        <w:rPr>
          <w:color w:val="000000"/>
          <w:sz w:val="28"/>
          <w:szCs w:val="28"/>
          <w:lang w:val="ru-RU"/>
        </w:rPr>
        <w:t>связываются уже с иммунным комплексом, их называют непрямыми иммунорецепторами.</w:t>
      </w:r>
    </w:p>
    <w:p w14:paraId="07220DFB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Помимо эффекторных сво</w:t>
      </w:r>
      <w:r>
        <w:rPr>
          <w:color w:val="000000"/>
          <w:sz w:val="28"/>
          <w:szCs w:val="28"/>
          <w:lang w:val="ru-RU"/>
        </w:rPr>
        <w:t>йств, антитела являются активными регуляторами иммунореактивности. Так, Ig являются антигенспецифическими рецепторами В-лимфоцитов.</w:t>
      </w:r>
    </w:p>
    <w:p w14:paraId="407F0FE1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Специфическое связывание эпитопов специфическими антителами может блокировать развитие как гуморального, так и клеточного им</w:t>
      </w:r>
      <w:r>
        <w:rPr>
          <w:color w:val="000000"/>
          <w:sz w:val="28"/>
          <w:szCs w:val="28"/>
          <w:lang w:val="ru-RU"/>
        </w:rPr>
        <w:t>мунного ответа. Этот эффект используется в клинической практике, например, для профилактики гемолитической болезни новорожденных в результате резус-конфликта. Антитела, специфичные к идиотипическим антигенным детерминантам Ig, могут управлять силой антител</w:t>
      </w:r>
      <w:r>
        <w:rPr>
          <w:color w:val="000000"/>
          <w:sz w:val="28"/>
          <w:szCs w:val="28"/>
          <w:lang w:val="ru-RU"/>
        </w:rPr>
        <w:t xml:space="preserve">ьного иммунного реагирования. </w:t>
      </w:r>
    </w:p>
    <w:p w14:paraId="6590FF55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6A03C7E" w14:textId="77777777" w:rsidR="00000000" w:rsidRDefault="00D548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7. Генетика иммуноглобулинов</w:t>
      </w:r>
    </w:p>
    <w:p w14:paraId="4C3D74BB" w14:textId="77777777" w:rsidR="00000000" w:rsidRDefault="00D548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CB4044B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структуры молекул Ig характерно уникальное генетическое кодирование. Методами молекулярной генетики было доказано, что структура молекулы Ig контролируется большим числом генов, которые имею</w:t>
      </w:r>
      <w:r>
        <w:rPr>
          <w:color w:val="000000"/>
          <w:sz w:val="28"/>
          <w:szCs w:val="28"/>
          <w:lang w:val="ru-RU"/>
        </w:rPr>
        <w:t>т фрагментарную организацию, образуют три группы, располагаются в трех различных хромосомах и наследуются независимо.</w:t>
      </w:r>
    </w:p>
    <w:p w14:paraId="5115B3B2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Первая группа генов кодирует первичную структуру легкой цепи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λ-</w:t>
      </w:r>
      <w:r>
        <w:rPr>
          <w:color w:val="000000"/>
          <w:sz w:val="28"/>
          <w:szCs w:val="28"/>
          <w:lang w:val="ru-RU"/>
        </w:rPr>
        <w:t xml:space="preserve">типа, вторая - легкой цепи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κ-</w:t>
      </w:r>
      <w:r>
        <w:rPr>
          <w:color w:val="000000"/>
          <w:sz w:val="28"/>
          <w:szCs w:val="28"/>
          <w:lang w:val="ru-RU"/>
        </w:rPr>
        <w:t>типа, а третья - всех типов тяжелых цепей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α,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δ,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ε,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γ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μ</w:t>
      </w:r>
      <w:r>
        <w:rPr>
          <w:color w:val="000000"/>
          <w:sz w:val="28"/>
          <w:szCs w:val="28"/>
          <w:lang w:val="ru-RU"/>
        </w:rPr>
        <w:t xml:space="preserve">). Гены, относящиеся к каждой группе, находятся на соответствующей хромосоме в непосредственной близости друг от друга, располагаются последовательно и разделены </w:t>
      </w:r>
      <w:r>
        <w:rPr>
          <w:i/>
          <w:iCs/>
          <w:color w:val="000000"/>
          <w:sz w:val="28"/>
          <w:szCs w:val="28"/>
          <w:lang w:val="ru-RU"/>
        </w:rPr>
        <w:t>интронами.</w:t>
      </w:r>
    </w:p>
    <w:p w14:paraId="489B96A5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Участок ДНК, кодирующий строение легкой цепи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λ-</w:t>
      </w:r>
      <w:r>
        <w:rPr>
          <w:color w:val="000000"/>
          <w:sz w:val="28"/>
          <w:szCs w:val="28"/>
          <w:lang w:val="ru-RU"/>
        </w:rPr>
        <w:t xml:space="preserve">типа, содержит 2 </w:t>
      </w:r>
      <w:r>
        <w:rPr>
          <w:i/>
          <w:iCs/>
          <w:color w:val="000000"/>
          <w:sz w:val="28"/>
          <w:szCs w:val="28"/>
          <w:lang w:val="ru-RU"/>
        </w:rPr>
        <w:t>V-сегме</w:t>
      </w:r>
      <w:r>
        <w:rPr>
          <w:i/>
          <w:iCs/>
          <w:color w:val="000000"/>
          <w:sz w:val="28"/>
          <w:szCs w:val="28"/>
          <w:lang w:val="ru-RU"/>
        </w:rPr>
        <w:t>нта (</w:t>
      </w:r>
      <w:r>
        <w:rPr>
          <w:color w:val="000000"/>
          <w:sz w:val="28"/>
          <w:szCs w:val="28"/>
          <w:lang w:val="ru-RU"/>
        </w:rPr>
        <w:t xml:space="preserve">контролируют структуру V-доменов) и 4 </w:t>
      </w:r>
      <w:r>
        <w:rPr>
          <w:i/>
          <w:iCs/>
          <w:color w:val="000000"/>
          <w:sz w:val="28"/>
          <w:szCs w:val="28"/>
          <w:lang w:val="ru-RU"/>
        </w:rPr>
        <w:t>C-сегмента</w:t>
      </w:r>
      <w:r>
        <w:rPr>
          <w:color w:val="000000"/>
          <w:sz w:val="28"/>
          <w:szCs w:val="28"/>
          <w:lang w:val="ru-RU"/>
        </w:rPr>
        <w:t xml:space="preserve"> (контролируют структуру C-доменов). Между C - и V-сегментами располагается </w:t>
      </w:r>
      <w:r>
        <w:rPr>
          <w:i/>
          <w:iCs/>
          <w:color w:val="000000"/>
          <w:sz w:val="28"/>
          <w:szCs w:val="28"/>
          <w:lang w:val="ru-RU"/>
        </w:rPr>
        <w:t>J-сегмент (</w:t>
      </w:r>
      <w:r>
        <w:rPr>
          <w:color w:val="000000"/>
          <w:sz w:val="28"/>
          <w:szCs w:val="28"/>
          <w:lang w:val="ru-RU"/>
        </w:rPr>
        <w:t xml:space="preserve">от англ. </w:t>
      </w:r>
      <w:r>
        <w:rPr>
          <w:i/>
          <w:iCs/>
          <w:color w:val="000000"/>
          <w:sz w:val="28"/>
          <w:szCs w:val="28"/>
          <w:lang w:val="ru-RU"/>
        </w:rPr>
        <w:t xml:space="preserve">join - </w:t>
      </w:r>
      <w:r>
        <w:rPr>
          <w:color w:val="000000"/>
          <w:sz w:val="28"/>
          <w:szCs w:val="28"/>
          <w:lang w:val="ru-RU"/>
        </w:rPr>
        <w:t xml:space="preserve">соединяющий). Легкая цепь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κ-</w:t>
      </w:r>
      <w:r>
        <w:rPr>
          <w:color w:val="000000"/>
          <w:sz w:val="28"/>
          <w:szCs w:val="28"/>
          <w:lang w:val="ru-RU"/>
        </w:rPr>
        <w:t>типа кодируется несколькими сотнями V-сегментов ДНК, 4 J-сегментами и од</w:t>
      </w:r>
      <w:r>
        <w:rPr>
          <w:color w:val="000000"/>
          <w:sz w:val="28"/>
          <w:szCs w:val="28"/>
          <w:lang w:val="ru-RU"/>
        </w:rPr>
        <w:t>ним C-сегментом. Группа генов, контролирующая структуру тяжелых цепей, имеет еще более сложное строение. Наряду с V-, C - и J - сегментами ДНК</w:t>
      </w:r>
    </w:p>
    <w:p w14:paraId="13EF0FC3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53C5AD2" w14:textId="3C124C41" w:rsidR="00000000" w:rsidRDefault="00A5659E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BFF276" wp14:editId="55B92D79">
            <wp:extent cx="4257675" cy="2009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4FFDC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3.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Схема строения генов иммуноглобулинов (пояснение в тексте)</w:t>
      </w:r>
    </w:p>
    <w:p w14:paraId="2E885F08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0B29404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их сос</w:t>
      </w:r>
      <w:r>
        <w:rPr>
          <w:color w:val="000000"/>
          <w:sz w:val="28"/>
          <w:szCs w:val="28"/>
          <w:lang w:val="ru-RU"/>
        </w:rPr>
        <w:t xml:space="preserve">тав входят 20 </w:t>
      </w:r>
      <w:r>
        <w:rPr>
          <w:i/>
          <w:iCs/>
          <w:color w:val="000000"/>
          <w:sz w:val="28"/>
          <w:szCs w:val="28"/>
          <w:lang w:val="ru-RU"/>
        </w:rPr>
        <w:t>D-сегментов (</w:t>
      </w:r>
      <w:r>
        <w:rPr>
          <w:color w:val="000000"/>
          <w:sz w:val="28"/>
          <w:szCs w:val="28"/>
          <w:lang w:val="ru-RU"/>
        </w:rPr>
        <w:t xml:space="preserve">от англ. </w:t>
      </w:r>
      <w:r>
        <w:rPr>
          <w:i/>
          <w:iCs/>
          <w:color w:val="000000"/>
          <w:sz w:val="28"/>
          <w:szCs w:val="28"/>
          <w:lang w:val="ru-RU"/>
        </w:rPr>
        <w:t xml:space="preserve">divercity - </w:t>
      </w:r>
      <w:r>
        <w:rPr>
          <w:color w:val="000000"/>
          <w:sz w:val="28"/>
          <w:szCs w:val="28"/>
          <w:lang w:val="ru-RU"/>
        </w:rPr>
        <w:t xml:space="preserve">разнообразие). Кроме того, имеется </w:t>
      </w:r>
      <w:r>
        <w:rPr>
          <w:i/>
          <w:iCs/>
          <w:color w:val="000000"/>
          <w:sz w:val="28"/>
          <w:szCs w:val="28"/>
          <w:lang w:val="ru-RU"/>
        </w:rPr>
        <w:t xml:space="preserve">M-сегмент, </w:t>
      </w:r>
      <w:r>
        <w:rPr>
          <w:color w:val="000000"/>
          <w:sz w:val="28"/>
          <w:szCs w:val="28"/>
          <w:lang w:val="ru-RU"/>
        </w:rPr>
        <w:t>который кодирует биосинтез мембраноассоциированного участка молекулы рецепторного Ig.</w:t>
      </w:r>
    </w:p>
    <w:p w14:paraId="1DE53CB0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Созревание пре-В-лимфоцитов сопровождается перестройками в их генетическом а</w:t>
      </w:r>
      <w:r>
        <w:rPr>
          <w:color w:val="000000"/>
          <w:sz w:val="28"/>
          <w:szCs w:val="28"/>
          <w:lang w:val="ru-RU"/>
        </w:rPr>
        <w:t xml:space="preserve">ппарате. Происходят произвольное сближение отдельных фрагментов ДНК и сборка в пределах соответствующих хромосом единых функциональных генов. Этот процесс называется </w:t>
      </w:r>
      <w:r>
        <w:rPr>
          <w:i/>
          <w:iCs/>
          <w:color w:val="000000"/>
          <w:sz w:val="28"/>
          <w:szCs w:val="28"/>
          <w:lang w:val="ru-RU"/>
        </w:rPr>
        <w:t>сплайсинг (</w:t>
      </w:r>
      <w:r>
        <w:rPr>
          <w:color w:val="000000"/>
          <w:sz w:val="28"/>
          <w:szCs w:val="28"/>
          <w:lang w:val="ru-RU"/>
        </w:rPr>
        <w:t xml:space="preserve">от англ. </w:t>
      </w:r>
      <w:r>
        <w:rPr>
          <w:i/>
          <w:iCs/>
          <w:color w:val="000000"/>
          <w:sz w:val="28"/>
          <w:szCs w:val="28"/>
          <w:lang w:val="ru-RU"/>
        </w:rPr>
        <w:t xml:space="preserve">splicing - </w:t>
      </w:r>
      <w:r>
        <w:rPr>
          <w:color w:val="000000"/>
          <w:sz w:val="28"/>
          <w:szCs w:val="28"/>
          <w:lang w:val="ru-RU"/>
        </w:rPr>
        <w:t>сращивание, состыковывание). Пропущенные участки ДНК исключ</w:t>
      </w:r>
      <w:r>
        <w:rPr>
          <w:color w:val="000000"/>
          <w:sz w:val="28"/>
          <w:szCs w:val="28"/>
          <w:lang w:val="ru-RU"/>
        </w:rPr>
        <w:t>аются из дальнейшего считывания. С функциональных генов в дальнейшем транскрибируется про-мРНК, а затем окончательная мРНК, кодирующая первичную аминокислотную последовательность L - и H-цепей молекулы Ig. Параллельно со сплайсингом в отдельных участках V-</w:t>
      </w:r>
      <w:r>
        <w:rPr>
          <w:color w:val="000000"/>
          <w:sz w:val="28"/>
          <w:szCs w:val="28"/>
          <w:lang w:val="ru-RU"/>
        </w:rPr>
        <w:t xml:space="preserve">сегментов генов иммуноглобулинов могут происходить точечные мутации и нематричная достройка олигонуклеотидов. Эти участки ДНК получили название </w:t>
      </w:r>
      <w:r>
        <w:rPr>
          <w:i/>
          <w:iCs/>
          <w:color w:val="000000"/>
          <w:sz w:val="28"/>
          <w:szCs w:val="28"/>
          <w:lang w:val="ru-RU"/>
        </w:rPr>
        <w:t xml:space="preserve">гипермутабельных областей. </w:t>
      </w:r>
    </w:p>
    <w:p w14:paraId="7E56009A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Сплайсинг и мутационный процесс в генах Ig носят случайный характер. Они происходят </w:t>
      </w:r>
      <w:r>
        <w:rPr>
          <w:color w:val="000000"/>
          <w:sz w:val="28"/>
          <w:szCs w:val="28"/>
          <w:lang w:val="ru-RU"/>
        </w:rPr>
        <w:t xml:space="preserve">в каждом лимфоците независимо друг от друга и уникальны, что в бесконечное количество раз повышает разнообразие V-доменов и в конечном счете структуры паратопов и идиотипических антигенных детерминант молекулы Ig. Поэтому в организме всегда существуют или </w:t>
      </w:r>
      <w:r>
        <w:rPr>
          <w:color w:val="000000"/>
          <w:sz w:val="28"/>
          <w:szCs w:val="28"/>
          <w:lang w:val="ru-RU"/>
        </w:rPr>
        <w:t>в любой момент могут появиться В-лимфоциты, специфичные практически к любому антигену. Этот тезис составляет основу молекулярно-генетической теории</w:t>
      </w:r>
    </w:p>
    <w:p w14:paraId="44621DE3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происхождения многообразия специфичностей антител, разработанной С. Тонегавой (1983).</w:t>
      </w:r>
    </w:p>
    <w:p w14:paraId="032176BE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процессе первичного </w:t>
      </w:r>
      <w:r>
        <w:rPr>
          <w:color w:val="000000"/>
          <w:sz w:val="28"/>
          <w:szCs w:val="28"/>
          <w:lang w:val="ru-RU"/>
        </w:rPr>
        <w:t>иммунного ответа размножение В-лимфоцитов также сопровождается рекомбинационными перестройками в пределах иммуноглобулиновых генов, но уже в пределах С-сегментов. Это проявляется последовательной сменой класса Ig: на ранних этапах дифференцировки В-лимфоци</w:t>
      </w:r>
      <w:r>
        <w:rPr>
          <w:color w:val="000000"/>
          <w:sz w:val="28"/>
          <w:szCs w:val="28"/>
          <w:lang w:val="ru-RU"/>
        </w:rPr>
        <w:t>ты синтезируют Ig классов М и D, на более поздних - классов G, A или E (редко).</w:t>
      </w:r>
    </w:p>
    <w:p w14:paraId="35D5125E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A2E7498" w14:textId="77777777" w:rsidR="00000000" w:rsidRDefault="00D548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8. Динамика антителопродукции</w:t>
      </w:r>
    </w:p>
    <w:p w14:paraId="733BD0E5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C9CDB0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Иммунная система реагирует на появление во внутренней среде макроорганизма антигена усилением биосинтеза специфических антител. Это достигается</w:t>
      </w:r>
      <w:r>
        <w:rPr>
          <w:color w:val="000000"/>
          <w:sz w:val="28"/>
          <w:szCs w:val="28"/>
          <w:lang w:val="ru-RU"/>
        </w:rPr>
        <w:t xml:space="preserve"> размножением клонов антигенспецифических клеток-антителопродуцентов. При этом антиген выступает в роли как пускового, так и селектирующего фактора: преимущественно активируются клоны с наивысшей специфичностью, т.е. наибольшей аффинностью рецепторных моле</w:t>
      </w:r>
      <w:r>
        <w:rPr>
          <w:color w:val="000000"/>
          <w:sz w:val="28"/>
          <w:szCs w:val="28"/>
          <w:lang w:val="ru-RU"/>
        </w:rPr>
        <w:t>кул Ig. Параллельно с размножением идет процесс дифференцировки В-лимфоцитов. Наблюдаются перестройка в геноме клеток и переключение их биосинтеза с крупной высокоавидной молекулы IgM на более легкие и экономичные высокоаффинные IgG или IgA.</w:t>
      </w:r>
    </w:p>
    <w:p w14:paraId="50E4B360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Антителопродук</w:t>
      </w:r>
      <w:r>
        <w:rPr>
          <w:color w:val="000000"/>
          <w:sz w:val="28"/>
          <w:szCs w:val="28"/>
          <w:lang w:val="ru-RU"/>
        </w:rPr>
        <w:t xml:space="preserve">ция в ответ на антигенный стимул имеет характерную динамику. Ее можно проследить на примере сывороточных Ig (рис.4). Выделяют латентную (индуктивную), логарифмическую, стационарную фазы и фазу снижения. В </w:t>
      </w:r>
      <w:r>
        <w:rPr>
          <w:i/>
          <w:iCs/>
          <w:color w:val="000000"/>
          <w:sz w:val="28"/>
          <w:szCs w:val="28"/>
          <w:lang w:val="ru-RU"/>
        </w:rPr>
        <w:t xml:space="preserve">латентную фазу </w:t>
      </w:r>
      <w:r>
        <w:rPr>
          <w:color w:val="000000"/>
          <w:sz w:val="28"/>
          <w:szCs w:val="28"/>
          <w:lang w:val="ru-RU"/>
        </w:rPr>
        <w:t>антителопродукция практически не изм</w:t>
      </w:r>
      <w:r>
        <w:rPr>
          <w:color w:val="000000"/>
          <w:sz w:val="28"/>
          <w:szCs w:val="28"/>
          <w:lang w:val="ru-RU"/>
        </w:rPr>
        <w:t xml:space="preserve">еняется и остается на базальном уровне. </w:t>
      </w:r>
    </w:p>
    <w:p w14:paraId="70C24CED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этот период происходят переработка и представление антигена иммунокомпетентным клеткам и запуск пролиферации антигенспецифических клонов клетокантителопродуцентов. Ввиду того что клетки делятся дихотомически (т.е.</w:t>
      </w:r>
      <w:r>
        <w:rPr>
          <w:color w:val="000000"/>
          <w:sz w:val="28"/>
          <w:szCs w:val="28"/>
          <w:lang w:val="ru-RU"/>
        </w:rPr>
        <w:t xml:space="preserve"> надвое), прирост их количества происходит в логарифмической зависимости и поэтому после первых циклов деления оно изменяется незначительно. </w:t>
      </w:r>
    </w:p>
    <w:p w14:paraId="690E253E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Параллельно происходят дифференцировка пре-В-лимфоцитов в зрелые формы и плазматические клетки и переключение синт</w:t>
      </w:r>
      <w:r>
        <w:rPr>
          <w:color w:val="000000"/>
          <w:sz w:val="28"/>
          <w:szCs w:val="28"/>
          <w:lang w:val="ru-RU"/>
        </w:rPr>
        <w:t>езируемых изотипов Ig. Во время</w:t>
      </w:r>
      <w:r>
        <w:rPr>
          <w:i/>
          <w:iCs/>
          <w:color w:val="000000"/>
          <w:sz w:val="28"/>
          <w:szCs w:val="28"/>
          <w:lang w:val="ru-RU"/>
        </w:rPr>
        <w:t xml:space="preserve">логарифмической фазы </w:t>
      </w:r>
      <w:r>
        <w:rPr>
          <w:color w:val="000000"/>
          <w:sz w:val="28"/>
          <w:szCs w:val="28"/>
          <w:lang w:val="ru-RU"/>
        </w:rPr>
        <w:t>наблюдается интенсивный прирост количества антигенспецифических В-лимфоцитов, что находит отражение в существенном нарастании титров специфических антител. В</w:t>
      </w:r>
      <w:r>
        <w:rPr>
          <w:i/>
          <w:iCs/>
          <w:color w:val="000000"/>
          <w:sz w:val="28"/>
          <w:szCs w:val="28"/>
          <w:lang w:val="ru-RU"/>
        </w:rPr>
        <w:t xml:space="preserve">стационарной фазе </w:t>
      </w:r>
      <w:r>
        <w:rPr>
          <w:color w:val="000000"/>
          <w:sz w:val="28"/>
          <w:szCs w:val="28"/>
          <w:lang w:val="ru-RU"/>
        </w:rPr>
        <w:t>количество специфических анти</w:t>
      </w:r>
      <w:r>
        <w:rPr>
          <w:color w:val="000000"/>
          <w:sz w:val="28"/>
          <w:szCs w:val="28"/>
          <w:lang w:val="ru-RU"/>
        </w:rPr>
        <w:t>тел и синтезирующих их клеток достигает максимума и стабилизируется. Освобождение макроорганизма от антигена устраняет антигенный стимул, поэтому в</w:t>
      </w:r>
      <w:r>
        <w:rPr>
          <w:i/>
          <w:iCs/>
          <w:color w:val="000000"/>
          <w:sz w:val="28"/>
          <w:szCs w:val="28"/>
          <w:lang w:val="ru-RU"/>
        </w:rPr>
        <w:t xml:space="preserve">фазе снижения </w:t>
      </w:r>
      <w:r>
        <w:rPr>
          <w:color w:val="000000"/>
          <w:sz w:val="28"/>
          <w:szCs w:val="28"/>
          <w:lang w:val="ru-RU"/>
        </w:rPr>
        <w:t>наблюдается постепенное уменьшение количества клонов специфических антителопродуцентов и титров</w:t>
      </w:r>
      <w:r>
        <w:rPr>
          <w:color w:val="000000"/>
          <w:sz w:val="28"/>
          <w:szCs w:val="28"/>
          <w:lang w:val="ru-RU"/>
        </w:rPr>
        <w:t xml:space="preserve"> соответствующих антител.</w:t>
      </w:r>
    </w:p>
    <w:p w14:paraId="5EB7B32F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61EEFC" w14:textId="1CC13FA9" w:rsidR="00000000" w:rsidRDefault="00A5659E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C5710F" wp14:editId="5AF8FAFA">
            <wp:extent cx="4343400" cy="2181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A1C60" w14:textId="77777777" w:rsidR="00000000" w:rsidRDefault="00D548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4. Динамика антителообразования при первичном (I) и вторичном (II) иммунном ответах. Фазы антителообразования: а - латентная; б - логарифмического роста; в - стационарная; г - снижения</w:t>
      </w:r>
    </w:p>
    <w:p w14:paraId="34BF7F1E" w14:textId="77777777" w:rsidR="00000000" w:rsidRDefault="00D548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17C7FA3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Динамика антителообразования существенно зависит от первичности или вторичности контакта с антигеном. При первичном контакте с антигеном развивается </w:t>
      </w:r>
      <w:r>
        <w:rPr>
          <w:i/>
          <w:iCs/>
          <w:color w:val="000000"/>
          <w:sz w:val="28"/>
          <w:szCs w:val="28"/>
          <w:lang w:val="ru-RU"/>
        </w:rPr>
        <w:t xml:space="preserve">первичный иммунный ответ. </w:t>
      </w:r>
      <w:r>
        <w:rPr>
          <w:color w:val="000000"/>
          <w:sz w:val="28"/>
          <w:szCs w:val="28"/>
          <w:lang w:val="ru-RU"/>
        </w:rPr>
        <w:t>Для него характерны длительные латентная и логарифмическая (7-15 сут) фазы. Первы</w:t>
      </w:r>
      <w:r>
        <w:rPr>
          <w:color w:val="000000"/>
          <w:sz w:val="28"/>
          <w:szCs w:val="28"/>
          <w:lang w:val="ru-RU"/>
        </w:rPr>
        <w:t>е диагностически значимые титры специфических антител регистрируются на 10-14-е сутки от момента иммунизации. Стационарная фаза продолжается 15-30 сут, а фаза снижения - 1-6 мес.</w:t>
      </w:r>
    </w:p>
    <w:p w14:paraId="10394C9C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течение первичного иммунного ответа происходят созревание, размножение клон</w:t>
      </w:r>
      <w:r>
        <w:rPr>
          <w:color w:val="000000"/>
          <w:sz w:val="28"/>
          <w:szCs w:val="28"/>
          <w:lang w:val="ru-RU"/>
        </w:rPr>
        <w:t>ов и дифференцировка антигенспецифических В-лимфоцитов, а также переключение биосинтеза Ig с изотипа M на изотопы G, A или Е. В итоге первичного иммунного реагирования формируются многочисленные клоны антигенспецифических антителопродуцирующих клеток и кле</w:t>
      </w:r>
      <w:r>
        <w:rPr>
          <w:color w:val="000000"/>
          <w:sz w:val="28"/>
          <w:szCs w:val="28"/>
          <w:lang w:val="ru-RU"/>
        </w:rPr>
        <w:t>ток иммунологической памяти, а во внутренней среде макроорганизма в высоком титре накапливаются специфические IgG и/или IgA. Таким образом обеспечиваются активное противодействие иммунной системы внедрению в макроорганизм антигена и высокая готовность к по</w:t>
      </w:r>
      <w:r>
        <w:rPr>
          <w:color w:val="000000"/>
          <w:sz w:val="28"/>
          <w:szCs w:val="28"/>
          <w:lang w:val="ru-RU"/>
        </w:rPr>
        <w:t>вторной с ним встрече.</w:t>
      </w:r>
    </w:p>
    <w:p w14:paraId="013CBF96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 временем антительный ответ угасает. Элиминация антигена исключает новое стимулирование к клонообразованию, а появившиеся ранее плазматические клетки имеют короткую продолжительность жизни. Вместе с тем В-лимфоциты иммунологической</w:t>
      </w:r>
      <w:r>
        <w:rPr>
          <w:color w:val="000000"/>
          <w:sz w:val="28"/>
          <w:szCs w:val="28"/>
          <w:lang w:val="ru-RU"/>
        </w:rPr>
        <w:t xml:space="preserve"> памяти надолго остаются циркулировать в организме. </w:t>
      </w:r>
    </w:p>
    <w:p w14:paraId="128E98D7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Повторный контакт иммунной системы с тем же антигеном ведет к формированию </w:t>
      </w:r>
      <w:r>
        <w:rPr>
          <w:i/>
          <w:iCs/>
          <w:color w:val="000000"/>
          <w:sz w:val="28"/>
          <w:szCs w:val="28"/>
          <w:lang w:val="ru-RU"/>
        </w:rPr>
        <w:t>вторичного иммунного ответа</w:t>
      </w:r>
      <w:r>
        <w:rPr>
          <w:color w:val="000000"/>
          <w:sz w:val="28"/>
          <w:szCs w:val="28"/>
          <w:lang w:val="ru-RU"/>
        </w:rPr>
        <w:t>. Его латентная фаза значительно укорочена, а логарифмическая фаза отличается более интенсивной динам</w:t>
      </w:r>
      <w:r>
        <w:rPr>
          <w:color w:val="000000"/>
          <w:sz w:val="28"/>
          <w:szCs w:val="28"/>
          <w:lang w:val="ru-RU"/>
        </w:rPr>
        <w:t>икой прироста и более высокими титрами специфических антител. Для стационарной фазы и фазы снижения свойственна затяжная динамика (несколько месяцев или даже лет). При вторичном иммунном ответе организм сразу же в подавляющем большинстве синтезирует IgG. Э</w:t>
      </w:r>
      <w:r>
        <w:rPr>
          <w:color w:val="000000"/>
          <w:sz w:val="28"/>
          <w:szCs w:val="28"/>
          <w:lang w:val="ru-RU"/>
        </w:rPr>
        <w:t xml:space="preserve">то обусловлено подготовленностью иммунной системы к повторной встрече с антигеном за счет формирования иммунологической памяти: многочисленные клоны антигенспецифических В-лимфоцитов, оставшиеся после первичного иммунного реагирования, быстро размножаются </w:t>
      </w:r>
      <w:r>
        <w:rPr>
          <w:color w:val="000000"/>
          <w:sz w:val="28"/>
          <w:szCs w:val="28"/>
          <w:lang w:val="ru-RU"/>
        </w:rPr>
        <w:t>и интенсивно включаются в процесс антителогенеза.</w:t>
      </w:r>
    </w:p>
    <w:p w14:paraId="038A1E31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развития гуморального иммунитета слизистых оболочек характерны те же процессы и динамика антителообразования. Однако в данном случае в слизистых оболочках в подавляющем большинстве созревают и размножаю</w:t>
      </w:r>
      <w:r>
        <w:rPr>
          <w:color w:val="000000"/>
          <w:sz w:val="28"/>
          <w:szCs w:val="28"/>
          <w:lang w:val="ru-RU"/>
        </w:rPr>
        <w:t>тся В-лимфоциты, продуцирующие полимерные молекулы IgA.</w:t>
      </w:r>
    </w:p>
    <w:p w14:paraId="64B4F19D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Явление интенсивного антителообразования при повторном контакте с антигеном широко используется в практических целях, например, </w:t>
      </w:r>
      <w:r>
        <w:rPr>
          <w:i/>
          <w:iCs/>
          <w:color w:val="000000"/>
          <w:sz w:val="28"/>
          <w:szCs w:val="28"/>
          <w:lang w:val="ru-RU"/>
        </w:rPr>
        <w:t>вакцинопрофилактике</w:t>
      </w:r>
      <w:r>
        <w:rPr>
          <w:color w:val="000000"/>
          <w:sz w:val="28"/>
          <w:szCs w:val="28"/>
          <w:lang w:val="ru-RU"/>
        </w:rPr>
        <w:t>. Для создания и поддержания иммунитета на высоком за</w:t>
      </w:r>
      <w:r>
        <w:rPr>
          <w:color w:val="000000"/>
          <w:sz w:val="28"/>
          <w:szCs w:val="28"/>
          <w:lang w:val="ru-RU"/>
        </w:rPr>
        <w:t>щитном уровне схемы вакцинации предусматривают многократное введение антигена для формирования и поддержания иммунологической памяти.</w:t>
      </w:r>
    </w:p>
    <w:p w14:paraId="0CA5F1E3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же феномен используют при получении высокоактивных лечебных и диагностических иммунных сывороток (</w:t>
      </w:r>
      <w:r>
        <w:rPr>
          <w:i/>
          <w:iCs/>
          <w:color w:val="000000"/>
          <w:sz w:val="28"/>
          <w:szCs w:val="28"/>
          <w:lang w:val="ru-RU"/>
        </w:rPr>
        <w:t xml:space="preserve">гипериммунных). </w:t>
      </w:r>
      <w:r>
        <w:rPr>
          <w:color w:val="000000"/>
          <w:sz w:val="28"/>
          <w:szCs w:val="28"/>
          <w:lang w:val="ru-RU"/>
        </w:rPr>
        <w:t>Для</w:t>
      </w:r>
      <w:r>
        <w:rPr>
          <w:color w:val="000000"/>
          <w:sz w:val="28"/>
          <w:szCs w:val="28"/>
          <w:lang w:val="ru-RU"/>
        </w:rPr>
        <w:t xml:space="preserve"> этого животным или донорам производят многократные введения препаратов антигена по специальной схеме.</w:t>
      </w:r>
    </w:p>
    <w:p w14:paraId="553D452A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Динамика и интенсивность антителообразования в значительной степени зависят от иммуногенности антигена: дозы, способа и кратности его введения, а также о</w:t>
      </w:r>
      <w:r>
        <w:rPr>
          <w:color w:val="000000"/>
          <w:sz w:val="28"/>
          <w:szCs w:val="28"/>
          <w:lang w:val="ru-RU"/>
        </w:rPr>
        <w:t xml:space="preserve">т состояния макроорганизма. Попытка повторного введения антигена в латентной фазе может привести к иммунологическому параличу - иммунологической неотвечаемости на антиген в течение определенного периода времени. </w:t>
      </w:r>
    </w:p>
    <w:p w14:paraId="2A9342D6" w14:textId="77777777" w:rsidR="00000000" w:rsidRDefault="00D548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E77D8C4" w14:textId="77777777" w:rsidR="00000000" w:rsidRDefault="00D548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 Теории разнообразия антител</w:t>
      </w:r>
    </w:p>
    <w:p w14:paraId="06C3CCEB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09914A3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объясне</w:t>
      </w:r>
      <w:r>
        <w:rPr>
          <w:color w:val="000000"/>
          <w:sz w:val="28"/>
          <w:szCs w:val="28"/>
          <w:lang w:val="ru-RU"/>
        </w:rPr>
        <w:t>ния механизмов антителопродукции и разнообразия специфичности антител было предложено множество гипотез и теорий. Только немногие из них получили практическое подтверждение, большинство представляет исторический интерес.</w:t>
      </w:r>
    </w:p>
    <w:p w14:paraId="2BB96CB6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Первую принципиально важную концепц</w:t>
      </w:r>
      <w:r>
        <w:rPr>
          <w:color w:val="000000"/>
          <w:sz w:val="28"/>
          <w:szCs w:val="28"/>
          <w:lang w:val="ru-RU"/>
        </w:rPr>
        <w:t xml:space="preserve">ию </w:t>
      </w:r>
      <w:r>
        <w:rPr>
          <w:i/>
          <w:iCs/>
          <w:color w:val="000000"/>
          <w:sz w:val="28"/>
          <w:szCs w:val="28"/>
          <w:lang w:val="ru-RU"/>
        </w:rPr>
        <w:t xml:space="preserve">боковых цепей </w:t>
      </w:r>
      <w:r>
        <w:rPr>
          <w:color w:val="000000"/>
          <w:sz w:val="28"/>
          <w:szCs w:val="28"/>
          <w:lang w:val="ru-RU"/>
        </w:rPr>
        <w:t>выдвинул П. Эрлих (1898). Согласно этой концепции, клетки органов и тканей имеют на своей поверхности рецепторы, способные в силу химического сродства связывать антиген и инактивировать его. Затем они отделяются с поверхности клетки и заме</w:t>
      </w:r>
      <w:r>
        <w:rPr>
          <w:color w:val="000000"/>
          <w:sz w:val="28"/>
          <w:szCs w:val="28"/>
          <w:lang w:val="ru-RU"/>
        </w:rPr>
        <w:t>щаются вновь синтезированными. Эта теория заложила основные представления о гуморальном иммунитете и рецепторах иммунокомпетентных клеток.</w:t>
      </w:r>
    </w:p>
    <w:p w14:paraId="038C3E24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Заслуживают внимания </w:t>
      </w:r>
      <w:r>
        <w:rPr>
          <w:i/>
          <w:iCs/>
          <w:color w:val="000000"/>
          <w:sz w:val="28"/>
          <w:szCs w:val="28"/>
          <w:lang w:val="ru-RU"/>
        </w:rPr>
        <w:t xml:space="preserve">инструктивные </w:t>
      </w:r>
      <w:r>
        <w:rPr>
          <w:color w:val="000000"/>
          <w:sz w:val="28"/>
          <w:szCs w:val="28"/>
          <w:lang w:val="ru-RU"/>
        </w:rPr>
        <w:t xml:space="preserve">или </w:t>
      </w:r>
      <w:r>
        <w:rPr>
          <w:i/>
          <w:iCs/>
          <w:color w:val="000000"/>
          <w:sz w:val="28"/>
          <w:szCs w:val="28"/>
          <w:lang w:val="ru-RU"/>
        </w:rPr>
        <w:t xml:space="preserve">матричные </w:t>
      </w:r>
      <w:r>
        <w:rPr>
          <w:color w:val="000000"/>
          <w:sz w:val="28"/>
          <w:szCs w:val="28"/>
          <w:lang w:val="ru-RU"/>
        </w:rPr>
        <w:t>теории. Согласно концепциям, предложенным Ф. Брейнлем и Ф. Гауровитц</w:t>
      </w:r>
      <w:r>
        <w:rPr>
          <w:color w:val="000000"/>
          <w:sz w:val="28"/>
          <w:szCs w:val="28"/>
          <w:lang w:val="ru-RU"/>
        </w:rPr>
        <w:t>ем (1930), Л. Полингом (1940), антиген является матрицей, с которой штампуется молекула антител. Эти теории оказались тупиковыми в связи с открытием Д. Уотсоном и Ф. Криком (1953) механизма кодирования в ДНК генетической информации.</w:t>
      </w:r>
    </w:p>
    <w:p w14:paraId="36388B26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Ряд теорий исходил из п</w:t>
      </w:r>
      <w:r>
        <w:rPr>
          <w:color w:val="000000"/>
          <w:sz w:val="28"/>
          <w:szCs w:val="28"/>
          <w:lang w:val="ru-RU"/>
        </w:rPr>
        <w:t xml:space="preserve">редположения о предсуществовании в организме антител практически ко всем возможным антигенам (Ерне Н., 1955; Бернет Ф., 1959). В настоящее время наиболее обоснованной считается теория Ф. Бернета, которая получила название </w:t>
      </w:r>
      <w:r>
        <w:rPr>
          <w:i/>
          <w:iCs/>
          <w:color w:val="000000"/>
          <w:sz w:val="28"/>
          <w:szCs w:val="28"/>
          <w:lang w:val="ru-RU"/>
        </w:rPr>
        <w:t xml:space="preserve">клонально-селекционной. </w:t>
      </w:r>
      <w:r>
        <w:rPr>
          <w:color w:val="000000"/>
          <w:sz w:val="28"/>
          <w:szCs w:val="28"/>
          <w:lang w:val="ru-RU"/>
        </w:rPr>
        <w:t>Согласно д</w:t>
      </w:r>
      <w:r>
        <w:rPr>
          <w:color w:val="000000"/>
          <w:sz w:val="28"/>
          <w:szCs w:val="28"/>
          <w:lang w:val="ru-RU"/>
        </w:rPr>
        <w:t>анной теории, лимфоидная ткань состоит из огромного числа клонов антигенореактивных лимфоцитов, которые специализируются на выработке антител к определенным антигенам. Клоны уже предсуществуют в новорожденном организме. Попавший в организм антиген селектив</w:t>
      </w:r>
      <w:r>
        <w:rPr>
          <w:color w:val="000000"/>
          <w:sz w:val="28"/>
          <w:szCs w:val="28"/>
          <w:lang w:val="ru-RU"/>
        </w:rPr>
        <w:t xml:space="preserve">но (избирательно) активирует специфичный к нему клон лимфоцитов, который размножается и начинает вырабатывать специфичные к данному антигену антитела. Если доза антигена слишком велика, то клон реагирующих на него лимфоцитов устраняется (элиминируется) из </w:t>
      </w:r>
      <w:r>
        <w:rPr>
          <w:color w:val="000000"/>
          <w:sz w:val="28"/>
          <w:szCs w:val="28"/>
          <w:lang w:val="ru-RU"/>
        </w:rPr>
        <w:t xml:space="preserve">организма - так в эмбриональном периоде формируется иммунологическая толерантность (нечувствительность) к собственным антигенам. </w:t>
      </w:r>
    </w:p>
    <w:p w14:paraId="323F00C1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Теория Бернета объясняет многие иммунологические реакции (антителообразование, гетерогенность антител, иммунологическую память</w:t>
      </w:r>
      <w:r>
        <w:rPr>
          <w:color w:val="000000"/>
          <w:sz w:val="28"/>
          <w:szCs w:val="28"/>
          <w:lang w:val="ru-RU"/>
        </w:rPr>
        <w:t xml:space="preserve">, толерантность), однако она не способна объяснить происхождение всего многообразия специфичности антител. Бернет предположил, что в организме существует около 10 тыс. клонов специфических антителопродуцирующих клеток. Однако мир антигенов оказался на 2-3 </w:t>
      </w:r>
      <w:r>
        <w:rPr>
          <w:color w:val="000000"/>
          <w:sz w:val="28"/>
          <w:szCs w:val="28"/>
          <w:lang w:val="ru-RU"/>
        </w:rPr>
        <w:t>порядка обширнее, и организм отвечает на практически любой из них, в том числе и на искусственно полученный, несуществующий в природе.</w:t>
      </w:r>
    </w:p>
    <w:p w14:paraId="360CBEAF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Значительную ясность в представление о разнообразии специфичности антител внес С. Тонегава (1983), который дал этому явле</w:t>
      </w:r>
      <w:r>
        <w:rPr>
          <w:color w:val="000000"/>
          <w:sz w:val="28"/>
          <w:szCs w:val="28"/>
          <w:lang w:val="ru-RU"/>
        </w:rPr>
        <w:t>нию генетическое обоснование. Молекулярно-генетическая теория С. Тонегавы исходит из того, что в генах иммуноглобулинов постоянно происходят мощные рекомбинационные и мутационные процессы. В результате возникает огромное количество вариантов и комбинаций г</w:t>
      </w:r>
      <w:r>
        <w:rPr>
          <w:color w:val="000000"/>
          <w:sz w:val="28"/>
          <w:szCs w:val="28"/>
          <w:lang w:val="ru-RU"/>
        </w:rPr>
        <w:t>енов, которые кодируют разнообразные специфичности иммуноглобулинов. Каждый клон антителопродуцирующих лимфоцитов обладает своим уникальным вариантом гена иммуноглобулина.</w:t>
      </w:r>
    </w:p>
    <w:p w14:paraId="21FC1FDC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также упомянуть теорию сетевой регуляции иммунной системы. Ее основой являе</w:t>
      </w:r>
      <w:r>
        <w:rPr>
          <w:color w:val="000000"/>
          <w:sz w:val="28"/>
          <w:szCs w:val="28"/>
          <w:lang w:val="ru-RU"/>
        </w:rPr>
        <w:t>тся выдвинутая Н. Ерне (1974) идея идиотип-антиидиотипического взаимодействия. Согласно этой теории, иммунная система представляет собой бесконечную цепь взаимодействующих антигенных идиотипов иммуноглобулинов и направленных к ним антиидиотипических антите</w:t>
      </w:r>
      <w:r>
        <w:rPr>
          <w:color w:val="000000"/>
          <w:sz w:val="28"/>
          <w:szCs w:val="28"/>
          <w:lang w:val="ru-RU"/>
        </w:rPr>
        <w:t>л. Введение антигена вызывает каскадную реакцию образования антител 1-го порядка. Это антитело, действуя как антиген, вызывает образование к своему идиотипу антител 2-го порядка. К идиотипу антител 2-го порядка синтезируются антитела 3-го порядка и т.д. Пр</w:t>
      </w:r>
      <w:r>
        <w:rPr>
          <w:color w:val="000000"/>
          <w:sz w:val="28"/>
          <w:szCs w:val="28"/>
          <w:lang w:val="ru-RU"/>
        </w:rPr>
        <w:t>и этом антитело каждого порядка как бы несет внутренний образ антигена, который передается эстафетно в цепи образования антиидиотипических антител. Доказательством этой теории являются обнаружение антиидиотипических антител, способных вызвать в организме и</w:t>
      </w:r>
      <w:r>
        <w:rPr>
          <w:color w:val="000000"/>
          <w:sz w:val="28"/>
          <w:szCs w:val="28"/>
          <w:lang w:val="ru-RU"/>
        </w:rPr>
        <w:t xml:space="preserve">ммунитет к соответствующему антигену, а также существование лимфоцитов, сенсибилизированных к антиидиотипическим антителам. С помощью теории Ерне можно понять формирование иммунологичской памяти и возникновение аутоиммунных реакций. Однако она не способна </w:t>
      </w:r>
      <w:r>
        <w:rPr>
          <w:color w:val="000000"/>
          <w:sz w:val="28"/>
          <w:szCs w:val="28"/>
          <w:lang w:val="ru-RU"/>
        </w:rPr>
        <w:t xml:space="preserve">объяснить много других явлений иммунитета: механизм иммунологического распознавания "свой-чужой", управления каскадом идиотип-антиидиотипических реакций и т.д. Данная теория не получила дальнейшего развития. </w:t>
      </w:r>
    </w:p>
    <w:p w14:paraId="605EFE0E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Выдающийся отечественный иммунолог П.Ф. Здродов</w:t>
      </w:r>
      <w:r>
        <w:rPr>
          <w:color w:val="000000"/>
          <w:sz w:val="28"/>
          <w:szCs w:val="28"/>
          <w:lang w:val="ru-RU"/>
        </w:rPr>
        <w:t>ский в 60-е годы XX столетия сформулировал физиологическую концепцию иммуногенеза - гипоталамо-адреналовую теорию регуляции иммунитета. Основная идея его теории сводилась к тому, что продукция антител подчиняется общим физиологическим законам. Ведущая роль</w:t>
      </w:r>
      <w:r>
        <w:rPr>
          <w:color w:val="000000"/>
          <w:sz w:val="28"/>
          <w:szCs w:val="28"/>
          <w:lang w:val="ru-RU"/>
        </w:rPr>
        <w:t xml:space="preserve"> в этом процессе принадлежит гормонам и нервной системе.</w:t>
      </w:r>
    </w:p>
    <w:p w14:paraId="374555B3" w14:textId="77777777" w:rsidR="00000000" w:rsidRDefault="00D548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79F57C1B" w14:textId="77777777" w:rsidR="00000000" w:rsidRDefault="00D548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A70DF8" w14:textId="77777777" w:rsidR="00000000" w:rsidRDefault="00D548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любым антигенам в организме животного изначально существуют антитела. Это предполагает, что каждый организм продуцирует миллионы различных иммуноглобулинов, различающихся своими центра</w:t>
      </w:r>
      <w:r>
        <w:rPr>
          <w:color w:val="000000"/>
          <w:sz w:val="28"/>
          <w:szCs w:val="28"/>
          <w:lang w:val="ru-RU"/>
        </w:rPr>
        <w:t>ми связывания антигенов. Такое разнообразие обеспечивается несколькими механизмами. Лёгкие и тяжёлые цепи молекул антител кодируются несколькими типами генных сегментов: лёгкая цепь - тремя типами сегментов (V, J, C), тяжёлая - четырьмя (V, D, J, C). В ген</w:t>
      </w:r>
      <w:r>
        <w:rPr>
          <w:color w:val="000000"/>
          <w:sz w:val="28"/>
          <w:szCs w:val="28"/>
          <w:lang w:val="ru-RU"/>
        </w:rPr>
        <w:t>оме обычно присутствует от нескольких до нескольких сотен сегментов каждого типа, несколько различающихся по нуклеотидной последовательности. Для синтеза цельного полипептида (лёгкой или тяжёлой цепи) необходимо объединение нуклеотидных последовательностей</w:t>
      </w:r>
      <w:r>
        <w:rPr>
          <w:color w:val="000000"/>
          <w:sz w:val="28"/>
          <w:szCs w:val="28"/>
          <w:lang w:val="ru-RU"/>
        </w:rPr>
        <w:t xml:space="preserve"> сегментов каждого типа. Такое объединение происходит сначала на уровне ДНК (соматическая рекомбинация), а затем на уровне матричных РНК (сплайсинг). В результате образуется огромное количество вариантов мРНК и соответственно полипептидных цепей. Во время </w:t>
      </w:r>
      <w:r>
        <w:rPr>
          <w:color w:val="000000"/>
          <w:sz w:val="28"/>
          <w:szCs w:val="28"/>
          <w:lang w:val="ru-RU"/>
        </w:rPr>
        <w:t>соматической рекомбинации и сплайсинга могут происходить вставки и делеции нуклеотидов, что вместе с повышенной частотой мутаций в генах антител ещё больше повышает разнообразие этих уникальных по своим свойствам белков.</w:t>
      </w:r>
    </w:p>
    <w:p w14:paraId="78CFCE2A" w14:textId="77777777" w:rsidR="00000000" w:rsidRDefault="00D548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Библиографический список</w:t>
      </w:r>
    </w:p>
    <w:p w14:paraId="572510C0" w14:textId="77777777" w:rsidR="00000000" w:rsidRDefault="00D548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007A61" w14:textId="77777777" w:rsidR="00000000" w:rsidRDefault="00D548DB">
      <w:pPr>
        <w:pStyle w:val="3"/>
        <w:shd w:val="clear" w:color="auto" w:fill="FFFFFF"/>
        <w:tabs>
          <w:tab w:val="left" w:pos="726"/>
        </w:tabs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1. Иммун</w:t>
      </w:r>
      <w:r>
        <w:rPr>
          <w:noProof/>
          <w:color w:val="000000"/>
          <w:sz w:val="28"/>
          <w:szCs w:val="28"/>
          <w:lang w:val="ru-RU"/>
        </w:rPr>
        <w:t>ология / Ройт А., Бростофф Дж., Мейл Д. - М.: Мир, 2000. - 592 с.</w:t>
      </w:r>
    </w:p>
    <w:p w14:paraId="6163B2E7" w14:textId="77777777" w:rsidR="00000000" w:rsidRDefault="00D548DB">
      <w:pPr>
        <w:pStyle w:val="3"/>
        <w:shd w:val="clear" w:color="auto" w:fill="FFFFFF"/>
        <w:tabs>
          <w:tab w:val="left" w:pos="726"/>
        </w:tabs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Иммунология: В 3-х т.; т.1/Под ред.У. Пола. - М.: Мир, 1987-88. - 476 с.</w:t>
      </w:r>
    </w:p>
    <w:p w14:paraId="48D335B0" w14:textId="77777777" w:rsidR="00D548DB" w:rsidRDefault="00D548DB">
      <w:pPr>
        <w:pStyle w:val="3"/>
        <w:shd w:val="clear" w:color="auto" w:fill="FFFFFF"/>
        <w:tabs>
          <w:tab w:val="left" w:pos="726"/>
        </w:tabs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http://vmede.org/sait/? id=Mikrobiologija_3verev_2010_t1&amp;menu=Mikrobiologija_3verev_2010_t1&amp;page=11</w:t>
      </w:r>
    </w:p>
    <w:sectPr w:rsidR="00D548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9E"/>
    <w:rsid w:val="00A5659E"/>
    <w:rsid w:val="00D5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92464"/>
  <w14:defaultImageDpi w14:val="0"/>
  <w15:docId w15:val="{16CBB12D-9D10-4C81-9BF6-93AF07A0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5875</Words>
  <Characters>33488</Characters>
  <Application>Microsoft Office Word</Application>
  <DocSecurity>0</DocSecurity>
  <Lines>279</Lines>
  <Paragraphs>78</Paragraphs>
  <ScaleCrop>false</ScaleCrop>
  <Company/>
  <LinksUpToDate>false</LinksUpToDate>
  <CharactersWithSpaces>39285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2024-12-14T08:47:00Z</dcterms:created>
  <dcterms:modified xsi:type="dcterms:W3CDTF">2024-12-14T08:47:00Z</dcterms:modified>
</cp:coreProperties>
</file>