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EB6C" w14:textId="77777777" w:rsidR="00000000" w:rsidRDefault="004B0574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МИНИСТЕРСТВО ОБРАЗОВАНИЯ И НАУКИ</w:t>
      </w:r>
    </w:p>
    <w:p w14:paraId="112379AF" w14:textId="77777777" w:rsidR="00000000" w:rsidRDefault="004B0574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КАЗАХСТАН</w:t>
      </w:r>
    </w:p>
    <w:p w14:paraId="18FFF456" w14:textId="77777777" w:rsidR="00000000" w:rsidRDefault="004B0574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КАЗАХСКИЙ НАЦИОНАЛЬНЫЙ АГРАРНЫЙ УНИВЕРСИТЕТ</w:t>
      </w:r>
    </w:p>
    <w:p w14:paraId="2E4D3ED7" w14:textId="77777777" w:rsidR="00000000" w:rsidRDefault="004B0574">
      <w:pPr>
        <w:pStyle w:val="1"/>
        <w:spacing w:line="360" w:lineRule="auto"/>
        <w:ind w:firstLine="709"/>
        <w:jc w:val="center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Факультет Ветеринарной медицины и биотехнологии</w:t>
      </w:r>
    </w:p>
    <w:p w14:paraId="64708F67" w14:textId="77777777" w:rsidR="00000000" w:rsidRDefault="004B0574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Кафедра Акушерства и хирургии</w:t>
      </w:r>
    </w:p>
    <w:p w14:paraId="4D3A3F54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4E9C5C58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5F8F8C36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2102D134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04208CB7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6FC2ED45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24155107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60D22ED1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7A5AE762" w14:textId="77777777" w:rsidR="00000000" w:rsidRDefault="004B05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</w:p>
    <w:p w14:paraId="0C6B842E" w14:textId="77777777" w:rsidR="00000000" w:rsidRDefault="004B05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Аутоиммунные болезни кожи у собак</w:t>
      </w:r>
    </w:p>
    <w:p w14:paraId="13BA89A4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763F2381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6F41FE47" w14:textId="77777777" w:rsidR="00000000" w:rsidRDefault="004B0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14:paraId="51C4D1B8" w14:textId="77777777" w:rsidR="00000000" w:rsidRDefault="004B0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Студентка 406 группы</w:t>
      </w:r>
    </w:p>
    <w:p w14:paraId="06AE574A" w14:textId="77777777" w:rsidR="00000000" w:rsidRDefault="004B0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Сильченкова Наталья</w:t>
      </w:r>
    </w:p>
    <w:p w14:paraId="69576462" w14:textId="77777777" w:rsidR="00000000" w:rsidRDefault="004B0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Муралинов К.К</w:t>
      </w:r>
    </w:p>
    <w:p w14:paraId="58B2EDC6" w14:textId="77777777" w:rsidR="00000000" w:rsidRDefault="004B0574">
      <w:pPr>
        <w:spacing w:line="360" w:lineRule="auto"/>
        <w:jc w:val="both"/>
        <w:rPr>
          <w:sz w:val="28"/>
          <w:szCs w:val="28"/>
        </w:rPr>
      </w:pPr>
    </w:p>
    <w:p w14:paraId="6358AD87" w14:textId="77777777" w:rsidR="00000000" w:rsidRDefault="004B0574">
      <w:pPr>
        <w:spacing w:line="360" w:lineRule="auto"/>
        <w:jc w:val="both"/>
        <w:rPr>
          <w:sz w:val="28"/>
          <w:szCs w:val="28"/>
        </w:rPr>
      </w:pPr>
    </w:p>
    <w:p w14:paraId="5C0603C2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6DCB2302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250AF565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3074EC4C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1099F9D4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7E11E1CD" w14:textId="77777777" w:rsidR="00000000" w:rsidRDefault="004B05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Алматы 2010 г.</w:t>
      </w:r>
    </w:p>
    <w:p w14:paraId="0F1060A0" w14:textId="77777777" w:rsidR="00000000" w:rsidRDefault="004B0574">
      <w:pPr>
        <w:pStyle w:val="5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14:paraId="02578404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72702F2B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Аутоиммунные заболевания - это большая группа болезней, которые можно объединить на основании того, что в их развитии принимает участие агрессивно настро</w:t>
      </w:r>
      <w:r>
        <w:rPr>
          <w:sz w:val="28"/>
          <w:szCs w:val="28"/>
        </w:rPr>
        <w:t>енная против своего же организма иммунная система [1, 2].</w:t>
      </w:r>
    </w:p>
    <w:p w14:paraId="54CE7AC9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развития почти всех аутоиммунных заболеваний до сих пор неизвестны. С учетом огромного разнообразия аутоиммунных заболеваний, а также их проявлений и характера течения изучают и лечат эти бо</w:t>
      </w:r>
      <w:r>
        <w:rPr>
          <w:sz w:val="28"/>
          <w:szCs w:val="28"/>
        </w:rPr>
        <w:t>лезни самые разные специалисты. Какие именно зависит от симптомов болезни. Так, например, если страдает только кожа (пемфигоид, псориаз.) нужен дерматолог, если легкие (фиброзирующий альвеолит, саркоидоз) - пульмонолог, суставы (ревматоидный артрит, анкило</w:t>
      </w:r>
      <w:r>
        <w:rPr>
          <w:sz w:val="28"/>
          <w:szCs w:val="28"/>
        </w:rPr>
        <w:t>зирующий спондилоартрит) - ревматолог и т.д.</w:t>
      </w:r>
    </w:p>
    <w:p w14:paraId="10494CA9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существуют системные аутоиммунные заболевания, когда поражаются разные органы и ткани, например, системные васкулиты, склеродермия, системная красная волчанка и т.д. (или же заболевание "выходит" за рамки</w:t>
      </w:r>
      <w:r>
        <w:rPr>
          <w:sz w:val="28"/>
          <w:szCs w:val="28"/>
        </w:rPr>
        <w:t xml:space="preserve"> одного органа, так, например, при ревматоидном артрите могут поражаться не только суставы, но и кожа, почки, легкие), в таких ситуациях чаще всего заболевание лечит врач, специализация которого связана с самыми яркими проявлениями болезни или несколько ра</w:t>
      </w:r>
      <w:r>
        <w:rPr>
          <w:sz w:val="28"/>
          <w:szCs w:val="28"/>
        </w:rPr>
        <w:t>зных специалистов [3, 4].</w:t>
      </w:r>
    </w:p>
    <w:p w14:paraId="670EA87D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болезни зависит от множества причин и сильно разнится в зависимости от разновидности болезни, ее течения и адекватности проводимой терапии.</w:t>
      </w:r>
    </w:p>
    <w:p w14:paraId="3862ACFC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аутоиммунных заболеваний направлено на подавление агрессивности иммунной с</w:t>
      </w:r>
      <w:r>
        <w:rPr>
          <w:sz w:val="28"/>
          <w:szCs w:val="28"/>
        </w:rPr>
        <w:t>истемы, которая уже не различает "свое и чужое". Лекарственные средства, направленные на снижение активности иммунного воспаления, называются иммуносупрессантами.</w:t>
      </w:r>
    </w:p>
    <w:p w14:paraId="3C9316C4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иммуносупрессантами являются преднизолон (или его </w:t>
      </w:r>
      <w:r>
        <w:rPr>
          <w:sz w:val="28"/>
          <w:szCs w:val="28"/>
        </w:rPr>
        <w:lastRenderedPageBreak/>
        <w:t>аналоги), цитостатики (циклофосфа</w:t>
      </w:r>
      <w:r>
        <w:rPr>
          <w:sz w:val="28"/>
          <w:szCs w:val="28"/>
        </w:rPr>
        <w:t>мид, метотрексат, азатиоприн и др.) и моноклональные антитела, которые действуют максимально целеноправленно на отдельные звенья воспаления [5].</w:t>
      </w:r>
    </w:p>
    <w:p w14:paraId="71DD2129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Подавлять иммунную систему при аутоиммунных болезнях не можно, а нужно, не при всех конечно, да и интенсивность</w:t>
      </w:r>
      <w:r>
        <w:rPr>
          <w:sz w:val="28"/>
          <w:szCs w:val="28"/>
        </w:rPr>
        <w:t xml:space="preserve"> лечения будет зависеть от вида болезни. Врач всегда взвешивает на чашах весов, что опаснее: болезнь или лечение, и только потом принимает лечение. Так, например, при аутоиммунном тиреоидите подавлять иммунную систему не нужно, а при системном васкулите (н</w:t>
      </w:r>
      <w:r>
        <w:rPr>
          <w:sz w:val="28"/>
          <w:szCs w:val="28"/>
        </w:rPr>
        <w:t>апример, микроскопическом полиангиите) просто жизненно необходимо! С подавленным иммунитетом можно жить долгие годы, но возрастает частота инфекционных заболеваний, это своего рода "плата" за лечение болезни. Аутоиммунные заболевания нередко представляют д</w:t>
      </w:r>
      <w:r>
        <w:rPr>
          <w:sz w:val="28"/>
          <w:szCs w:val="28"/>
        </w:rPr>
        <w:t>иагностическую сложность, требуют особого внимания врачей, очень разные по своим проявлениям и прогнозу [6].</w:t>
      </w:r>
    </w:p>
    <w:p w14:paraId="4B4E186E" w14:textId="77777777" w:rsidR="00000000" w:rsidRDefault="004B0574">
      <w:pPr>
        <w:tabs>
          <w:tab w:val="center" w:pos="2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исследований:</w:t>
      </w:r>
    </w:p>
    <w:p w14:paraId="0E0C1B97" w14:textId="77777777" w:rsidR="00000000" w:rsidRDefault="004B0574">
      <w:pPr>
        <w:tabs>
          <w:tab w:val="center" w:pos="227"/>
        </w:tabs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Дать теоретическое обоснование использованию иммуномодулятора анандин и метилурациловой мази для лечения аутоиммунных б</w:t>
      </w:r>
      <w:r>
        <w:rPr>
          <w:sz w:val="28"/>
          <w:szCs w:val="28"/>
        </w:rPr>
        <w:t>олезней кожи</w:t>
      </w:r>
      <w:r>
        <w:rPr>
          <w:rFonts w:ascii="Arial CYR" w:hAnsi="Arial CYR" w:cs="Arial CYR"/>
          <w:sz w:val="28"/>
          <w:szCs w:val="28"/>
        </w:rPr>
        <w:t>.</w:t>
      </w:r>
    </w:p>
    <w:p w14:paraId="018B2B5A" w14:textId="77777777" w:rsidR="00000000" w:rsidRDefault="004B0574">
      <w:pPr>
        <w:tabs>
          <w:tab w:val="center" w:pos="2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поставленной целью конкретными задачами наших исследований явились:</w:t>
      </w:r>
    </w:p>
    <w:p w14:paraId="530AD7B6" w14:textId="77777777" w:rsidR="00000000" w:rsidRDefault="004B0574">
      <w:pPr>
        <w:tabs>
          <w:tab w:val="center" w:pos="227"/>
        </w:tabs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Изучить влияние иммуномодулятора анандин и метилурациловой мази на клинико-морфологические показатели у животных с аутоиммунными болезнями кожи;</w:t>
      </w:r>
    </w:p>
    <w:p w14:paraId="62024DEA" w14:textId="77777777" w:rsidR="00000000" w:rsidRDefault="004B0574">
      <w:pPr>
        <w:tabs>
          <w:tab w:val="center" w:pos="227"/>
        </w:tabs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- Изучить вл</w:t>
      </w:r>
      <w:r>
        <w:rPr>
          <w:sz w:val="28"/>
          <w:szCs w:val="28"/>
        </w:rPr>
        <w:t>ияние иммуномодулятора анандин и метилурациловой мази на некоторые биохимические показатели аутоиммунных болезней кожи</w:t>
      </w:r>
      <w:r>
        <w:rPr>
          <w:rFonts w:ascii="Arial CYR" w:hAnsi="Arial CYR" w:cs="Arial CYR"/>
          <w:sz w:val="28"/>
          <w:szCs w:val="28"/>
        </w:rPr>
        <w:t>.</w:t>
      </w:r>
    </w:p>
    <w:p w14:paraId="0D73E56C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Изучить влияние иммуномодулятора анандин и метилурациловой мази на клеточные и гуморальные факторы неспецифической резистентности, а т</w:t>
      </w:r>
      <w:r>
        <w:rPr>
          <w:sz w:val="28"/>
          <w:szCs w:val="28"/>
        </w:rPr>
        <w:t>акже иммунной реактивности организма аутоиммунных болезней кожи.</w:t>
      </w:r>
    </w:p>
    <w:p w14:paraId="32352ACA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влияние иммуномодулятора анандин и метилурациловой мази на </w:t>
      </w:r>
      <w:r>
        <w:rPr>
          <w:sz w:val="28"/>
          <w:szCs w:val="28"/>
        </w:rPr>
        <w:lastRenderedPageBreak/>
        <w:t>регенеративные процессы при аутоиммунном дерматите.</w:t>
      </w:r>
    </w:p>
    <w:p w14:paraId="3CB756F5" w14:textId="77777777" w:rsidR="00000000" w:rsidRDefault="004B0574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1. ОБЗОР ЛИТЕРАТУРЫ</w:t>
      </w:r>
    </w:p>
    <w:p w14:paraId="608FCB18" w14:textId="77777777" w:rsidR="00000000" w:rsidRDefault="004B0574">
      <w:pPr>
        <w:spacing w:line="360" w:lineRule="auto"/>
        <w:ind w:left="709"/>
        <w:jc w:val="both"/>
        <w:rPr>
          <w:sz w:val="28"/>
          <w:szCs w:val="28"/>
        </w:rPr>
      </w:pPr>
    </w:p>
    <w:p w14:paraId="076F4C9C" w14:textId="77777777" w:rsidR="00000000" w:rsidRDefault="004B0574">
      <w:pPr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Аутоиммунные заболевания кожи</w:t>
      </w:r>
    </w:p>
    <w:p w14:paraId="53DABDEF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09B55BAF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извес</w:t>
      </w:r>
      <w:r>
        <w:rPr>
          <w:sz w:val="28"/>
          <w:szCs w:val="28"/>
        </w:rPr>
        <w:t>тными заболеваниями являются:</w:t>
      </w:r>
    </w:p>
    <w:p w14:paraId="0D8B0498" w14:textId="77777777" w:rsidR="00000000" w:rsidRDefault="004B0574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Пемфингоид.</w:t>
      </w:r>
    </w:p>
    <w:p w14:paraId="293C01A7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Псориаз.</w:t>
      </w:r>
    </w:p>
    <w:p w14:paraId="7E18339D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Дискоидная красная волчанка.</w:t>
      </w:r>
    </w:p>
    <w:p w14:paraId="018106F9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Изолированные васкулиты кожны.</w:t>
      </w:r>
    </w:p>
    <w:p w14:paraId="4DF53887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Хроническая крапивница (уртикарный васкулит).</w:t>
      </w:r>
    </w:p>
    <w:p w14:paraId="5386641E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Некоторые формы алопеции.</w:t>
      </w:r>
    </w:p>
    <w:p w14:paraId="65BBA65E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Витилиго.</w:t>
      </w:r>
    </w:p>
    <w:p w14:paraId="6AEA4B53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целом все заболевания кожи можно разделить на н</w:t>
      </w:r>
      <w:r>
        <w:rPr>
          <w:sz w:val="28"/>
          <w:szCs w:val="28"/>
        </w:rPr>
        <w:t xml:space="preserve">есколько обширных групп: Пиодермии - это гнойничковые болезни, вызываемые гноеродными микроорганизмами (стафилококком, стрептококком и др.). Пиодермии являются самыми распростаутоиммунного дерматитаенными заболеваниями кожи у любых возрастных групп. К ним </w:t>
      </w:r>
      <w:r>
        <w:rPr>
          <w:sz w:val="28"/>
          <w:szCs w:val="28"/>
        </w:rPr>
        <w:t>относятся фолликулиты, сикоз вульгарный, фурункулез &lt;http://www.dermato-log.ru/furunkulez.php&gt;, карбункулы &lt;http://www.dermato-log.ru/karbunkul.php&gt;, гидраденит, импетиго и множество других.</w:t>
      </w:r>
    </w:p>
    <w:p w14:paraId="39588D90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Микозы - грибковые заболевания &lt;http://www.dermato-log.ru/grib-za</w:t>
      </w:r>
      <w:r>
        <w:rPr>
          <w:sz w:val="28"/>
          <w:szCs w:val="28"/>
        </w:rPr>
        <w:t>b.php&gt;, вызываемые патогенными грибами: разноцветный лишай &lt;http://www.dermato-log.ru/liway.php&gt;, эпидерматофития паховая, эпидерматофития стоп, трихофития, руброфития, кандидоз, бластомикоз и др.</w:t>
      </w:r>
    </w:p>
    <w:p w14:paraId="153BA20F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 xml:space="preserve">Вирусные дерматозы, вызываемые различными вирусами: герпес </w:t>
      </w:r>
      <w:r>
        <w:rPr>
          <w:sz w:val="28"/>
          <w:szCs w:val="28"/>
        </w:rPr>
        <w:t>простой и опоясывающий, бородавки &lt;http://www.dermato-log.ru/borodavki.php&gt;, контагиозный моллюск &lt;http://www.dermato-log.ru/kontag-mollusk.php&gt;</w:t>
      </w:r>
      <w:r>
        <w:rPr>
          <w:rFonts w:ascii="Arial CYR" w:hAnsi="Arial CYR" w:cs="Arial CYR"/>
          <w:sz w:val="28"/>
          <w:szCs w:val="28"/>
        </w:rPr>
        <w:t>.</w:t>
      </w:r>
    </w:p>
    <w:p w14:paraId="2BC4DDA3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Хронические инфекционные болезни: туберкулез кожи, лепра, боррелиоз. Паразитарные болезни - довольно распроста</w:t>
      </w:r>
      <w:r>
        <w:rPr>
          <w:sz w:val="28"/>
          <w:szCs w:val="28"/>
        </w:rPr>
        <w:t>утоиммунного дерматитаенная группа заболеваний кожи, вызываемых различными возбудителями: клещами - чесотка &lt;http://www.dermato-log.ru/chesotka.php&gt;, демодекоз &lt;http://www.dermato-log.ru/demodekoz.php&gt;, вшами - вшивость, лейшманиями - лейшманиоз кожи.</w:t>
      </w:r>
    </w:p>
    <w:p w14:paraId="3A7774EE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Алле</w:t>
      </w:r>
      <w:r>
        <w:rPr>
          <w:sz w:val="28"/>
          <w:szCs w:val="28"/>
        </w:rPr>
        <w:t xml:space="preserve">ргодерматозы - группа кожных заболеваний &lt;http://www.dermato-log.ru/kog-zab.php&gt;, обусловленных аллергической </w:t>
      </w:r>
      <w:r>
        <w:rPr>
          <w:sz w:val="28"/>
          <w:szCs w:val="28"/>
        </w:rPr>
        <w:lastRenderedPageBreak/>
        <w:t>реакцией кожи на что-либо. Они включают в себя аллергические дерматиты &lt;http://www.dermato-log.ru/dermatit.php&gt;, токсикодермии, экзему &lt;http://www</w:t>
      </w:r>
      <w:r>
        <w:rPr>
          <w:sz w:val="28"/>
          <w:szCs w:val="28"/>
        </w:rPr>
        <w:t>.dermato-log.ru/ekzema.php&gt;, крапивницу &lt;http://www.dermato-log.ru/krapivnica.php&gt;</w:t>
      </w:r>
      <w:r>
        <w:rPr>
          <w:rFonts w:ascii="Arial CYR" w:hAnsi="Arial CYR" w:cs="Arial CYR"/>
          <w:sz w:val="28"/>
          <w:szCs w:val="28"/>
        </w:rPr>
        <w:t>.</w:t>
      </w:r>
    </w:p>
    <w:p w14:paraId="13CDA994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Нейродерматозы - заболевания, вызванные в основном изменениями нервной системы: кожный зуд &lt;http://www.dermato-log.ru/kog-zud.php&gt;, нейродермит &lt;http://www.dermato-log.ru/n</w:t>
      </w:r>
      <w:r>
        <w:rPr>
          <w:sz w:val="28"/>
          <w:szCs w:val="28"/>
        </w:rPr>
        <w:t>eyrodermit.php&gt;, почесуха.</w:t>
      </w:r>
    </w:p>
    <w:p w14:paraId="53EF4172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Псориаз &lt;http://www.dermato-log.ru/psoriaz.php&gt; - самое распростаутоиммунного дерматитаенное хроническое заболевание кожи, поражающее также ногти и суставы. Различают следующие виды псориаза: обыкновенный, экссудативный, себорейн</w:t>
      </w:r>
      <w:r>
        <w:rPr>
          <w:sz w:val="28"/>
          <w:szCs w:val="28"/>
        </w:rPr>
        <w:t>ый, ладонно-подошвенный, пустулезный, артропатический, псориатическую эритродермию.</w:t>
      </w:r>
    </w:p>
    <w:p w14:paraId="1CAE927A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Диффузные болезни соединительной ткани, характеризующиеся поражением соединительной ткани, включают в себя красную волчанку &lt;http://www.dermato-log.ru/kras-volchanka.php&gt;, </w:t>
      </w:r>
      <w:r>
        <w:rPr>
          <w:sz w:val="28"/>
          <w:szCs w:val="28"/>
        </w:rPr>
        <w:t>склеродермию &lt;http://www.dermato-log.ru/sklerodermia.php&gt; и дерматомиозит.</w:t>
      </w:r>
    </w:p>
    <w:p w14:paraId="7036008C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Буллезные аутоиммунные дерматозы - это заболевания, единственным или первичным морфологическим признаком которых является пузырь: пузырчатка, буллезный пемфигоид, герпетиформный дер</w:t>
      </w:r>
      <w:r>
        <w:rPr>
          <w:sz w:val="28"/>
          <w:szCs w:val="28"/>
        </w:rPr>
        <w:t>матит Дюринга.</w:t>
      </w:r>
    </w:p>
    <w:p w14:paraId="62BFFDD5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Ангииты кожи (васкулиты) - дерматозы, характеризующиеся неспецифическим воспалением стенок кровеносных сосудов различной степени. Различают ангиит полиморфный дермальный, пурпуру пигментную хроническую, ангиит узловатый.</w:t>
      </w:r>
    </w:p>
    <w:p w14:paraId="7A79C1B2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Генодерматозы - это</w:t>
      </w:r>
      <w:r>
        <w:rPr>
          <w:sz w:val="28"/>
          <w:szCs w:val="28"/>
        </w:rPr>
        <w:t xml:space="preserve"> наследственные заболевания кожи, проявляющиеся различными патологическими процессами в коже: ихтиоз, кератодермии, буллезный эпидермолиз, болезнь Реклингхаузена.</w:t>
      </w:r>
    </w:p>
    <w:p w14:paraId="2C08CA64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Болезни придатков кожи (сальных желез, волос и ногтей) включают в себя себорею &lt;http://www.de</w:t>
      </w:r>
      <w:r>
        <w:rPr>
          <w:sz w:val="28"/>
          <w:szCs w:val="28"/>
        </w:rPr>
        <w:t>rmato-log.ru/seborea.php&gt; и заболевания, развивающиеся как ее последствия (например, алопеция), угри &lt;http://www.dermato-log.ru/ugri.php&gt; всех разновидностей. Дисхромии кожи представляют собой нарушения ее пигментации, обычно обусловленные нарушениями отло</w:t>
      </w:r>
      <w:r>
        <w:rPr>
          <w:sz w:val="28"/>
          <w:szCs w:val="28"/>
        </w:rPr>
        <w:t>жений пигмента меланина. К опухолям кожи относятся кератоз себорейный, кожный рог, кератоакантома, предрак кожи, базалиома, рак плоскоклеточный, меланома и фиброма</w:t>
      </w:r>
      <w:r>
        <w:rPr>
          <w:rFonts w:ascii="Arial CYR" w:hAnsi="Arial CYR" w:cs="Arial CYR"/>
          <w:sz w:val="28"/>
          <w:szCs w:val="28"/>
        </w:rPr>
        <w:t>.</w:t>
      </w:r>
    </w:p>
    <w:p w14:paraId="68493A90" w14:textId="77777777" w:rsidR="00000000" w:rsidRDefault="004B0574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caps/>
          <w:kern w:val="32"/>
          <w:sz w:val="28"/>
          <w:szCs w:val="28"/>
        </w:rPr>
        <w:lastRenderedPageBreak/>
        <w:t>1.2 Патологические изменения кожи</w:t>
      </w:r>
    </w:p>
    <w:p w14:paraId="5C589727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4DABA223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В основе любых кожных заболеваний лежат разнообразные п</w:t>
      </w:r>
      <w:r>
        <w:rPr>
          <w:sz w:val="28"/>
          <w:szCs w:val="28"/>
        </w:rPr>
        <w:t>атоморфологические процессы, происходящие в различных слоях кожи (эпидермисе, дерме, гиподерме). Совокупность этих изменений специфична для каждого заболевания и учитывается при его диагностике, а нередко является основанием для постановки диагноза. Различ</w:t>
      </w:r>
      <w:r>
        <w:rPr>
          <w:sz w:val="28"/>
          <w:szCs w:val="28"/>
        </w:rPr>
        <w:t>ают две группы патологических процессов по их локализации: в эпидермисе и в дерме. Патологические процессы в эпидермисе связаны с изменением эпидермальной кинетики - это гиперкератоз, гаутоиммунного дерматитаулез, акантоз; нарушением дифференцировки клеток</w:t>
      </w:r>
      <w:r>
        <w:rPr>
          <w:sz w:val="28"/>
          <w:szCs w:val="28"/>
        </w:rPr>
        <w:t xml:space="preserve"> эпидермиса - паракератоз, дискератоз; нарушением эпидермальных связей - акантолиз, баллонирующая и вакуольная дистрофия, спонгиоз. Патологические процессы в дерме: папилломатоз, нарушения микроциркуляции в коже, дистрофия соединительной ткани, отек и др. </w:t>
      </w:r>
      <w:r>
        <w:rPr>
          <w:sz w:val="28"/>
          <w:szCs w:val="28"/>
        </w:rPr>
        <w:t>[9, 10]</w:t>
      </w:r>
      <w:r>
        <w:rPr>
          <w:rFonts w:ascii="Arial CYR" w:hAnsi="Arial CYR" w:cs="Arial CYR"/>
          <w:sz w:val="28"/>
          <w:szCs w:val="28"/>
        </w:rPr>
        <w:t>.</w:t>
      </w:r>
    </w:p>
    <w:p w14:paraId="4C77F2EE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Гиперкератоз - это утолщение рогового слоя эпидермиса, которое происходит вследствие избыточного содержания кератина. Наблюдается при красном плоском лишае &lt;http://www.dermato-log.ru/kras-plos-lishay.php&gt;, нейродермите &lt;http://www.dermato-log.r</w:t>
      </w:r>
      <w:r>
        <w:rPr>
          <w:sz w:val="28"/>
          <w:szCs w:val="28"/>
        </w:rPr>
        <w:t>u/neyrodermit.php&gt;, вульгарном ихтиозе.</w:t>
      </w:r>
    </w:p>
    <w:p w14:paraId="30AF629D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Гаутоиммунного дерматитаулез - это утолщение зернистого слоя. При этом вместо 1-2 рядов клеток зернистого слоя в норме насчитывается 5 рядов и более. Гаутоиммунного дерматитаулез часто сопровождает гиперкератоз и в</w:t>
      </w:r>
      <w:r>
        <w:rPr>
          <w:sz w:val="28"/>
          <w:szCs w:val="28"/>
        </w:rPr>
        <w:t>стречается в основном при тех же заболеваниях, что и гиперкератоз.</w:t>
      </w:r>
    </w:p>
    <w:p w14:paraId="5366E5D2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. Акантоз - это утолщение шиповатого слоя эпидермиса, обычно происходящее в результате повышения скорости образования кератиноцитов и повышения в них энергетического обмена и митотической а</w:t>
      </w:r>
      <w:r>
        <w:rPr>
          <w:sz w:val="28"/>
          <w:szCs w:val="28"/>
        </w:rPr>
        <w:t>ктивности (деления). Акантоз сопровождает экзему &lt;http://www.dermato-log.ru/ekzema.php&gt;, красный плоский лишай, псориаз &lt;http://www.dermato-log.ru/psoriaz.php&gt;</w:t>
      </w:r>
      <w:r>
        <w:rPr>
          <w:rFonts w:ascii="Arial CYR" w:hAnsi="Arial CYR" w:cs="Arial CYR"/>
          <w:sz w:val="28"/>
          <w:szCs w:val="28"/>
        </w:rPr>
        <w:t>.</w:t>
      </w:r>
    </w:p>
    <w:p w14:paraId="2D8B7964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Паракератоз - нарушение процесса ороговения эпидермиса вследствие потери способности клеток </w:t>
      </w:r>
      <w:r>
        <w:rPr>
          <w:sz w:val="28"/>
          <w:szCs w:val="28"/>
        </w:rPr>
        <w:t>эпидермиса вырабатывать кератогиалин.</w:t>
      </w:r>
    </w:p>
    <w:p w14:paraId="5ABCAB79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Дискератоз - преждевременное ороговение отдельных кератиноцитов, в основе которого - нарушение комплекса тонофиламенты. Встречается при старческом кератозе, контагиозном моллюске &lt;http://www.dermato-log.ru/kontag-mol</w:t>
      </w:r>
      <w:r>
        <w:rPr>
          <w:sz w:val="28"/>
          <w:szCs w:val="28"/>
        </w:rPr>
        <w:t>lusk.php&gt;, раке кожи.</w:t>
      </w:r>
    </w:p>
    <w:p w14:paraId="130B1900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Акантолиз - утрата связи между кератиноцитами шиповатого слоя </w:t>
      </w:r>
      <w:r>
        <w:rPr>
          <w:sz w:val="28"/>
          <w:szCs w:val="28"/>
        </w:rPr>
        <w:lastRenderedPageBreak/>
        <w:t>эпидермиса, которая приводит к образованию внутри эпидермиса пузырьков, заполненных межклеточной жидкостью. Заболевание, часто сопровождаемое акантолизом, - пузырчатка.</w:t>
      </w:r>
    </w:p>
    <w:p w14:paraId="2BCAD8E3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Спонгиоз - межклеточный отек, возникающий в результате проникновения серозной жидкости из расширенных сосудов сосочкового слоя в эпидермисе. В результате проникновения серозного экссудата клетки раздвигаются, часть клеток погибает, образуются микрополости</w:t>
      </w:r>
      <w:r>
        <w:rPr>
          <w:sz w:val="28"/>
          <w:szCs w:val="28"/>
        </w:rPr>
        <w:t xml:space="preserve"> - спонгиотические пузырьки. Наблюдается при экземе, аллергическом дерматите &lt;http://www.dermato-log.ru/dermatit.php&gt;</w:t>
      </w:r>
      <w:r>
        <w:rPr>
          <w:rFonts w:ascii="Arial CYR" w:hAnsi="Arial CYR" w:cs="Arial CYR"/>
          <w:sz w:val="28"/>
          <w:szCs w:val="28"/>
        </w:rPr>
        <w:t>.</w:t>
      </w:r>
    </w:p>
    <w:p w14:paraId="1FEF45AC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8. Вакуольная гидропическая дистрофия - это внутриклеточный отек кератиноцитов с последующим образованием в их цитоплазме полостей и гибе</w:t>
      </w:r>
      <w:r>
        <w:rPr>
          <w:sz w:val="28"/>
          <w:szCs w:val="28"/>
        </w:rPr>
        <w:t>лью клетки. Обычно сопровождает вирусные заболевания кожи (например, герпес), реже - красную волчанку &lt;http://www.dermato-log.ru/kras-volchanka.php&gt;</w:t>
      </w:r>
      <w:r>
        <w:rPr>
          <w:rFonts w:ascii="Arial CYR" w:hAnsi="Arial CYR" w:cs="Arial CYR"/>
          <w:sz w:val="28"/>
          <w:szCs w:val="28"/>
        </w:rPr>
        <w:t>.</w:t>
      </w:r>
    </w:p>
    <w:p w14:paraId="39509CB8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 Баллонирующая дистрофия - отек эпидермиса, как межклеточного, так и внутриклеточного характера. Наблюда</w:t>
      </w:r>
      <w:r>
        <w:rPr>
          <w:sz w:val="28"/>
          <w:szCs w:val="28"/>
        </w:rPr>
        <w:t>ется при вирусных дерматозах, в том числе при герпесе.</w:t>
      </w:r>
    </w:p>
    <w:p w14:paraId="64991263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Папилломатоз - удлинение сосочков дермы, неравномерно приподнимающих над собой эпидермис; часто сочетается с межсосочковым акантозом - например, при псориазе.</w:t>
      </w:r>
    </w:p>
    <w:p w14:paraId="5F634E1C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Нарушения микроциркуляции кожи предста</w:t>
      </w:r>
      <w:r>
        <w:rPr>
          <w:sz w:val="28"/>
          <w:szCs w:val="28"/>
        </w:rPr>
        <w:t>вляют собой расширение сосудов, утолщение и повышение проницаемости стенок, набухание эндотелия. Такие нарушения сопровождают любые воспалительные заболевания кожи, сильнее всего проявляются при ангиитах кожи и острых воспалительных заболеваниях, сопровожд</w:t>
      </w:r>
      <w:r>
        <w:rPr>
          <w:sz w:val="28"/>
          <w:szCs w:val="28"/>
        </w:rPr>
        <w:t>ающихся отеком кожи (например, экзема).</w:t>
      </w:r>
    </w:p>
    <w:p w14:paraId="7FB86275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. Дистрофия соединительной ткани - нарушение белкового обмена в соединительной ткани дермы и в стенках сосудов. Наблюдается при красной волчанке, склеродермии &lt;http://www.dermato-log.ru/sklerodermia.php&gt; [11].</w:t>
      </w:r>
    </w:p>
    <w:p w14:paraId="5FA61DFC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Дермат</w:t>
      </w:r>
      <w:r>
        <w:rPr>
          <w:sz w:val="28"/>
          <w:szCs w:val="28"/>
        </w:rPr>
        <w:t>ит - поражение кожи воспалительного характера, возникающее в результате физического воздействия на неё.</w:t>
      </w:r>
    </w:p>
    <w:p w14:paraId="02D93394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Различают простое и аллергическое поражение кожи. Аутоиммунный или аллергический дерматит развивается как аллергическая реакция организма замедленного т</w:t>
      </w:r>
      <w:r>
        <w:rPr>
          <w:sz w:val="28"/>
          <w:szCs w:val="28"/>
        </w:rPr>
        <w:t>ипа на раздражитель. Аллергенами обычно являются химические вещества (стиральные порошки, хром, никель, инсектициды), лекарственные (синтомициновая эмульсия и остальные мази, в составе которых присутствуют антибиотики) и косметические средства (например, к</w:t>
      </w:r>
      <w:r>
        <w:rPr>
          <w:sz w:val="28"/>
          <w:szCs w:val="28"/>
        </w:rPr>
        <w:t>раски для волос).</w:t>
      </w:r>
    </w:p>
    <w:p w14:paraId="619C5EE0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аллергической формы заболевания выглядит следующим образом: участок кожи краснеет без образования четких гаутоиммунного дерматитаиц и отекает; на нем образуются микровезикулы, полушаровидные пузырьки с прозрачным или м</w:t>
      </w:r>
      <w:r>
        <w:rPr>
          <w:sz w:val="28"/>
          <w:szCs w:val="28"/>
        </w:rPr>
        <w:t xml:space="preserve">утноватым содержимым, </w:t>
      </w:r>
      <w:r>
        <w:rPr>
          <w:sz w:val="28"/>
          <w:szCs w:val="28"/>
        </w:rPr>
        <w:lastRenderedPageBreak/>
        <w:t>которые при вскрытии оставляют после себя мокнущие микроэрозии, чешуйки, корочки.</w:t>
      </w:r>
    </w:p>
    <w:p w14:paraId="46F0945D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Клиническая картина аллергического дерматита отличается от простого тем, что первый поражает кожу не только на месте воздействия раздражителя, но и расп</w:t>
      </w:r>
      <w:r>
        <w:rPr>
          <w:sz w:val="28"/>
          <w:szCs w:val="28"/>
        </w:rPr>
        <w:t>ростаутоиммунного дерматитаяется за рамки его воздействия. Так, например, последствия аллергической реакции на некачественную тушь могут распростаутоиммунного дерматитаиться на кожу лица, шеи и даже груди. Субъективные ощущения больного чаще всего характер</w:t>
      </w:r>
      <w:r>
        <w:rPr>
          <w:sz w:val="28"/>
          <w:szCs w:val="28"/>
        </w:rPr>
        <w:t>изуются сильно выраженным зудом [12]</w:t>
      </w:r>
      <w:r>
        <w:rPr>
          <w:rFonts w:ascii="Arial CYR" w:hAnsi="Arial CYR" w:cs="Arial CYR"/>
          <w:sz w:val="28"/>
          <w:szCs w:val="28"/>
        </w:rPr>
        <w:t>.</w:t>
      </w:r>
    </w:p>
    <w:p w14:paraId="16788E3A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дерматита простой формы обычно направлено на устаутоиммунного дерматитаение раздражителя, вызвавшего воспаление, и основано на применении местных средств (примочки с раствором борной кислоты, свинцовой водой, к</w:t>
      </w:r>
      <w:r>
        <w:rPr>
          <w:sz w:val="28"/>
          <w:szCs w:val="28"/>
        </w:rPr>
        <w:t>ортикостероидные мази, эпителизирующие мази, дезинфицирующие мази). При химическом ожоге первой необходимой предпринятой мерой должно быть обильное промывание кожи водой. В случае тяжелой формы лечение дерматита проводится в стационаре.</w:t>
      </w:r>
    </w:p>
    <w:p w14:paraId="29F503C4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Диагностика аутоимм</w:t>
      </w:r>
      <w:r>
        <w:rPr>
          <w:sz w:val="28"/>
          <w:szCs w:val="28"/>
        </w:rPr>
        <w:t>унного дерматита обычно проводится на основании анамнеза (наличия случаев воздействия на кожу раздражителями химической или физической природы) и клинической картины. Иногда в качестве дополнительной диагностики применяются различные кожные пробы с предпол</w:t>
      </w:r>
      <w:r>
        <w:rPr>
          <w:sz w:val="28"/>
          <w:szCs w:val="28"/>
        </w:rPr>
        <w:t>агаемым аллергеном; они проводятся только после ликвидации клинических изменений кожи. Дифференциальная диагностика заключается в различении аллергического дерматита и острой стадии экземы &lt;http://www.dermato-log.ru/ekzema.php&gt;, которые имеют схожую клинич</w:t>
      </w:r>
      <w:r>
        <w:rPr>
          <w:sz w:val="28"/>
          <w:szCs w:val="28"/>
        </w:rPr>
        <w:t>ескую картину.</w:t>
      </w:r>
    </w:p>
    <w:p w14:paraId="379E2EA0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Лечение аутоиммунного дерматита, так же как и простого, направлено на ликвидацию раздражителя. Кроме того, назначаются лекарственные препараты: внутривенно 10% хлористый кальций или 30% тиосульфат натрия, внутримышечно 25% сернокислую магнез</w:t>
      </w:r>
      <w:r>
        <w:rPr>
          <w:sz w:val="28"/>
          <w:szCs w:val="28"/>
        </w:rPr>
        <w:t>ию; антигистаминные препараты - супрастин, фенкарол, тавегил (дозировка определяется врачом). Местное лечение заключается в применении примочек с раствором борной кислоты, кортикостероидных мазей (лоринден C, адвантан, целестодерм-В &lt;http://www.dermato-log</w:t>
      </w:r>
      <w:r>
        <w:rPr>
          <w:sz w:val="28"/>
          <w:szCs w:val="28"/>
        </w:rPr>
        <w:t xml:space="preserve">.ru/celestoderm-b.php&gt;). Лечение атопического дерматита проводится с помощью крема Элидел </w:t>
      </w:r>
      <w:r>
        <w:rPr>
          <w:sz w:val="28"/>
          <w:szCs w:val="28"/>
        </w:rPr>
        <w:lastRenderedPageBreak/>
        <w:t>&lt;http://www.dermato-log.ru/elidel.php&gt; [13].</w:t>
      </w:r>
    </w:p>
    <w:p w14:paraId="4A6F8159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Красная волчанка (lupus erythematodes), син. эритематоз - кожное заболевание группы диффузных болезней соединительной тка</w:t>
      </w:r>
      <w:r>
        <w:rPr>
          <w:sz w:val="28"/>
          <w:szCs w:val="28"/>
        </w:rPr>
        <w:t>ни.</w:t>
      </w:r>
    </w:p>
    <w:p w14:paraId="32C20947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Выделяют две формы заболевания: кожную (интегументную), характеризующуюся поражением только кожного покрова, и системную красную волчанку &lt;http://www.dermato-log.ru/sist-kras-volch.php&gt;, поражающую не только кожу и слизистые оболочки, но и некоторые ор</w:t>
      </w:r>
      <w:r>
        <w:rPr>
          <w:sz w:val="28"/>
          <w:szCs w:val="28"/>
        </w:rPr>
        <w:t>ганы, многие ткани.</w:t>
      </w:r>
    </w:p>
    <w:p w14:paraId="58EAA961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Кожная форма в свою очередь составляет отдельную группу форм заболевания, проявляющихся следующими видами: дискоидная, центробежная эритема Биетта, хроническая диссеминированная и глубокая форма Капоши-Ирганга.</w:t>
      </w:r>
    </w:p>
    <w:p w14:paraId="3D70DE1B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Дискоидная красная волча</w:t>
      </w:r>
      <w:r>
        <w:rPr>
          <w:sz w:val="28"/>
          <w:szCs w:val="28"/>
        </w:rPr>
        <w:t>нка характеризуется ярко выраженной связью с климатом: она редко встречается в тропиках и наиболее часта в стаутоиммунного дерматитаах с холодным и влажным климатом. Кроме того, чаще заболевание бывает у молодых и среднего возраста женщин.</w:t>
      </w:r>
    </w:p>
    <w:p w14:paraId="2E0592EB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Этиология этой ф</w:t>
      </w:r>
      <w:r>
        <w:rPr>
          <w:sz w:val="28"/>
          <w:szCs w:val="28"/>
        </w:rPr>
        <w:t>ормы болезни окончательно еще не выяснена. В настоящее время наиболее вероятной считается вирусная этиология заболевания, что обусловлено обнаружением во время микроскопического исследования в пораженной коже вирусоподобных включений.</w:t>
      </w:r>
    </w:p>
    <w:p w14:paraId="26E2046F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Значительную роль в р</w:t>
      </w:r>
      <w:r>
        <w:rPr>
          <w:sz w:val="28"/>
          <w:szCs w:val="28"/>
        </w:rPr>
        <w:t>азвитии красной волчанки играют следующие факторы: наличие очагов хронических инфекций (чаще стрептококковой), длительная инсоляция, аутоаллергия, переохлаждение организма, механические травмы кожи [14].</w:t>
      </w:r>
    </w:p>
    <w:p w14:paraId="47D0DF9B" w14:textId="77777777" w:rsidR="00000000" w:rsidRDefault="004B0574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Клиническая картина красной волчанки. Выделяют три с</w:t>
      </w:r>
      <w:r>
        <w:rPr>
          <w:kern w:val="32"/>
          <w:sz w:val="28"/>
          <w:szCs w:val="28"/>
        </w:rPr>
        <w:t>тадии течения дискоидной красной волчанки. Первая стадия - эритематозная; на коже возникает небольшое, немного отечное пятно бледно-розового цвета. Как правило, оно имеет четкие гаутоиммунного дерматитаицы и постепенно увеличивается в размерах.</w:t>
      </w:r>
    </w:p>
    <w:p w14:paraId="331F0983" w14:textId="77777777" w:rsidR="00000000" w:rsidRDefault="004B0574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Вторая стад</w:t>
      </w:r>
      <w:r>
        <w:rPr>
          <w:kern w:val="32"/>
          <w:sz w:val="28"/>
          <w:szCs w:val="28"/>
        </w:rPr>
        <w:t>ия - гиперкератозно-инфильтративная - характеризуется инфильтрацией пятна, появлением на его поверхности мелких серовато-белых чешуек, с трудом отделяемых и сильно болезненных (симптом Бенье-Мещерского), и небольших шипов, погружающихся в устья фолликулов.</w:t>
      </w:r>
      <w:r>
        <w:rPr>
          <w:kern w:val="32"/>
          <w:sz w:val="28"/>
          <w:szCs w:val="28"/>
        </w:rPr>
        <w:t xml:space="preserve"> Очаг поражения из бледно-розового пятна постепенно превращается в плотную на ощупь бляшку, похожую на диск. В третьей стадии заболевания (атрофической) в центре дисковидного очага формируется гладкая нежная алебастрово-белая рубцовая атрофия, которая пост</w:t>
      </w:r>
      <w:r>
        <w:rPr>
          <w:kern w:val="32"/>
          <w:sz w:val="28"/>
          <w:szCs w:val="28"/>
        </w:rPr>
        <w:t xml:space="preserve">епенно </w:t>
      </w:r>
      <w:r>
        <w:rPr>
          <w:kern w:val="32"/>
          <w:sz w:val="28"/>
          <w:szCs w:val="28"/>
        </w:rPr>
        <w:lastRenderedPageBreak/>
        <w:t>распростаутоиммунного дерматитаяется на всю поверхность очага поражения.</w:t>
      </w:r>
    </w:p>
    <w:p w14:paraId="48BCB603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характеризуется длительным непрерывным течением с периодическими рецидивами, наблюдаемыми преимущественно в весенне-летний период, что объясняется усиленной фотосен</w:t>
      </w:r>
      <w:r>
        <w:rPr>
          <w:sz w:val="28"/>
          <w:szCs w:val="28"/>
        </w:rPr>
        <w:t>сибилизацией.</w:t>
      </w:r>
    </w:p>
    <w:p w14:paraId="0A9F7F9D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частом и длительном воздействии факторов, провоцирующих развитие и рецидивирование дискоидной красной волчанки, заболевание может перейти в системную форму.</w:t>
      </w:r>
    </w:p>
    <w:p w14:paraId="23EF5A71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Центробежная эритема Биетта представляет собой поверхностный вариант кожной формы</w:t>
      </w:r>
      <w:r>
        <w:rPr>
          <w:sz w:val="28"/>
          <w:szCs w:val="28"/>
        </w:rPr>
        <w:t xml:space="preserve"> красной волчанки. Она характеризуется отчетливо выраженной гиперемией, но отсутствием чешуек и рубцовой атрофии, как при дискоидной красной волчанке.</w:t>
      </w:r>
    </w:p>
    <w:p w14:paraId="306D6191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локализуется на коже лица, обычно на щеках, и по форме напоминает бабочку. Так же, как и диск</w:t>
      </w:r>
      <w:r>
        <w:rPr>
          <w:sz w:val="28"/>
          <w:szCs w:val="28"/>
        </w:rPr>
        <w:t>оидная красная волчанка, центробежная эритема Биетта часто является начальной стадией системной красной волчанки.</w:t>
      </w:r>
    </w:p>
    <w:p w14:paraId="6F44BA36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Хроническая диссеминированная красная волчанка является множественным очаговым поражением кожи дискоидного типа или типа центробежной эритемы </w:t>
      </w:r>
      <w:r>
        <w:rPr>
          <w:sz w:val="28"/>
          <w:szCs w:val="28"/>
        </w:rPr>
        <w:t>Биетта, которые могут располагаться на любом участке кожного покрова тела.</w:t>
      </w:r>
    </w:p>
    <w:p w14:paraId="3AA88ED9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Глубокая красная волчанка Капоши-Ирганга характеризуется всеми вышеописанными симптомами заболевания. Кроме того, в подкожной клетчатке обнаруживается один или несколько плотных на </w:t>
      </w:r>
      <w:r>
        <w:rPr>
          <w:sz w:val="28"/>
          <w:szCs w:val="28"/>
        </w:rPr>
        <w:t>ощупь, резко отгаутоиммунного дерматитаиченных подвижных элементов - люпус-панникулит. После исчезновения они оставляют после себя некрасивые грубые рубцы. Отличие этой формы заболевания от предыдущих заключается в том, что она никогда не таутоиммунного де</w:t>
      </w:r>
      <w:r>
        <w:rPr>
          <w:sz w:val="28"/>
          <w:szCs w:val="28"/>
        </w:rPr>
        <w:t>рматитасформируется в системную красную волчанку.</w:t>
      </w:r>
    </w:p>
    <w:p w14:paraId="6F7CDD97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Красная волчанка (lupus erythematodes), син. эритематоз - кожное заболевание группы диффузных болезней соединительной ткани.</w:t>
      </w:r>
    </w:p>
    <w:p w14:paraId="244DE3FE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Выделяют две формы заболевания: кожную (интегументную), характеризующуюся поражен</w:t>
      </w:r>
      <w:r>
        <w:rPr>
          <w:sz w:val="28"/>
          <w:szCs w:val="28"/>
        </w:rPr>
        <w:t>ием только кожного покрова, и системную красную волчанку &lt;http://www.dermato-log.ru/sist-kras-volch.php&gt;, поражающую не только кожу и слизистые оболочки, но и некоторые органы, многие ткани.</w:t>
      </w:r>
    </w:p>
    <w:p w14:paraId="5B303DBF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Кожная форма в свою очередь составляет отдельную группу форм забо</w:t>
      </w:r>
      <w:r>
        <w:rPr>
          <w:sz w:val="28"/>
          <w:szCs w:val="28"/>
        </w:rPr>
        <w:t>левания, проявляющихся следующими видами: дискоидная, центробежная эритема Биетта, хроническая диссеминированная и глубокая форма Капоши-Ирганга.</w:t>
      </w:r>
    </w:p>
    <w:p w14:paraId="64BDA43F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Дискоидная красная волчанка характеризуется ярко выраженной связью с климатом: она редко встречается в тропика</w:t>
      </w:r>
      <w:r>
        <w:rPr>
          <w:sz w:val="28"/>
          <w:szCs w:val="28"/>
        </w:rPr>
        <w:t xml:space="preserve">х и наиболее часта в стаутоиммунного дерматитаах с холодным и влажным климатом. Этиология этой формы болезни окончательно еще не выяснена. В настоящее время наиболее вероятной считается вирусная этиология заболевания, что обусловлено обнаружением во время </w:t>
      </w:r>
      <w:r>
        <w:rPr>
          <w:sz w:val="28"/>
          <w:szCs w:val="28"/>
        </w:rPr>
        <w:t>микроскопического исследования в пораженной коже вирусоподобных включений.</w:t>
      </w:r>
    </w:p>
    <w:p w14:paraId="5A52F940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Значительную роль в развитии красной волчанки играют следующие факторы: наличие очагов хронических инфекций (чаще стрептококковой), длительная инсоляция, аутоаллергия, переохлаждени</w:t>
      </w:r>
      <w:r>
        <w:rPr>
          <w:sz w:val="28"/>
          <w:szCs w:val="28"/>
        </w:rPr>
        <w:t>е организма, механические травмы кожи.</w:t>
      </w:r>
    </w:p>
    <w:p w14:paraId="3C30E976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Диагностика заболевания проводится на основании клинической картины и, как правило, не представляет затруднений. Особое значение при диагностике красной волчанки придается так называемой «волчаночной бабочке» (поражен</w:t>
      </w:r>
      <w:r>
        <w:rPr>
          <w:sz w:val="28"/>
          <w:szCs w:val="28"/>
        </w:rPr>
        <w:t>ие кожи носа и щек, по очертаниям напоминающее бабочку).</w:t>
      </w:r>
    </w:p>
    <w:p w14:paraId="3B792C35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дискоидной красной волчанки проводится с красными угрями, себорейной экземой, псориазом с помощью гистологического исследования. Для диагностики системной красной волчанк</w:t>
      </w:r>
      <w:r>
        <w:rPr>
          <w:sz w:val="28"/>
          <w:szCs w:val="28"/>
        </w:rPr>
        <w:t>и дополнительно проводятся лабораторные исследования.</w:t>
      </w:r>
    </w:p>
    <w:p w14:paraId="32A1CD03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Лечение кожной формы красной волчанки является комплексным. Общая терапия заключается в длительном приеме хинолиновых препаратов (делагил, плаквенил). Для повышения их эффективности назначают витамины B</w:t>
      </w:r>
      <w:r>
        <w:rPr>
          <w:sz w:val="28"/>
          <w:szCs w:val="28"/>
        </w:rPr>
        <w:t>6, B12, пантотенат кальция, никотиновую кислоту. Местное лечение включает в себя фторсодержащие кортикостероидные мази (флуцинар, лоринден A, фторокорт, синафлан, бетноват, целестодерм, элоком, дипросалик).</w:t>
      </w:r>
    </w:p>
    <w:p w14:paraId="0442CB2E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тяжелых случаях показана криодеструкция. При кр</w:t>
      </w:r>
      <w:r>
        <w:rPr>
          <w:sz w:val="28"/>
          <w:szCs w:val="28"/>
        </w:rPr>
        <w:t>асной волчанке, спровоцированной другой хронической инфекцией, рекомендуется санация ее очагов.</w:t>
      </w:r>
    </w:p>
    <w:p w14:paraId="11794415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При лечении системной красной волчанки назначается противовоспалительная и иммуносупрессивная терапия (кортикостероиды, циклофосфан, хинолиновые препараты), сим</w:t>
      </w:r>
      <w:r>
        <w:rPr>
          <w:sz w:val="28"/>
          <w:szCs w:val="28"/>
        </w:rPr>
        <w:t>птоматические средства. В весенне-осенний период проводится профилактический прием хинолиновых препаратов [14]</w:t>
      </w:r>
      <w:r>
        <w:rPr>
          <w:rFonts w:ascii="Arial CYR" w:hAnsi="Arial CYR" w:cs="Arial CYR"/>
          <w:sz w:val="28"/>
          <w:szCs w:val="28"/>
        </w:rPr>
        <w:t>.</w:t>
      </w:r>
    </w:p>
    <w:p w14:paraId="74359F16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Витилиго, син. песь, лейкопатия, пегая кожа - кожное заболевание группы дисхромий кожи; дерматоз, характеризующийся нарушениями пигментации кожи</w:t>
      </w:r>
      <w:r>
        <w:rPr>
          <w:sz w:val="28"/>
          <w:szCs w:val="28"/>
        </w:rPr>
        <w:t xml:space="preserve"> с образованием депигментированных участков.</w:t>
      </w:r>
    </w:p>
    <w:p w14:paraId="4824F771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Этиология заболевания невыяснена. Предполагается, что определенную роль в появлении витилиго играют следующие факторы:</w:t>
      </w:r>
    </w:p>
    <w:p w14:paraId="4D358BFB" w14:textId="77777777" w:rsidR="00000000" w:rsidRDefault="004B0574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нарушения нейроэндокринного характера: дисфункции щитовидной железы, надпочечников, гипофи</w:t>
      </w:r>
      <w:r>
        <w:rPr>
          <w:sz w:val="28"/>
          <w:szCs w:val="28"/>
        </w:rPr>
        <w:t>за, половых желез;</w:t>
      </w:r>
    </w:p>
    <w:p w14:paraId="1A480589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психическая травма;</w:t>
      </w:r>
    </w:p>
    <w:p w14:paraId="58091B14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нарушения вегетативной нервной системы (преобладание тонуса симпатической части вегетативной нервной системы над тонусом ее парасимпатической части);</w:t>
      </w:r>
    </w:p>
    <w:p w14:paraId="7060C4F3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аутоиммунные процессы;</w:t>
      </w:r>
    </w:p>
    <w:p w14:paraId="4B7093B1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наследственная предрасположенность</w:t>
      </w:r>
      <w:r>
        <w:rPr>
          <w:sz w:val="28"/>
          <w:szCs w:val="28"/>
        </w:rPr>
        <w:t>, что подтверждается семейными случаями заболевания.</w:t>
      </w:r>
    </w:p>
    <w:p w14:paraId="38DEB90E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пигментации кожи, предположительно, обусловлено блокированием фермента тирозиназы - фермента, участвующего в биосинтезе пигментов меланинов. Кроме того, некоторые случаи этой болезни классифици</w:t>
      </w:r>
      <w:r>
        <w:rPr>
          <w:sz w:val="28"/>
          <w:szCs w:val="28"/>
        </w:rPr>
        <w:t>руют как профессиональное заболевание, вызванное в результате воздействия алкилфенолов (третбутилфенол, бутилпироксатехин), полиакрилатов.</w:t>
      </w:r>
    </w:p>
    <w:p w14:paraId="536E1A10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Гистологически во вновь появившихся пятнах и очагах витилиго обнаруживается небольшое количество меланоцитов с призна</w:t>
      </w:r>
      <w:r>
        <w:rPr>
          <w:sz w:val="28"/>
          <w:szCs w:val="28"/>
        </w:rPr>
        <w:t>ками дегенерации, в длительно существующих очагах - полное отсутствие меланоцитов. В дерме наблюдается незначительное расширение сосудов, скопления фибробластов, гистиоцитов, базофилов; волосяные фолликулы, сальные и потовые железы умеренно атрофированы.</w:t>
      </w:r>
    </w:p>
    <w:p w14:paraId="41EAB8B2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 коже возникают депигментированные пятна различных размеров, очертаний и форм, склонных к периферическому росту. Пятна окружены зоной умеренной гиперпигментации, которая постепенно переходит в нормально окрашенную кожу. Очень редко у больных пятна окаймле</w:t>
      </w:r>
      <w:r>
        <w:rPr>
          <w:sz w:val="28"/>
          <w:szCs w:val="28"/>
        </w:rPr>
        <w:t>ны узким, немного возвышающимся над уровнем кожи венчиком. Разрастаясь, пятна склонны к слиянию друг с другом, образуя обширные очаги. В очагах волосы изменяют цвет, бледнеют; нарушаются потоотделение и салоотделение, сосудодвигательный и мышечно-волосковы</w:t>
      </w:r>
      <w:r>
        <w:rPr>
          <w:sz w:val="28"/>
          <w:szCs w:val="28"/>
        </w:rPr>
        <w:t>й рефлексы.</w:t>
      </w:r>
    </w:p>
    <w:p w14:paraId="64BC592E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Витилигинозные пятна и очаги могут локализоваться на любых участках кожного покрова: на тыле кистей, в области запястий, предплечий, лица, шеи, половых органов; чаще они располагаются симметрично. Встречаются случаи поражения практически всего </w:t>
      </w:r>
      <w:r>
        <w:rPr>
          <w:sz w:val="28"/>
          <w:szCs w:val="28"/>
        </w:rPr>
        <w:t>кожного покрова, одностороннего поражения.</w:t>
      </w:r>
    </w:p>
    <w:p w14:paraId="28B635B8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витилиго сопровождается солнечными дерматитами.</w:t>
      </w:r>
    </w:p>
    <w:p w14:paraId="71379EEB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Диагноз витилиго ставится на основании клинической картины и в большинстве случаев не вызывает затруднений, что обусловлено характерными клиническими проявлени</w:t>
      </w:r>
      <w:r>
        <w:rPr>
          <w:sz w:val="28"/>
          <w:szCs w:val="28"/>
        </w:rPr>
        <w:t>ями заболевания. Дифференциальный диагноз проводят с отрубевидным лишаем &lt;http://www.dermato-log.ru/otrub-lishay.php&gt;, псевдолейкодермией, истинной лейкодермой.</w:t>
      </w:r>
    </w:p>
    <w:p w14:paraId="7DD89DB8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 xml:space="preserve">В большинстве случаев лечение витилиго не дает ярко выраженных результатов. Больному назначают </w:t>
      </w:r>
      <w:r>
        <w:rPr>
          <w:sz w:val="28"/>
          <w:szCs w:val="28"/>
        </w:rPr>
        <w:t>внутрь и местно фотосенсибилизирующие препараты (бероксан, аммифурин, псорален, псобеаутоиммунного дерматита), кортикостероидные препараты (инъекции и аппликации на очаги). Часто необходима коррекция расстройств вегетативной нервной системы, которая провод</w:t>
      </w:r>
      <w:r>
        <w:rPr>
          <w:sz w:val="28"/>
          <w:szCs w:val="28"/>
        </w:rPr>
        <w:t>ится с помощью психо- и вегетотропных препаратов; коррекция иммунных нарушений с помощью фотохимиотерапии. Показаны витамины A, группы B, PP. Применяют физиотерапевтические процедуры: электрофорез, замораживание хлорэтилом с последующим УФ-облучением, лазе</w:t>
      </w:r>
      <w:r>
        <w:rPr>
          <w:sz w:val="28"/>
          <w:szCs w:val="28"/>
        </w:rPr>
        <w:t>ротерапия. С эстетической точки зрения, применяют наружные декоративные косметические красители (дигидрооксиацетон, «Дебросан») [15]</w:t>
      </w:r>
      <w:r>
        <w:rPr>
          <w:rFonts w:ascii="Arial CYR" w:hAnsi="Arial CYR" w:cs="Arial CYR"/>
          <w:sz w:val="28"/>
          <w:szCs w:val="28"/>
        </w:rPr>
        <w:t>.</w:t>
      </w:r>
    </w:p>
    <w:p w14:paraId="7A27A1E3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Экзема - хроническое кожное заболевание, характеризующееся эритематозно-везикулезными высыпаниями, возникающее вследствие </w:t>
      </w:r>
      <w:r>
        <w:rPr>
          <w:sz w:val="28"/>
          <w:szCs w:val="28"/>
        </w:rPr>
        <w:t>воздействия различных факторов: как экзогенных (химических веществ, аллергенов лекарственной, пищевой и бактериальной природы), так и эндогенных (вызывающие аллергическую реакцию остатки погибших микроорганизмов из очагов хронической инфекции и их продукты</w:t>
      </w:r>
      <w:r>
        <w:rPr>
          <w:sz w:val="28"/>
          <w:szCs w:val="28"/>
        </w:rPr>
        <w:t xml:space="preserve"> обмена). Однако чаще причиной становится иммунное воспаление в коже.</w:t>
      </w:r>
    </w:p>
    <w:p w14:paraId="5D7A8004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 последнюю роль в развитии экземы играют функциональные нарушения центральной нервной системы, нарушения эндокринного характера, пищеварительного тракта, обменных процессов и т.д. Забо</w:t>
      </w:r>
      <w:r>
        <w:rPr>
          <w:sz w:val="28"/>
          <w:szCs w:val="28"/>
        </w:rPr>
        <w:t>левание носит хронический рецидивирующий характер, обострения возникают, как правило, под воздействием стрессов, неправильной диеты, контактов с химическими веществами или другими аллергенами.</w:t>
      </w:r>
    </w:p>
    <w:p w14:paraId="3F8E11B7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Различают несколько форм заболевания: истинную, микробную и себ</w:t>
      </w:r>
      <w:r>
        <w:rPr>
          <w:sz w:val="28"/>
          <w:szCs w:val="28"/>
        </w:rPr>
        <w:t>орейную. Истинная экзема проявляется остро, через некоторое время переходит в хроническую форму с периодическими рецидивами. Частые места локализации - тыльная сторона кистей, предплечья, стопы, у детей - лицо, ягодицы, конечности, грудь; однако иногда бол</w:t>
      </w:r>
      <w:r>
        <w:rPr>
          <w:sz w:val="28"/>
          <w:szCs w:val="28"/>
        </w:rPr>
        <w:t>езнь может распростаутоиммунного дерматитаяться на другие участки кожного покрова. Необходимо отметить, что поражение кожи, как правило, происходит симметрично. Основным клиническим симптомом является зуд.</w:t>
      </w:r>
    </w:p>
    <w:p w14:paraId="484A6169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Микробная форма чаще всего не является первичным з</w:t>
      </w:r>
      <w:r>
        <w:rPr>
          <w:sz w:val="28"/>
          <w:szCs w:val="28"/>
        </w:rPr>
        <w:t>аболеванием, а возникает после вторичной экзематизации очагов основного заболевания (пиодермии, микоза &lt;http://www.dermato-log.ru/mikoz.php&gt;) или инфицированных травм, ожогов, язв и др. Себорейная обычно обусловлена себореей &lt;http://www.dermato-log.ru/sebo</w:t>
      </w:r>
      <w:r>
        <w:rPr>
          <w:sz w:val="28"/>
          <w:szCs w:val="28"/>
        </w:rPr>
        <w:t>rea.php&gt; и связанными с ней нейроэндокринными расстройствами.</w:t>
      </w:r>
    </w:p>
    <w:p w14:paraId="6887E15E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Мокнущая острая экзема характеризуется покраснением и отечностью кожи, появлением маленьких пузырьков, которые быстро вскрываются, оставляя после себя мелкие точечные эрозии - так называемые «эк</w:t>
      </w:r>
      <w:r>
        <w:rPr>
          <w:sz w:val="28"/>
          <w:szCs w:val="28"/>
        </w:rPr>
        <w:t xml:space="preserve">зематозные колодцы», выделяющие серозный экссудат. Постепенно острые воспалительные явления пропадают, количество пузырьков на коже уменьшается, а эрозии подсыхают. На местах локализации экземы возникает отрубевидное шелушение, высохшие пузырьки оставляют </w:t>
      </w:r>
      <w:r>
        <w:rPr>
          <w:sz w:val="28"/>
          <w:szCs w:val="28"/>
        </w:rPr>
        <w:t>мелкие корочки.</w:t>
      </w:r>
    </w:p>
    <w:p w14:paraId="3FDDC663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Переход заболевания в хроническую форму характеризуется покраснением кожи, вызванным застойными процессами в ней, появлением участков папулезной инфильтрации, уплотнением кожи, появлением чешуек и трещин.</w:t>
      </w:r>
    </w:p>
    <w:p w14:paraId="3A10ABBE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вариант истинной экземы выделяю</w:t>
      </w:r>
      <w:r>
        <w:rPr>
          <w:sz w:val="28"/>
          <w:szCs w:val="28"/>
        </w:rPr>
        <w:t>т дисгидротическую экзему. Она локализуется на ладонях, подошвах, боковых поверхностях пальцев. Клинические проявления дисгидротической экземы идентичны симптомам истинной; кроме того, у больных наблюдается появление множества мелких пузырьков от 1 до 3 мм</w:t>
      </w:r>
      <w:r>
        <w:rPr>
          <w:sz w:val="28"/>
          <w:szCs w:val="28"/>
        </w:rPr>
        <w:t xml:space="preserve"> в диаметре, а по бокам очагов поражения - отслаивание рогового слоя эпидермиса.</w:t>
      </w:r>
    </w:p>
    <w:p w14:paraId="2C996174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Микробная экзема. В отличие от истинной формы заболевания, поражение кожи происходит несимметрично; очаги поражения имеют четкие гаутоиммунного дерматитаицы, округлые или неро</w:t>
      </w:r>
      <w:r>
        <w:rPr>
          <w:sz w:val="28"/>
          <w:szCs w:val="28"/>
        </w:rPr>
        <w:t>вные очертания с отслаивающимся по бокам роговым слоем эпидермиса. На очагах поражения заметны корки, под которыми обнаруживается сильно мокнущая поверхность с ярко-красными мелкими точечными эрозиями, выделяющими серозный экссудат. На коже, окружающей осн</w:t>
      </w:r>
      <w:r>
        <w:rPr>
          <w:sz w:val="28"/>
          <w:szCs w:val="28"/>
        </w:rPr>
        <w:t>овной очаг, возникают небольшие пузырьки, мелкие пустулы, серопапулы.</w:t>
      </w:r>
    </w:p>
    <w:p w14:paraId="133C7948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Вариантом микробной экземы является нуммулярная (монетовидная) экзема. Она отличается от микробной характером очагов, имеющих резкие округлые очертания диаметром от 1,5 до 3 см и напомин</w:t>
      </w:r>
      <w:r>
        <w:rPr>
          <w:sz w:val="28"/>
          <w:szCs w:val="28"/>
        </w:rPr>
        <w:t>ающими монеты, и цветом очагов, который доходит до синюшно-красного оттенка. Нуммулярная экзема обычно локализуется на тыльной стороне кистей и разгибательных поверхностях конечностей.</w:t>
      </w:r>
    </w:p>
    <w:p w14:paraId="12058657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Характерные признаки себорейной экземы, локализующейся на волосистой ча</w:t>
      </w:r>
      <w:r>
        <w:rPr>
          <w:sz w:val="28"/>
          <w:szCs w:val="28"/>
        </w:rPr>
        <w:t>сти головы, - сухость кожи, появление множества серых отрубевидных чешуек, серозных желтых корок, после снятия которых обнаруживается мокнущая поверхность с четкими гаутоиммунного дерматитаицами; склеенность волос. За ушами кожа отекает, трескается, станов</w:t>
      </w:r>
      <w:r>
        <w:rPr>
          <w:sz w:val="28"/>
          <w:szCs w:val="28"/>
        </w:rPr>
        <w:t>ится резко болезненной, покрывается желтыми чешуйками. На груди, спине и конечностях возникают шелушащиеся очаги желто-розового цвета с четкими гаутоиммунного дерматитаицами. В центре таких пятен иногда обнаруживаются мелкоузелковые элементы.</w:t>
      </w:r>
    </w:p>
    <w:p w14:paraId="78FF8082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Клиническая к</w:t>
      </w:r>
      <w:r>
        <w:rPr>
          <w:sz w:val="28"/>
          <w:szCs w:val="28"/>
        </w:rPr>
        <w:t>артина детской экземы совмещает в себе симптомы истинной, себорейной и микробной экзем, которые встречаются в различных сочетаниях, причем на разных участках тела могут преобладать симптомы разных форм заболевания.</w:t>
      </w:r>
    </w:p>
    <w:p w14:paraId="7CF1F14F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Очаги поражения располагаются симметрично</w:t>
      </w:r>
      <w:r>
        <w:rPr>
          <w:sz w:val="28"/>
          <w:szCs w:val="28"/>
        </w:rPr>
        <w:t>, не имеют четких гаутоиммунного дерматитаиц. Кожа в очагах поражения отекает, иногда мокнет, в них появляются небольшие пузырьки, желто-бурые корки, чешуйки.</w:t>
      </w:r>
    </w:p>
    <w:p w14:paraId="68C36E17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Диагноз устанавливается на основании клинической картины, анамнеза. В сомнительных случаях необхо</w:t>
      </w:r>
      <w:r>
        <w:rPr>
          <w:sz w:val="28"/>
          <w:szCs w:val="28"/>
        </w:rPr>
        <w:t>димо гистологическое исследование. Дифференциальный диагноз проводится с аллергическим дерматитом &lt;http://www.dermato-log.ru/dermatit.php&gt;, токсикодермией, псориазом, иногда микозами &lt;http://www.dermato-log.ru/mikoz.php&gt;</w:t>
      </w:r>
      <w:r>
        <w:rPr>
          <w:rFonts w:ascii="Arial CYR" w:hAnsi="Arial CYR" w:cs="Arial CYR"/>
          <w:sz w:val="28"/>
          <w:szCs w:val="28"/>
        </w:rPr>
        <w:t>.</w:t>
      </w:r>
    </w:p>
    <w:p w14:paraId="2C635514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Лечение экземы комплексное.</w:t>
      </w:r>
    </w:p>
    <w:p w14:paraId="79C3A93E" w14:textId="77777777" w:rsidR="00000000" w:rsidRDefault="004B0574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п</w:t>
      </w:r>
      <w:r>
        <w:rPr>
          <w:sz w:val="28"/>
          <w:szCs w:val="28"/>
        </w:rPr>
        <w:t>ервую очередь оно направлено на устаутоиммунного дерматитаение фактора, спровоцировавшего развитие заболевания: устаутоиммунного дерматитаение невротических расстройств, ликвидация нейроэндокринных нарушений, обострений хронических заболеваний, гипоаллерги</w:t>
      </w:r>
      <w:r>
        <w:rPr>
          <w:sz w:val="28"/>
          <w:szCs w:val="28"/>
        </w:rPr>
        <w:t>ческая диета;</w:t>
      </w:r>
    </w:p>
    <w:p w14:paraId="6240AC94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гипосенсибилизирующая терапия (растворы тиосульфат натрия, хлорид кальция внутривенно, глюконат кальция, магния сульфата внутримышечно);</w:t>
      </w:r>
    </w:p>
    <w:p w14:paraId="662989BF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противогистаминные препараты (димедрол, пипольфен, супрастин, тавегил, диазолин, циметидин, дуовел</w:t>
      </w:r>
      <w:r>
        <w:rPr>
          <w:sz w:val="28"/>
          <w:szCs w:val="28"/>
        </w:rPr>
        <w:t>, задитен, перитол);</w:t>
      </w:r>
    </w:p>
    <w:p w14:paraId="62965860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тяжелых формах экземы назначаются кортикостероидные гормоны (преднизолон);</w:t>
      </w:r>
    </w:p>
    <w:p w14:paraId="3CC93B9C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иммунокорригирующие средства (декарис, тактивин, тималин, диуцифон, метилурацил, пентоксил);</w:t>
      </w:r>
    </w:p>
    <w:p w14:paraId="0F009642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острой форме назначают гемодез, мочегонные средства;</w:t>
      </w:r>
    </w:p>
    <w:p w14:paraId="24911980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микробной экземе показаны витамины группы B, очищенная сера, при дисгидротической - беллатаминал;</w:t>
      </w:r>
    </w:p>
    <w:p w14:paraId="6D8C0DD4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наружное лечение: примочки с борной кислотой, нитратом серебра, димексидом (при острой мокнущей экземе); раствор дипросалика, серная мазь, салициловая</w:t>
      </w:r>
      <w:r>
        <w:rPr>
          <w:sz w:val="28"/>
          <w:szCs w:val="28"/>
        </w:rPr>
        <w:t xml:space="preserve"> мазь, борная мазь, крем с кетоконазолом, мазь тридерм (при себорейной экземе); дермозолон, целестодерм, лоринден C, дипрогент, мазь Вилькинсона, жидкость Кастеллани (при микробной экземе); ванночки с перманганатом калия с последующим вскрытием и туширован</w:t>
      </w:r>
      <w:r>
        <w:rPr>
          <w:sz w:val="28"/>
          <w:szCs w:val="28"/>
        </w:rPr>
        <w:t>ием пузырьков (при дисгидротической экземе).</w:t>
      </w:r>
    </w:p>
    <w:p w14:paraId="30FB5F0D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лечении экземы широко применяются физиотерапевтические процедуры: электрофорез, УФ-облучение, УВЧ-терапия, парафинолечение, грязевая терапия, иглорефлексотерапия и др.</w:t>
      </w:r>
    </w:p>
    <w:p w14:paraId="367A31E4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Профилактика заболевания заключается в: 1</w:t>
      </w:r>
      <w:r>
        <w:rPr>
          <w:sz w:val="28"/>
          <w:szCs w:val="28"/>
        </w:rPr>
        <w:t>. Соблюдении правил личной гигиены. 2. Своевременном выявлении и лечении других кожных заболеваний (пиодермии, микозов стоп &lt;http://www.dermato-log.ru/mikoz-stop.php&gt;, аллергического дерматита). 3. Своевременном выявлении и лечении заболеваний пищеваритель</w:t>
      </w:r>
      <w:r>
        <w:rPr>
          <w:sz w:val="28"/>
          <w:szCs w:val="28"/>
        </w:rPr>
        <w:t>ного тракта. 4. Соблюдении больными экземой молочно-растительной диеты, отказ от употребления алкоголя, соленых и острых продуктов, консервированных продуктов, цитрусовых [16].</w:t>
      </w:r>
    </w:p>
    <w:p w14:paraId="08D8CC33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Себорея - заболевание, характеризующееся усиленной секрецией сальных желез, а т</w:t>
      </w:r>
      <w:r>
        <w:rPr>
          <w:sz w:val="28"/>
          <w:szCs w:val="28"/>
        </w:rPr>
        <w:t>акже изменением химического состава кожного сала.</w:t>
      </w:r>
    </w:p>
    <w:p w14:paraId="001E883D" w14:textId="77777777" w:rsidR="00000000" w:rsidRDefault="004B0574">
      <w:pPr>
        <w:ind w:firstLine="709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Этиология себореи считается недостаточно выясненной. Изменение химического состава секрета сальных желез приводит к подавлению бактерицидных свойств кожного сала. В результате этого здоровая микрофлора кожи</w:t>
      </w:r>
      <w:r>
        <w:rPr>
          <w:sz w:val="28"/>
          <w:szCs w:val="28"/>
        </w:rPr>
        <w:t xml:space="preserve"> таутоиммунного дерматитасформируется в патогенную. Расстройство секреции сальных желез обычно обусловлено нарушением баланса между эстрогенными и андрогенными гормонами в сторону последних.</w:t>
      </w:r>
    </w:p>
    <w:p w14:paraId="2E5D391E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Гистологически при этом заболевании наблюдаются гиперкератоз, гип</w:t>
      </w:r>
      <w:r>
        <w:rPr>
          <w:sz w:val="28"/>
          <w:szCs w:val="28"/>
        </w:rPr>
        <w:t>ертрофия сальных желез, инфильтрация вокруг придатков кожи и кровеносных сосудов. Гипертрофия сальных желез обусловлена затруднением выделения сального секрета, что происходит в результате усиленного ороговения.</w:t>
      </w:r>
    </w:p>
    <w:p w14:paraId="49650D24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Наиболее частыми местами локализации себореи</w:t>
      </w:r>
      <w:r>
        <w:rPr>
          <w:sz w:val="28"/>
          <w:szCs w:val="28"/>
        </w:rPr>
        <w:t xml:space="preserve"> являются те кожные покровы, где расположено наибольшее количество сальных желез. Выделяют её три формы: жирную (густую и жидкую), сухую и смешанную.</w:t>
      </w:r>
    </w:p>
    <w:p w14:paraId="44B5ECC1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густой жирной наблюдается уплотнение и снижение эластичности кожи, которая приобретает буровато-серова</w:t>
      </w:r>
      <w:r>
        <w:rPr>
          <w:sz w:val="28"/>
          <w:szCs w:val="28"/>
        </w:rPr>
        <w:t>тую окраску. Иногда сальная железа закупоривается отторгающимися эпителиальными клетками, пропитанными кожным салом, - возникает комедон. Если комедон выдавить, из выводного протока сальной железы выделяется густая сальная масса. Волосы при такой форме заб</w:t>
      </w:r>
      <w:r>
        <w:rPr>
          <w:sz w:val="28"/>
          <w:szCs w:val="28"/>
        </w:rPr>
        <w:t>олевания становятся грубыми, жесткими. Осложнения - фурункулы &lt;http://www.dermato-log.ru/furunkul.php&gt;, абсцессы, фолликулиты.</w:t>
      </w:r>
    </w:p>
    <w:p w14:paraId="12487751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Жидкая жирная форма характеризуется лоснением кожи; поры кожи сильно расширяются, из них обильно выделяется кожное сало. Волосы г</w:t>
      </w:r>
      <w:r>
        <w:rPr>
          <w:sz w:val="28"/>
          <w:szCs w:val="28"/>
        </w:rPr>
        <w:t>оловы выглядят, как смазанные маслом, склеиваются в отдельные пряди; на них обнаруживается большое количество желтоватых чешуек; возможна алопеция. Среди осложнений выделяют фолликулиты, фурункулы, сикоз, импетиго.</w:t>
      </w:r>
    </w:p>
    <w:p w14:paraId="011611AE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Сухая себорея отличается сниженным салоот</w:t>
      </w:r>
      <w:r>
        <w:rPr>
          <w:sz w:val="28"/>
          <w:szCs w:val="28"/>
        </w:rPr>
        <w:t>делением, обильным появлением на коже головы и волосах роговых чешуек. Чешуйки появляются, как правило, либо по всей голове, либо в затылочно-теменной области; они легко отделяются и падают на одежду. Волосы становятся сухими, ломкими. При таком виде забол</w:t>
      </w:r>
      <w:r>
        <w:rPr>
          <w:sz w:val="28"/>
          <w:szCs w:val="28"/>
        </w:rPr>
        <w:t>евания на коже возникают розоватые или красноватые пятна, на поверхности которых видно множество мелких чешуек, - себореиды.</w:t>
      </w:r>
    </w:p>
    <w:p w14:paraId="46B0FCFA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Диагноз себореи ставится на основании клинических проявлений заболевания. Дифференциальный диагноз проводят с себорейной экземой, п</w:t>
      </w:r>
      <w:r>
        <w:rPr>
          <w:sz w:val="28"/>
          <w:szCs w:val="28"/>
        </w:rPr>
        <w:t>сориазом.</w:t>
      </w:r>
    </w:p>
    <w:p w14:paraId="0EE5E894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первую очередь лечение себореи направлено на выявление и ликвидацию факторов, являющихся катализатором заболевания: нарушения функционирования вегетативной нервной системы, пищеварительного тракта, печени, очагов хронических инфекций.</w:t>
      </w:r>
    </w:p>
    <w:p w14:paraId="251827F8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лекарс</w:t>
      </w:r>
      <w:r>
        <w:rPr>
          <w:sz w:val="28"/>
          <w:szCs w:val="28"/>
        </w:rPr>
        <w:t>твенных препаратов назначаются антиандрогенные препараты, которые нормализуют выделение кожного сала; витамины A, C, E, группы B; микроэлементы - сера, железо, фосфор. Местное лечение себореи варьируется в зависимости от формы заболевания: при жирной себор</w:t>
      </w:r>
      <w:r>
        <w:rPr>
          <w:sz w:val="28"/>
          <w:szCs w:val="28"/>
        </w:rPr>
        <w:t>ее назначают спиртовые растворы с содержанием резорцина, салициловую кислоту, борную кислоту, серу; при сухой себорее - серно-салициловую мазь, кремы с витаминами A, E, F.</w:t>
      </w:r>
    </w:p>
    <w:p w14:paraId="2AC22365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Больным рекомендуется соблюдение диеты: желательно огаутоиммунного дерматитаичить по</w:t>
      </w:r>
      <w:r>
        <w:rPr>
          <w:sz w:val="28"/>
          <w:szCs w:val="28"/>
        </w:rPr>
        <w:t>требление пищи с большим содержанием углеводов, животных жиров, огаутоиммунного дерматитаичить потребление поваренной соли, экстрактивных веществ; пища должна содержать большое количество клетчатки, витаминов, кисломолочных продуктов [17].</w:t>
      </w:r>
    </w:p>
    <w:p w14:paraId="74D4AC69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Склеродермия - о</w:t>
      </w:r>
      <w:r>
        <w:rPr>
          <w:sz w:val="28"/>
          <w:szCs w:val="28"/>
        </w:rPr>
        <w:t>бщее название группы болезней соединительной ткани, поражающих наряду с соединительной тканью некоторые внутренние органы (органы пищеварительного тракта, особенно пищевод, легкие, сердце, почки).</w:t>
      </w:r>
    </w:p>
    <w:p w14:paraId="1DE7265E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Склеродермия развивается в результате выработки тканями нез</w:t>
      </w:r>
      <w:r>
        <w:rPr>
          <w:sz w:val="28"/>
          <w:szCs w:val="28"/>
        </w:rPr>
        <w:t>релого коллагена. Нарушению баланса коллагена способствуют нейромышечная дисфункция, нарушения функционирования иммунной системы. В развитии отека и микроциркулярных расстройств участвуют гистамин и серотонин. Важную роль в этом процессе играет также насле</w:t>
      </w:r>
      <w:r>
        <w:rPr>
          <w:sz w:val="28"/>
          <w:szCs w:val="28"/>
        </w:rPr>
        <w:t>дственная предрасположенность, о чем свидетельствуют случаи семейного заболевания.</w:t>
      </w:r>
    </w:p>
    <w:p w14:paraId="47B79F1E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Провоцирующие заболевание факторы: переохлаждение организма, острые или хронические инфекции, травмы, стрессовые состояния, сенсибилизация, нарушения функционирования эндокр</w:t>
      </w:r>
      <w:r>
        <w:rPr>
          <w:sz w:val="28"/>
          <w:szCs w:val="28"/>
        </w:rPr>
        <w:t>инной системы.</w:t>
      </w:r>
    </w:p>
    <w:p w14:paraId="6A6019DD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Гистологически в дерме наблюдается отек, воспалительный процесс, сопровождающийся лимфоцитарной инфильтрацией.</w:t>
      </w:r>
    </w:p>
    <w:p w14:paraId="03CD1692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Выделяют следующие формы заболевания: системная и огаутоиммунного дерматитаиченная склеродермия (бляшечная и линейная), атрофодер</w:t>
      </w:r>
      <w:r>
        <w:rPr>
          <w:sz w:val="28"/>
          <w:szCs w:val="28"/>
        </w:rPr>
        <w:t>мия Пазини-Пьерини, болезнь белых пятен.</w:t>
      </w:r>
    </w:p>
    <w:p w14:paraId="6DE78600" w14:textId="77777777" w:rsidR="00000000" w:rsidRDefault="004B0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Диагноз склеродермии ставится на основании клинической картины. Кроме того, применяются лабораторные методы: гистологическое исследование помогает выявить огаутоиммунного дерматитаиченную форму заболевания от систем</w:t>
      </w:r>
      <w:r>
        <w:rPr>
          <w:sz w:val="28"/>
          <w:szCs w:val="28"/>
        </w:rPr>
        <w:t>ной, помимо гистологического метода, применяют РИФ.</w:t>
      </w:r>
    </w:p>
    <w:p w14:paraId="660C9938" w14:textId="77777777" w:rsidR="00000000" w:rsidRDefault="004B0574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Клиническая картина склеродермии. Бляшечная склеродермия - наиболее часто встречающаяся форма огаутоиммунного дерматитаиченной склеродермии. Она характеризуется возникновением одного или нескольких очагов</w:t>
      </w:r>
      <w:r>
        <w:rPr>
          <w:kern w:val="32"/>
          <w:sz w:val="28"/>
          <w:szCs w:val="28"/>
        </w:rPr>
        <w:t>, локализующихся преимущественно на туловище и конечностях. Очаги имеют размеры от 1 см до 15 см и могут быть различной формы (овальной, округлой или неправильной). Выделяют три стадии формирования и развития очага: стадия эритемы, стадия уплотнения и стад</w:t>
      </w:r>
      <w:r>
        <w:rPr>
          <w:kern w:val="32"/>
          <w:sz w:val="28"/>
          <w:szCs w:val="28"/>
        </w:rPr>
        <w:t>ия атрофии.</w:t>
      </w:r>
    </w:p>
    <w:p w14:paraId="0C5EF6DA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стадия характеризуется возникновением слабо воспалительной эритемы синевато-розового цвета. Через некоторое время в центре очага обнаруживается уплотнение, цвет которого может варьироваться от белого до цвета слоновой кости. По краям </w:t>
      </w:r>
      <w:r>
        <w:rPr>
          <w:sz w:val="28"/>
          <w:szCs w:val="28"/>
        </w:rPr>
        <w:t>уплотнения заметен тонкий сиреневый ободок. Иногда на поверхности некоторых очагов появляются пузыри, некоторые из которых заполнены геморрагическим содержимым. Стадия атрофии - это стадия регрессирования очага, после которого остается гиперпигментация.</w:t>
      </w:r>
    </w:p>
    <w:p w14:paraId="3230C630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</w:t>
      </w:r>
      <w:r>
        <w:rPr>
          <w:sz w:val="28"/>
          <w:szCs w:val="28"/>
        </w:rPr>
        <w:t>нейная склеродермия</w:t>
      </w:r>
      <w:r>
        <w:rPr>
          <w:rFonts w:ascii="Arial CYR" w:hAnsi="Arial CYR" w:cs="Arial CYR"/>
          <w:sz w:val="28"/>
          <w:szCs w:val="28"/>
        </w:rPr>
        <w:t>.</w:t>
      </w:r>
      <w:r>
        <w:rPr>
          <w:sz w:val="28"/>
          <w:szCs w:val="28"/>
        </w:rPr>
        <w:t xml:space="preserve"> Вид поражения и характер выраженности зависят от места локализации очагов: очаги, расположенные на конечностях, вызывают атрофию глубоких тканей, в том числе мышечных и костных; на волосистой части головы очаги часто переходят на кожу </w:t>
      </w:r>
      <w:r>
        <w:rPr>
          <w:sz w:val="28"/>
          <w:szCs w:val="28"/>
        </w:rPr>
        <w:t>лба и носа, поражают кожу и подлежащие ткани; на половом члене очаг имеет вид кольца в заголовочной борозде.</w:t>
      </w:r>
    </w:p>
    <w:p w14:paraId="142FF3BC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белых пятен некоторые врачи выделяют как вариант огаутоиммунного дерматитаиченной склеродермии, однако такая точка зрения не является общеп</w:t>
      </w:r>
      <w:r>
        <w:rPr>
          <w:sz w:val="28"/>
          <w:szCs w:val="28"/>
        </w:rPr>
        <w:t>ризнанной. На коже возникают мелкие белесоватые очаги с тонкой атрофированной кожей и эритематозным венчиком по краям. Впоследствии мелкие очаги сливаются, образуя большие очаги размером до 10 см и более.</w:t>
      </w:r>
    </w:p>
    <w:p w14:paraId="0EA6340A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атрофодермии Пазини-Пьерини очаги поражения лок</w:t>
      </w:r>
      <w:r>
        <w:rPr>
          <w:sz w:val="28"/>
          <w:szCs w:val="28"/>
        </w:rPr>
        <w:t>ализуются в основном на туловище. Они имеют розово-синий цвет, постепенно переходящий в бурый; уплотнение может быть слабо выраженным или отсутствовать вовсе. Такая форма заболевания часто сопровождается бляшечной или линейной склеродермией.</w:t>
      </w:r>
    </w:p>
    <w:p w14:paraId="192714B7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системной </w:t>
      </w:r>
      <w:r>
        <w:rPr>
          <w:sz w:val="28"/>
          <w:szCs w:val="28"/>
        </w:rPr>
        <w:t>склеродермии происходит поражение всего кожного покрова. Кожа отекает, приобретает восковидный белый цвет, становится плотной на ощупь и малоподвижной. В процессе развития заболевания также выделяют три стадии: отека, склероза и атрофии. Первая стадия хара</w:t>
      </w:r>
      <w:r>
        <w:rPr>
          <w:sz w:val="28"/>
          <w:szCs w:val="28"/>
        </w:rPr>
        <w:t>ктеризуется появлением отека, более выраженного на туловище, который впоследствии распростаутоиммунного дерматитаяется на другие участки тела. Кожа на туловище, в крупных кожных складках, в области половых органов уплотняется; уплотненная в области суставо</w:t>
      </w:r>
      <w:r>
        <w:rPr>
          <w:sz w:val="28"/>
          <w:szCs w:val="28"/>
        </w:rPr>
        <w:t>в, она мешает движению пальцев. Затрудняется мимика лица, оно напоминает маску. В связи с сужением пищевода у больного возникают затруднения при проглатывании пищи. Последняя стадия системной склеродермии характеризуется атрофией кожи и мышц, которая приво</w:t>
      </w:r>
      <w:r>
        <w:rPr>
          <w:sz w:val="28"/>
          <w:szCs w:val="28"/>
        </w:rPr>
        <w:t>дит к пойкилодермии, выпадению волос.</w:t>
      </w:r>
    </w:p>
    <w:p w14:paraId="0B5262FC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склеродермии зависит от вида заболевания. При системной склеродермии больному назначают антибиотики (пенициллин), инъекции лидазы, антигистаминные, антисеротониновые препараты (диазолин, перитол). Показаны преп</w:t>
      </w:r>
      <w:r>
        <w:rPr>
          <w:sz w:val="28"/>
          <w:szCs w:val="28"/>
        </w:rPr>
        <w:t>араты, улучшающие микроциркуляцию и тканевый обмен (теоникол, резерпин, пентоксифиллин, циннаризин). После основного курса лечения склеродермии назначают инъекции андекалина, витамины A, E, биогенные препараты (алоэ, стекловидное тело). В тяжелых случаях и</w:t>
      </w:r>
      <w:r>
        <w:rPr>
          <w:sz w:val="28"/>
          <w:szCs w:val="28"/>
        </w:rPr>
        <w:t>ли при сильно выраженных иммунных нарушениях применяют плазмаферез, гемосорбцию, кортикостероидные препараты в малых дозах. Из физиотерапевтических процедур показаны теплые ванны, парафин, грязи.</w:t>
      </w:r>
    </w:p>
    <w:p w14:paraId="72AC215B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огаутоиммунного дерматитаиченной склеродермии также назн</w:t>
      </w:r>
      <w:r>
        <w:rPr>
          <w:sz w:val="28"/>
          <w:szCs w:val="28"/>
        </w:rPr>
        <w:t>ачают пенициллин и лидазу. Местно очаги поражения смазывают кортикостероидными мазями.</w:t>
      </w:r>
    </w:p>
    <w:p w14:paraId="508888A8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линейной склеродермии назначают фенитоин, антималярийные препараты. Местно применяют димексид. Рекомендованы фонофорез, диадинамические токи Бернара, вакуумтерапия, </w:t>
      </w:r>
      <w:r>
        <w:rPr>
          <w:sz w:val="28"/>
          <w:szCs w:val="28"/>
        </w:rPr>
        <w:t>лучи гелий-неонового или инфракрасного лазера, парафин, грязи.</w:t>
      </w:r>
    </w:p>
    <w:p w14:paraId="20EF84C0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укрепления терапевтического эффекта рекомендуется 2-3 раза в год проходить курс лечения лидазой, биогенными препаратами в сочетании с препаратами, улучшающими микроциркуляцию, витаминами и </w:t>
      </w:r>
      <w:r>
        <w:rPr>
          <w:sz w:val="28"/>
          <w:szCs w:val="28"/>
        </w:rPr>
        <w:t>наружными средствами.</w:t>
      </w:r>
    </w:p>
    <w:p w14:paraId="1FC48CEC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зависит от стадии и формы заболевания: при огаутоиммунного дерматитаиченной форме прогноз в большинстве случаев хороший, при системной склеродермии, особенно с множественным поражением внутренних органов, прогноз менее благопр</w:t>
      </w:r>
      <w:r>
        <w:rPr>
          <w:sz w:val="28"/>
          <w:szCs w:val="28"/>
        </w:rPr>
        <w:t>иятен, возможен летальный исход [18, 19, 20].</w:t>
      </w:r>
    </w:p>
    <w:p w14:paraId="525F0509" w14:textId="77777777" w:rsidR="00000000" w:rsidRDefault="004B0574">
      <w:pPr>
        <w:tabs>
          <w:tab w:val="left" w:pos="1162"/>
        </w:tabs>
        <w:spacing w:line="360" w:lineRule="auto"/>
        <w:ind w:firstLine="709"/>
        <w:jc w:val="center"/>
        <w:rPr>
          <w:rFonts w:ascii="Arial CYR" w:hAnsi="Arial CYR" w:cs="Arial CYR"/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аллергический дерматит патологический очаг</w:t>
      </w:r>
    </w:p>
    <w:p w14:paraId="2251192A" w14:textId="77777777" w:rsidR="00000000" w:rsidRDefault="004B057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br w:type="page"/>
      </w:r>
      <w:r>
        <w:rPr>
          <w:caps/>
          <w:sz w:val="28"/>
          <w:szCs w:val="28"/>
        </w:rPr>
        <w:t>2. Собственные исследования</w:t>
      </w:r>
    </w:p>
    <w:p w14:paraId="1C3F3381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caps/>
          <w:sz w:val="28"/>
          <w:szCs w:val="28"/>
        </w:rPr>
      </w:pPr>
    </w:p>
    <w:p w14:paraId="3FA7AE23" w14:textId="77777777" w:rsidR="00000000" w:rsidRDefault="004B057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Материал и методы исследования</w:t>
      </w:r>
    </w:p>
    <w:p w14:paraId="1ED03920" w14:textId="77777777" w:rsidR="00000000" w:rsidRDefault="004B0574">
      <w:pPr>
        <w:tabs>
          <w:tab w:val="left" w:pos="8222"/>
        </w:tabs>
        <w:spacing w:line="360" w:lineRule="auto"/>
        <w:ind w:firstLine="709"/>
        <w:jc w:val="both"/>
        <w:rPr>
          <w:sz w:val="28"/>
          <w:szCs w:val="28"/>
        </w:rPr>
      </w:pPr>
    </w:p>
    <w:p w14:paraId="352C543F" w14:textId="77777777" w:rsidR="00000000" w:rsidRDefault="004B0574">
      <w:pPr>
        <w:tabs>
          <w:tab w:val="left" w:pos="82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проводилась с 2007 по 2010 гг. на кафедре акушерства и хирургии и Казахского национального агр</w:t>
      </w:r>
      <w:r>
        <w:rPr>
          <w:sz w:val="28"/>
          <w:szCs w:val="28"/>
        </w:rPr>
        <w:t>арного университета с больными животными в хозяйствах Алматинской области.</w:t>
      </w:r>
    </w:p>
    <w:p w14:paraId="00A8C3A4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опыте были использованы 26 собак, различных половозрастных групп имеющие аутоиммунные поражения кожи. Животным до этого неоднократно получали лечение, однако выздоровления не прои</w:t>
      </w:r>
      <w:r>
        <w:rPr>
          <w:sz w:val="28"/>
          <w:szCs w:val="28"/>
        </w:rPr>
        <w:t>сходило. Животным в опытной группе применяли анандин и метилурациловую мазь. В контрольной группе животных лечение проводили мазью фторокорт и применяли иммуномодулятор катазал.</w:t>
      </w:r>
    </w:p>
    <w:p w14:paraId="65661A61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болезни сочетали с анатомическими данными, патологоанатомическими и па</w:t>
      </w:r>
      <w:r>
        <w:rPr>
          <w:sz w:val="28"/>
          <w:szCs w:val="28"/>
        </w:rPr>
        <w:t>тофизиологическими изменениями, характеризующих стадийность болезни, остроту процесса и особенности ответной реакции организма на раздражитель.</w:t>
      </w:r>
    </w:p>
    <w:p w14:paraId="190EF719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Фагоцитарную активность лейкоцитов определяли по методу Бермана и Славской</w:t>
      </w:r>
      <w:r>
        <w:rPr>
          <w:noProof/>
          <w:sz w:val="28"/>
          <w:szCs w:val="28"/>
        </w:rPr>
        <w:t xml:space="preserve"> (1958), </w:t>
      </w:r>
      <w:r>
        <w:rPr>
          <w:sz w:val="28"/>
          <w:szCs w:val="28"/>
        </w:rPr>
        <w:t>степенью фагоцитоза являлся п</w:t>
      </w:r>
      <w:r>
        <w:rPr>
          <w:sz w:val="28"/>
          <w:szCs w:val="28"/>
        </w:rPr>
        <w:t>оказатель фагоцитарного числа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процент активных лейкоцитов, захвативших микробы. Фагоцитарное число дает представление о поглотительной способности лейкоцитов (фагоцитов). Снижение фагоцитарного числа до</w:t>
      </w:r>
      <w:r>
        <w:rPr>
          <w:noProof/>
          <w:sz w:val="28"/>
          <w:szCs w:val="28"/>
        </w:rPr>
        <w:t xml:space="preserve"> 50</w:t>
      </w:r>
      <w:r>
        <w:rPr>
          <w:sz w:val="28"/>
          <w:szCs w:val="28"/>
        </w:rPr>
        <w:t xml:space="preserve"> считается значительным, а до </w:t>
      </w:r>
      <w:r>
        <w:rPr>
          <w:noProof/>
          <w:sz w:val="28"/>
          <w:szCs w:val="28"/>
        </w:rPr>
        <w:t>35-40 -</w:t>
      </w:r>
      <w:r>
        <w:rPr>
          <w:sz w:val="28"/>
          <w:szCs w:val="28"/>
        </w:rPr>
        <w:t xml:space="preserve"> резким. Уме</w:t>
      </w:r>
      <w:r>
        <w:rPr>
          <w:sz w:val="28"/>
          <w:szCs w:val="28"/>
        </w:rPr>
        <w:t>ньшение фагоцитарного индекса до</w:t>
      </w:r>
      <w:r>
        <w:rPr>
          <w:noProof/>
          <w:sz w:val="28"/>
          <w:szCs w:val="28"/>
        </w:rPr>
        <w:t xml:space="preserve"> 2,5-3</w:t>
      </w:r>
      <w:r>
        <w:rPr>
          <w:sz w:val="28"/>
          <w:szCs w:val="28"/>
        </w:rPr>
        <w:t xml:space="preserve"> и индекса завершенности фагоцитоза до</w:t>
      </w:r>
      <w:r>
        <w:rPr>
          <w:noProof/>
          <w:sz w:val="28"/>
          <w:szCs w:val="28"/>
        </w:rPr>
        <w:t xml:space="preserve"> 45-50%</w:t>
      </w:r>
      <w:r>
        <w:rPr>
          <w:sz w:val="28"/>
          <w:szCs w:val="28"/>
        </w:rPr>
        <w:t xml:space="preserve"> является неблагоприятным показателем.</w:t>
      </w:r>
    </w:p>
    <w:p w14:paraId="6E2A42AF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Подсчет количества эритроцитов и лейкоцитов проводился в камере Горяева, скорость оседания эритроцитов определялась аппаратом Панченк</w:t>
      </w:r>
      <w:r>
        <w:rPr>
          <w:sz w:val="28"/>
          <w:szCs w:val="28"/>
        </w:rPr>
        <w:t>о, содержание гемоглобина определялось гемометром Сали, щелочной резерв крови по Кондрахину, содержание общего белка по Лоури и Кушманову, количество иммуноглобулинов по Мак-Эвансу и Костину.</w:t>
      </w:r>
    </w:p>
    <w:p w14:paraId="664D3426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Статистическую обработку полученных результатов провели констант</w:t>
      </w:r>
      <w:r>
        <w:rPr>
          <w:sz w:val="28"/>
          <w:szCs w:val="28"/>
        </w:rPr>
        <w:t>ным методом математического анализа количественных показателей по Сазовскому. Уровень достоверности определяли с помощью критерия Стьюдента-Фишера.</w:t>
      </w:r>
    </w:p>
    <w:p w14:paraId="3AD68A52" w14:textId="77777777" w:rsidR="00000000" w:rsidRDefault="004B0574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53853093" w14:textId="77777777" w:rsidR="00000000" w:rsidRDefault="004B057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.2 Анализ и обсуждение результатов исследований</w:t>
      </w:r>
    </w:p>
    <w:p w14:paraId="37A54780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5AB4DA02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опыте использовано 26 собак половозрастных групп с длите</w:t>
      </w:r>
      <w:r>
        <w:rPr>
          <w:sz w:val="28"/>
          <w:szCs w:val="28"/>
        </w:rPr>
        <w:t>льно незаживающими аутоиммунными болезнями кожи, которые были распределены на 2 группы по 19 животных в каждой.. Животным в опытной группе применяли анандин и по 2 мл внутримышечно 3 дня подряд, а затем через сутки всего от 5 до 7 инъекции и наружно метилу</w:t>
      </w:r>
      <w:r>
        <w:rPr>
          <w:sz w:val="28"/>
          <w:szCs w:val="28"/>
        </w:rPr>
        <w:t>рациловую мазь. В контрольной группе животных лечение проводили мазью фторокорт и применяли иммуномодулятор катазал.</w:t>
      </w:r>
    </w:p>
    <w:p w14:paraId="671C56C4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исследований динамики клинико-морфологического статуса животных при лечении приведены в таблицах 1 и 2. У всех подопытных животн</w:t>
      </w:r>
      <w:r>
        <w:rPr>
          <w:sz w:val="28"/>
          <w:szCs w:val="28"/>
        </w:rPr>
        <w:t>ых, начиная с первого дня, после начала лечения аутоиммунного дерматита, наблюдалось</w:t>
      </w:r>
    </w:p>
    <w:p w14:paraId="45398774" w14:textId="77777777" w:rsidR="00000000" w:rsidRDefault="004B0574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динамики клинико-морфологической картины у животных в процессе лечении аутоиммунного дерматита приведены в таблице 1.</w:t>
      </w:r>
    </w:p>
    <w:p w14:paraId="4B0E3658" w14:textId="77777777" w:rsidR="00000000" w:rsidRDefault="004B0574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всех подопытных животных, н</w:t>
      </w:r>
      <w:r>
        <w:rPr>
          <w:sz w:val="28"/>
          <w:szCs w:val="28"/>
        </w:rPr>
        <w:t>ачиная с первого дня, после начала лечения, наблюдалось повышенная температура тела. Наибольший подъем температуры у контрольных животных наблюдался на 3-й и 7-ые сутки, по сравнению с опытными были выше на 0,50 С - 1,50 С. Затем, начиная с 14-го по 21- су</w:t>
      </w:r>
      <w:r>
        <w:rPr>
          <w:sz w:val="28"/>
          <w:szCs w:val="28"/>
        </w:rPr>
        <w:t>тки наблюдения отмечался наибольший подъем температуры тела от 2,20 С до 1,90 С. Затем температура у подопытных животных медленно снижалась от 1,50 С до 0,60 С и только на 21 сутки были в пределах нормальных физиологических параметров.</w:t>
      </w:r>
    </w:p>
    <w:p w14:paraId="7B47B990" w14:textId="77777777" w:rsidR="00000000" w:rsidRDefault="004B0574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всех подопытных жи</w:t>
      </w:r>
      <w:r>
        <w:rPr>
          <w:sz w:val="28"/>
          <w:szCs w:val="28"/>
        </w:rPr>
        <w:t>вотных пульс учащался, начиная с первых до 5-й суток в среднем на 8,9 %. Наибольший подъем частоты пульса наблюдался на 7 й и 14-ые сутки в среднем на 26,2 - 28,7 %.</w:t>
      </w:r>
    </w:p>
    <w:p w14:paraId="09A6C339" w14:textId="77777777" w:rsidR="00000000" w:rsidRDefault="004B0574">
      <w:pPr>
        <w:pStyle w:val="6"/>
        <w:spacing w:line="360" w:lineRule="auto"/>
        <w:ind w:firstLine="709"/>
        <w:jc w:val="both"/>
        <w:rPr>
          <w:sz w:val="28"/>
          <w:szCs w:val="28"/>
        </w:rPr>
      </w:pPr>
    </w:p>
    <w:p w14:paraId="5D9C2990" w14:textId="77777777" w:rsidR="00000000" w:rsidRDefault="004B0574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Динамика клинических показателей у животных в опытной группе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063"/>
        <w:gridCol w:w="1559"/>
        <w:gridCol w:w="2126"/>
        <w:gridCol w:w="1843"/>
      </w:tblGrid>
      <w:tr w:rsidR="00000000" w14:paraId="5CBE73D9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5A9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6409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иссле</w:t>
            </w:r>
            <w:r>
              <w:rPr>
                <w:sz w:val="20"/>
                <w:szCs w:val="20"/>
              </w:rPr>
              <w:t>дования (сутки)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94AC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(0С)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5770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Частота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пульса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(уд.мин)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2C11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дыхания (д.д. мин)</w:t>
            </w:r>
          </w:p>
        </w:tc>
      </w:tr>
      <w:tr w:rsidR="00000000" w14:paraId="4FFC330C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2659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E7F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D5EF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40,50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0,16 ххх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29EF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74,40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1,07 ххх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9641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33,40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1,09 ххх</w:t>
            </w:r>
          </w:p>
        </w:tc>
      </w:tr>
      <w:tr w:rsidR="00000000" w14:paraId="5BF46365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41E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2B8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 сутки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DABD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39,45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0,15 хх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6D8F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70,00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EC2D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28,80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0,64 ххх</w:t>
            </w:r>
          </w:p>
        </w:tc>
      </w:tr>
      <w:tr w:rsidR="00000000" w14:paraId="417AA04A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0CDB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0E5E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7 сутки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F9B3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39,27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21CA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70,60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3373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27,10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0,69 хх</w:t>
            </w:r>
          </w:p>
        </w:tc>
      </w:tr>
      <w:tr w:rsidR="00000000" w14:paraId="051B7B3F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04BC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6F9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14 сут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14A0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39,19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F6C5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69,70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C9B1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25,80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0,64</w:t>
            </w:r>
          </w:p>
        </w:tc>
      </w:tr>
      <w:tr w:rsidR="00000000" w14:paraId="0F171C24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E1C1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4FA0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21 сутки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94E7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38,98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2B5A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68,60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CF79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24,80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0,95</w:t>
            </w:r>
          </w:p>
        </w:tc>
      </w:tr>
      <w:tr w:rsidR="00000000" w14:paraId="122FDD9A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59F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E845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28 сутки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8319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38,94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1C71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68,20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E409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23,90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0,94</w:t>
            </w:r>
          </w:p>
        </w:tc>
      </w:tr>
      <w:tr w:rsidR="00000000" w14:paraId="484CA66E" w14:textId="77777777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167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х; - Р&lt;0.05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- относительно здоровых животных хх; - Р&lt;0.01 ххх- Р&lt;0.001</w:t>
            </w:r>
          </w:p>
        </w:tc>
      </w:tr>
    </w:tbl>
    <w:p w14:paraId="3F99AED1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05D44E23" w14:textId="77777777" w:rsidR="00000000" w:rsidRDefault="004B0574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2 - Динамика клинических показателей у </w:t>
      </w:r>
      <w:r>
        <w:rPr>
          <w:sz w:val="28"/>
          <w:szCs w:val="28"/>
        </w:rPr>
        <w:t>контрольных животных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1843"/>
        <w:gridCol w:w="1559"/>
        <w:gridCol w:w="1985"/>
      </w:tblGrid>
      <w:tr w:rsidR="00000000" w14:paraId="50972BE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4FC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A46A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исследования (сутки)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2F4E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910A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Пульс (уд/мин)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EDF8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Дыхания (д.д/мин)</w:t>
            </w:r>
          </w:p>
        </w:tc>
      </w:tr>
      <w:tr w:rsidR="00000000" w14:paraId="76782A79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B4A1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71A9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2CD3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38,72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589E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65,80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878E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23,60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0,74</w:t>
            </w:r>
          </w:p>
        </w:tc>
      </w:tr>
      <w:tr w:rsidR="00000000" w14:paraId="557F7AD2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66A1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264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 сутки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1C88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39,09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6EF8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69,00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C063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24,00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0,54</w:t>
            </w:r>
          </w:p>
        </w:tc>
      </w:tr>
      <w:tr w:rsidR="00000000" w14:paraId="4DAEFD59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A781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B1D7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7 сутки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64DE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39,20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0,08хх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515F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67,60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703E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26,40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0,65хх</w:t>
            </w:r>
          </w:p>
        </w:tc>
      </w:tr>
      <w:tr w:rsidR="00000000" w14:paraId="4CE56FA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1ED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F4D4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14 сутки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3C1D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39,80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0,07ххх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E8E0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70,60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1,34хх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7FA9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29,00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0,75ххх</w:t>
            </w:r>
          </w:p>
        </w:tc>
      </w:tr>
      <w:tr w:rsidR="00000000" w14:paraId="718B1ED2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4949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282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21 сутки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F1BB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40,71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0,18ххх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734B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74,80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1,26ххх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CE5A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32,10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1,15ххх</w:t>
            </w:r>
          </w:p>
        </w:tc>
      </w:tr>
      <w:tr w:rsidR="00000000" w14:paraId="18A7760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4D1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F786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28 сутки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AD0B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40,65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0,14ххх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4A60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76,60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1,00ххх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1461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31,70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0,82ххх</w:t>
            </w:r>
          </w:p>
        </w:tc>
      </w:tr>
    </w:tbl>
    <w:p w14:paraId="6B66B0A5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  <w:lang w:val="en-US"/>
        </w:rPr>
      </w:pPr>
    </w:p>
    <w:p w14:paraId="5D93A832" w14:textId="77777777" w:rsidR="00000000" w:rsidRDefault="004B0574">
      <w:pPr>
        <w:tabs>
          <w:tab w:val="left" w:pos="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21-ые сутки частота пульса постепенно уряжалась, но в контрольной группе практически </w:t>
      </w:r>
      <w:r>
        <w:rPr>
          <w:sz w:val="28"/>
          <w:szCs w:val="28"/>
        </w:rPr>
        <w:t>не стабилизировалась в течение конца наблюдения до показателей опытных животных.</w:t>
      </w:r>
    </w:p>
    <w:p w14:paraId="04A8628E" w14:textId="77777777" w:rsidR="00000000" w:rsidRDefault="004B0574">
      <w:pPr>
        <w:tabs>
          <w:tab w:val="center" w:pos="227"/>
          <w:tab w:val="center" w:pos="567"/>
          <w:tab w:val="left" w:pos="680"/>
          <w:tab w:val="left" w:pos="5103"/>
          <w:tab w:val="left" w:pos="5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контрольных животных после начала лечения болезни количество дыхательных движении увеличивалось, начиная с первых суток наблюдения до 3-й сутки в среднем на 26,7 % чем у жи</w:t>
      </w:r>
      <w:r>
        <w:rPr>
          <w:sz w:val="28"/>
          <w:szCs w:val="28"/>
        </w:rPr>
        <w:t>вотных в опытной группе. На 7 и 14-ые сутки число дыхательных движении увеличивалось от 37,2 % до 43,6 %. Затем, начиная с 21-ой сутки количество дыхательных движений постепенно уменьшалось и на 28-е сутки достигало до уровня исходных параметров. У животны</w:t>
      </w:r>
      <w:r>
        <w:rPr>
          <w:sz w:val="28"/>
          <w:szCs w:val="28"/>
        </w:rPr>
        <w:t>х в среднем количество дыхательных движении колебалось в пределах 19,1 %, коэффициент достоверности был высокий.</w:t>
      </w:r>
    </w:p>
    <w:p w14:paraId="4AD993A3" w14:textId="77777777" w:rsidR="00000000" w:rsidRDefault="004B0574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опытной группе отмечалось у отдельных животных начиная с 14 суток. Колебание заживления в сравнениях площади аутоиммунного дерматита у животн</w:t>
      </w:r>
      <w:r>
        <w:rPr>
          <w:sz w:val="28"/>
          <w:szCs w:val="28"/>
        </w:rPr>
        <w:t>ых в опытной и контрольной группах составила в среднем 12-14 %.</w:t>
      </w:r>
    </w:p>
    <w:p w14:paraId="1801BAF2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морфологических и биохимических исследовании периферической крови у животных в опытной и контрольных группах приведены в таблице 3 и 4. У опытных животных по сравнению с контрольным</w:t>
      </w:r>
      <w:r>
        <w:rPr>
          <w:sz w:val="28"/>
          <w:szCs w:val="28"/>
        </w:rPr>
        <w:t>и число эритроцитов на 3-й и 7-ые сутки повысилось на 19,3 %, на 14-ые сутки - на 16,2 %, на 21-ые сутки - на 14,9 %, по сравнению с первоначальными показателями. На 28-ые сутки число эритроцитов достигло пределов показателей до травматического состояния</w:t>
      </w:r>
    </w:p>
    <w:p w14:paraId="156D8A84" w14:textId="77777777" w:rsidR="00000000" w:rsidRDefault="004B0574">
      <w:pPr>
        <w:tabs>
          <w:tab w:val="center" w:pos="227"/>
          <w:tab w:val="left" w:pos="680"/>
          <w:tab w:val="left" w:pos="5103"/>
          <w:tab w:val="left" w:pos="5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оличество гемоглобина у животных в контрольной группе по сравнению с опытными на 3-й сутки от начала лечения уменьшилось на 5,1 %, на 7-ые сутки в опытной группе по сравнению с контрольными увеличилось на 3,6 %, на 14-ые сутки увеличение составило 14,7 % н</w:t>
      </w:r>
      <w:r>
        <w:rPr>
          <w:sz w:val="28"/>
          <w:szCs w:val="28"/>
        </w:rPr>
        <w:t>а 21-е сутки - 5,6 % и по окончанию срока наблюдения на 28-е сутки было в пределах показателей здорового состояния.</w:t>
      </w:r>
    </w:p>
    <w:p w14:paraId="2667B110" w14:textId="77777777" w:rsidR="00000000" w:rsidRDefault="004B0574">
      <w:pPr>
        <w:pStyle w:val="6"/>
        <w:spacing w:line="360" w:lineRule="auto"/>
        <w:ind w:firstLine="709"/>
        <w:jc w:val="both"/>
        <w:rPr>
          <w:sz w:val="28"/>
          <w:szCs w:val="28"/>
        </w:rPr>
      </w:pPr>
    </w:p>
    <w:p w14:paraId="730074BF" w14:textId="77777777" w:rsidR="00000000" w:rsidRDefault="004B0574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3 - Динамика морфологических показателей крови у подопытных животных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637"/>
        <w:gridCol w:w="1779"/>
        <w:gridCol w:w="1701"/>
        <w:gridCol w:w="1701"/>
        <w:gridCol w:w="1765"/>
      </w:tblGrid>
      <w:tr w:rsidR="00000000" w14:paraId="4D64BFDB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BD98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53F3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исследования (сутки)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6220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эритроцитов (10 12)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3F16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гемоглобина (г/л)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2A8C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лейкоцитов (х10 9 )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2AEE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белок (г/л)</w:t>
            </w:r>
          </w:p>
        </w:tc>
      </w:tr>
      <w:tr w:rsidR="00000000" w14:paraId="10A21D57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14C5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5BB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51AC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5,18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D4D4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93,60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2,48**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9C57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8,81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0,37***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687C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5,48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0,22***</w:t>
            </w:r>
          </w:p>
        </w:tc>
      </w:tr>
      <w:tr w:rsidR="00000000" w14:paraId="16CD6440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403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2F64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 сутки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D0E4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5,12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9232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85,20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5A0F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13,86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0,47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DFBF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6,32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0,15</w:t>
            </w:r>
          </w:p>
        </w:tc>
      </w:tr>
      <w:tr w:rsidR="00000000" w14:paraId="35891CC6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B820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8B66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7 сутки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B7D9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6,67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0,25***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D9F9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89,44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2,29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ECA4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13,53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0,44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187C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6,11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0,14</w:t>
            </w:r>
          </w:p>
        </w:tc>
      </w:tr>
      <w:tr w:rsidR="00000000" w14:paraId="39FEF481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9598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D4D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14 сутки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0AA8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6,24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0,21***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D049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91,97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1,12***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40BD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11,95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0,22***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3952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6,25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0,13</w:t>
            </w:r>
          </w:p>
        </w:tc>
      </w:tr>
      <w:tr w:rsidR="00000000" w14:paraId="680DA929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BA21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3F7C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21 сутки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3410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6,15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0,18***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369C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92,75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1,29***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CEA0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10,65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0,27***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7C55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6,44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0,11</w:t>
            </w:r>
          </w:p>
        </w:tc>
      </w:tr>
      <w:tr w:rsidR="00000000" w14:paraId="2A2A3D42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7364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B9F1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28 сутки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1AB5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6,13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0,14***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6885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93,77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1,16***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9D31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9,56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0,33***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49B3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6,58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0,14</w:t>
            </w:r>
          </w:p>
        </w:tc>
      </w:tr>
      <w:tr w:rsidR="00000000" w14:paraId="1C3A596F" w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CFB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х; * - Р&lt;0.05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- относительно здоровых живо</w:t>
            </w:r>
            <w:r>
              <w:rPr>
                <w:sz w:val="20"/>
                <w:szCs w:val="20"/>
              </w:rPr>
              <w:t>тных хх; **- Р&lt;0.01 * - относительно больных животных ххх; *** - Р&lt;0.001</w:t>
            </w:r>
          </w:p>
        </w:tc>
      </w:tr>
    </w:tbl>
    <w:p w14:paraId="0585ADA7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7463873A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 Динамика гематологических показателей в крови в контрольной группе животных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276"/>
        <w:gridCol w:w="1559"/>
        <w:gridCol w:w="1843"/>
        <w:gridCol w:w="1984"/>
      </w:tblGrid>
      <w:tr w:rsidR="00000000" w14:paraId="49AD8693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B8AE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A16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исследования (сутки)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12F4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эритроцитов (10 12)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F91F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гемоглобина г/л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1C57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щее количество лейкоцитов 109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F5AB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белок г/л</w:t>
            </w:r>
          </w:p>
        </w:tc>
      </w:tr>
      <w:tr w:rsidR="00000000" w14:paraId="37C460FA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8D25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92D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359E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7,30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B223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82,20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3,17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A3FB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8,35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C806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5,46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0,27</w:t>
            </w:r>
          </w:p>
        </w:tc>
      </w:tr>
      <w:tr w:rsidR="00000000" w14:paraId="48E4C20B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25A6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0814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 сутки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B8A4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7,70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0,14х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2918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91,90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3,16х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5C6E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9,37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0,32х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B238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5,25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0,21</w:t>
            </w:r>
          </w:p>
        </w:tc>
      </w:tr>
      <w:tr w:rsidR="00000000" w14:paraId="5BFF389A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0694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026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7 сутки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0550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7,56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8F54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84,20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3,23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4502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9,92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0,33ххх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401C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5,46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0,21</w:t>
            </w:r>
          </w:p>
        </w:tc>
      </w:tr>
      <w:tr w:rsidR="00000000" w14:paraId="39FA6392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6241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508C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14 сутки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EB25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7,32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AD95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80,00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2,74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D704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10,51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0,34ххх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7C88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6,34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0,46</w:t>
            </w:r>
          </w:p>
        </w:tc>
      </w:tr>
      <w:tr w:rsidR="00000000" w14:paraId="3ABB5F71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9CBF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3AE1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21 сутки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AE5D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7,16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23D0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84,60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2,06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D07C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13,09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0,55ххх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EA6E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6,53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0,30</w:t>
            </w:r>
          </w:p>
        </w:tc>
      </w:tr>
      <w:tr w:rsidR="00000000" w14:paraId="1A3A4A89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5807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E68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28 сутки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792E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7,49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97E7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88,60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2,82хх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99D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13,12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0,37ххх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FDEC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5,79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0,34</w:t>
            </w:r>
          </w:p>
        </w:tc>
      </w:tr>
    </w:tbl>
    <w:p w14:paraId="494A30BA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3E3C29EF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лейкоцитов у опытных животных увеличилось на через 3 суток на 12,6 %, на 7-й- сутки - на</w:t>
      </w:r>
      <w:r>
        <w:rPr>
          <w:sz w:val="28"/>
          <w:szCs w:val="28"/>
        </w:rPr>
        <w:t xml:space="preserve"> 14,3 %, на 14- е сутки - 38,7 %.</w:t>
      </w:r>
    </w:p>
    <w:p w14:paraId="252191EA" w14:textId="77777777" w:rsidR="00000000" w:rsidRDefault="004B0574">
      <w:pPr>
        <w:tabs>
          <w:tab w:val="center" w:pos="227"/>
          <w:tab w:val="left" w:pos="680"/>
          <w:tab w:val="left" w:pos="5103"/>
          <w:tab w:val="left" w:pos="5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лейкоцитов наблюдалось до 21 суток до 61,5 %. Затем в последующем общее число лейкоцитов постепенно уменьшалось и на 28 сутки было в примерных пределах нормальных показателей.</w:t>
      </w:r>
    </w:p>
    <w:p w14:paraId="13E77A8E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сыворотки крови у подоп</w:t>
      </w:r>
      <w:r>
        <w:rPr>
          <w:sz w:val="28"/>
          <w:szCs w:val="28"/>
        </w:rPr>
        <w:t xml:space="preserve">ытных животных в сравнении с контрольными вначале лечения незначительно снижается, а затем начиная с 7 суток увеличивается на 14,9 %, на 14-ые сутки - на 19,3 %, на 21-е сутки - на 8,4 %. Начиная с 21 суток уровень общего белка крови постепенно снижался и </w:t>
      </w:r>
      <w:r>
        <w:rPr>
          <w:sz w:val="28"/>
          <w:szCs w:val="28"/>
        </w:rPr>
        <w:t>на 28 сутки был в пределах исходных показателей.</w:t>
      </w:r>
    </w:p>
    <w:p w14:paraId="32554412" w14:textId="77777777" w:rsidR="00000000" w:rsidRDefault="004B0574">
      <w:pPr>
        <w:tabs>
          <w:tab w:val="left" w:pos="72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Установлена обратная корреляционная связь между</w:t>
      </w:r>
      <w:r>
        <w:rPr>
          <w:noProof/>
          <w:sz w:val="28"/>
          <w:szCs w:val="28"/>
        </w:rPr>
        <w:t xml:space="preserve"> количеством гемоглобина </w:t>
      </w:r>
      <w:r>
        <w:rPr>
          <w:sz w:val="28"/>
          <w:szCs w:val="28"/>
        </w:rPr>
        <w:t>и общим количеством лейкоцитов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=0,78). Результаты изучения динамики клинико-морфологического статуса животных при лечении инфицирован</w:t>
      </w:r>
      <w:r>
        <w:rPr>
          <w:sz w:val="28"/>
          <w:szCs w:val="28"/>
        </w:rPr>
        <w:t>ных аутоиммунного дерматита было установлено, что начиная с получения травмы у животных происходит нарушение гомеостаза организма как местного, так и общего характера. При проведении лечения болезнь принимает благоприятное течение. У больных животных норма</w:t>
      </w:r>
      <w:r>
        <w:rPr>
          <w:sz w:val="28"/>
          <w:szCs w:val="28"/>
        </w:rPr>
        <w:t>лизуется клинико-морфологический статус, общее состояние, появляется аппетит, повышается жизненный тонус организма.</w:t>
      </w:r>
    </w:p>
    <w:p w14:paraId="0C214002" w14:textId="77777777" w:rsidR="00000000" w:rsidRDefault="004B0574">
      <w:pPr>
        <w:pStyle w:val="6"/>
        <w:spacing w:line="360" w:lineRule="auto"/>
        <w:ind w:firstLine="709"/>
        <w:jc w:val="both"/>
        <w:rPr>
          <w:sz w:val="28"/>
          <w:szCs w:val="28"/>
        </w:rPr>
      </w:pPr>
    </w:p>
    <w:p w14:paraId="72A13B8E" w14:textId="77777777" w:rsidR="00000000" w:rsidRDefault="004B0574">
      <w:pPr>
        <w:pStyle w:val="6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 Иммунологический статус животных в процессе лечения инфицированных аутоиммунного дерматита</w:t>
      </w:r>
    </w:p>
    <w:p w14:paraId="2E76A495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1894B47C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исследования (таблица 5 и</w:t>
      </w:r>
      <w:r>
        <w:rPr>
          <w:sz w:val="28"/>
          <w:szCs w:val="28"/>
        </w:rPr>
        <w:t xml:space="preserve"> 6) показали, что у животных во всех группах после начала лечения болезни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одержание лизоцима на</w:t>
      </w:r>
      <w:r>
        <w:rPr>
          <w:noProof/>
          <w:sz w:val="28"/>
          <w:szCs w:val="28"/>
        </w:rPr>
        <w:t xml:space="preserve"> 3-е</w:t>
      </w:r>
      <w:r>
        <w:rPr>
          <w:sz w:val="28"/>
          <w:szCs w:val="28"/>
        </w:rPr>
        <w:t xml:space="preserve"> сутки после травмы у контрольных животных по сравнению с опытной группой понизилось на 14,6 %, а затем стало повышаться и на 7-е сутки от развития болезни </w:t>
      </w:r>
      <w:r>
        <w:rPr>
          <w:sz w:val="28"/>
          <w:szCs w:val="28"/>
        </w:rPr>
        <w:t>достигло первоначальных показателей как у здоровых животных. На</w:t>
      </w:r>
      <w:r>
        <w:rPr>
          <w:noProof/>
          <w:sz w:val="28"/>
          <w:szCs w:val="28"/>
        </w:rPr>
        <w:t xml:space="preserve"> 14-е сутки наблюдения содержание лизоцима повысилось на 12,6 %, на 21-е сутки</w:t>
      </w:r>
      <w:r>
        <w:rPr>
          <w:sz w:val="28"/>
          <w:szCs w:val="28"/>
        </w:rPr>
        <w:t xml:space="preserve"> - на 9,2 % и на 28 сутки было в пределах исходных показателей.</w:t>
      </w:r>
    </w:p>
    <w:p w14:paraId="1BDCB00C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7C5A7C45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5.. Динамика гуморальных факторов после им</w:t>
      </w:r>
      <w:r>
        <w:rPr>
          <w:sz w:val="28"/>
          <w:szCs w:val="28"/>
        </w:rPr>
        <w:t>мунокоррегирующего лечения в опытной группе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2810"/>
        <w:gridCol w:w="1267"/>
        <w:gridCol w:w="1134"/>
        <w:gridCol w:w="1276"/>
      </w:tblGrid>
      <w:tr w:rsidR="00000000" w14:paraId="53088532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60F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03BF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исследования (дни)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9C70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лизоцима Ед/мл.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5DA9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Ig J%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0898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Ig M%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6DC9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Ig 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 w:rsidR="00000000" w14:paraId="6EC058BE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AC74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9716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02A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7,40±0,32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B9F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14,49±0,25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627E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2,04±0,04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43A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0,45±0,02</w:t>
            </w:r>
          </w:p>
        </w:tc>
      </w:tr>
      <w:tr w:rsidR="00000000" w14:paraId="248C517C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686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5F14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 сутки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562F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6,24±0,43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33B3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14,90±0,16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1FC9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2,18+0,06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3FFC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0,54±0,02</w:t>
            </w:r>
          </w:p>
        </w:tc>
      </w:tr>
      <w:tr w:rsidR="00000000" w14:paraId="354068AA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B898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820C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7 сутки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F69A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7,24±0,35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4F88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15,21±0,18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E93A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2,35±0,05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213A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0,50±0,03</w:t>
            </w:r>
          </w:p>
        </w:tc>
      </w:tr>
      <w:tr w:rsidR="00000000" w14:paraId="17A7BBD6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1D40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CB69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14 сутки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4699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7,43±0,39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490E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15,43±0,18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6006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2,31±0,04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9A06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0,50+0,03</w:t>
            </w:r>
          </w:p>
        </w:tc>
      </w:tr>
      <w:tr w:rsidR="00000000" w14:paraId="1FB3A38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CA8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337B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21 сутки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A84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7,82+0,37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DD1F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14,98±0,22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AC87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2,29+0,06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8EB6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0,51+0,02</w:t>
            </w:r>
          </w:p>
        </w:tc>
      </w:tr>
      <w:tr w:rsidR="00000000" w14:paraId="05DD2AE8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297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8A21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28 сутки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1F8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7,60+0,36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7A19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14,б1±0,09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C993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2,30±0,05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0AF5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0,51±0,01</w:t>
            </w:r>
          </w:p>
        </w:tc>
      </w:tr>
      <w:tr w:rsidR="00000000" w14:paraId="3D0B180F" w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A7DA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х;</w:t>
            </w:r>
            <w:r>
              <w:rPr>
                <w:noProof/>
                <w:sz w:val="20"/>
                <w:szCs w:val="20"/>
              </w:rPr>
              <w:t xml:space="preserve"> * -</w:t>
            </w:r>
            <w:r>
              <w:rPr>
                <w:sz w:val="20"/>
                <w:szCs w:val="20"/>
              </w:rPr>
              <w:t xml:space="preserve"> Р&lt; 0.05 х - относительно здоровых животных хх;</w:t>
            </w:r>
            <w:r>
              <w:rPr>
                <w:noProof/>
                <w:sz w:val="20"/>
                <w:szCs w:val="20"/>
              </w:rPr>
              <w:t xml:space="preserve"> **-</w:t>
            </w:r>
            <w:r>
              <w:rPr>
                <w:sz w:val="20"/>
                <w:szCs w:val="20"/>
              </w:rPr>
              <w:t xml:space="preserve"> Р&lt;0.01 </w:t>
            </w:r>
            <w:r>
              <w:rPr>
                <w:noProof/>
                <w:sz w:val="20"/>
                <w:szCs w:val="20"/>
              </w:rPr>
              <w:t>* -</w:t>
            </w:r>
            <w:r>
              <w:rPr>
                <w:sz w:val="20"/>
                <w:szCs w:val="20"/>
              </w:rPr>
              <w:t xml:space="preserve"> относительно больных животных ххх;</w:t>
            </w:r>
            <w:r>
              <w:rPr>
                <w:noProof/>
                <w:sz w:val="20"/>
                <w:szCs w:val="20"/>
              </w:rPr>
              <w:t xml:space="preserve"> *** -</w:t>
            </w:r>
            <w:r>
              <w:rPr>
                <w:sz w:val="20"/>
                <w:szCs w:val="20"/>
              </w:rPr>
              <w:t xml:space="preserve"> Р&lt; 0.001</w:t>
            </w:r>
          </w:p>
        </w:tc>
      </w:tr>
    </w:tbl>
    <w:p w14:paraId="6DA6C453" w14:textId="77777777" w:rsidR="00000000" w:rsidRDefault="004B0574">
      <w:pPr>
        <w:pStyle w:val="6"/>
        <w:spacing w:line="360" w:lineRule="auto"/>
        <w:ind w:firstLine="709"/>
        <w:jc w:val="both"/>
        <w:rPr>
          <w:sz w:val="28"/>
          <w:szCs w:val="28"/>
        </w:rPr>
      </w:pPr>
    </w:p>
    <w:p w14:paraId="31C68BEE" w14:textId="77777777" w:rsidR="00000000" w:rsidRDefault="004B0574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6. Динамика гуморального иммунитета у животных в контрольной группе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204"/>
        <w:gridCol w:w="1842"/>
        <w:gridCol w:w="1559"/>
        <w:gridCol w:w="1418"/>
        <w:gridCol w:w="1559"/>
      </w:tblGrid>
      <w:tr w:rsidR="00000000" w14:paraId="3E1F33F4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F2F8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CED7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исследования (сутки)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D12A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лизоцима ед/мл.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27E8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Ig J 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9544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Ig M 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556D" w14:textId="77777777" w:rsidR="00000000" w:rsidRDefault="004B0574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Ig A 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 w:rsidR="00000000" w14:paraId="2B954425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ED0F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34F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8DE6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7,74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8F0A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14,15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4E58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1,91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C66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0,44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0,02</w:t>
            </w:r>
          </w:p>
        </w:tc>
      </w:tr>
      <w:tr w:rsidR="00000000" w14:paraId="781D7BA4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1709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74B5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 сутки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25B0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7,70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93EC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14,35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AD69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1,93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6577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0,56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0,02ххх</w:t>
            </w:r>
          </w:p>
        </w:tc>
      </w:tr>
      <w:tr w:rsidR="00000000" w14:paraId="5A0233A5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34B2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5CB7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7 сутки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C055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7,07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4D47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14,58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72D0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2,16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0,07хх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5D1F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0,63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0,04ххх</w:t>
            </w:r>
          </w:p>
        </w:tc>
      </w:tr>
      <w:tr w:rsidR="00000000" w14:paraId="1D66417D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226D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6F23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14 сутки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6CC2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6,84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F630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14,77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0,18х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739E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2,41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0,06ххх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543B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0,66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0,03ххх</w:t>
            </w:r>
          </w:p>
        </w:tc>
      </w:tr>
      <w:tr w:rsidR="00000000" w14:paraId="71BE409C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1B05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7B04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21 сутки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0706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7,46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17FE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15,04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0,18хх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488F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2,20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0,07ххх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7541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0,61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0,03ххх</w:t>
            </w:r>
          </w:p>
        </w:tc>
      </w:tr>
      <w:tr w:rsidR="00000000" w14:paraId="5FB28F97" w14:textId="7777777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A67F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197F" w14:textId="77777777" w:rsidR="00000000" w:rsidRDefault="004B0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28 сутки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024B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7,25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B2F6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15,22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0,13ххх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7EA6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2,14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0,06хх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AD1A" w14:textId="77777777" w:rsidR="00000000" w:rsidRDefault="004B0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0,54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±</w:t>
            </w:r>
            <w:r>
              <w:rPr>
                <w:sz w:val="20"/>
                <w:szCs w:val="20"/>
                <w:lang w:val="en-US"/>
              </w:rPr>
              <w:t>0,03х</w:t>
            </w:r>
          </w:p>
        </w:tc>
      </w:tr>
    </w:tbl>
    <w:p w14:paraId="603B8931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670B07DF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у контрольных животных с первых часов после получения травмы увеличилось на 3-е сутки на 5,3 %. На 14-е сутки после начала развития патологии увеличение с</w:t>
      </w:r>
      <w:r>
        <w:rPr>
          <w:sz w:val="28"/>
          <w:szCs w:val="28"/>
        </w:rPr>
        <w:t>одержания иммуноглобулины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составило 8,5 %, на 21 сутки - 6,2 %. В дальнейшие сутки от начала эксперимента содержание иммуноглобулинов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постепенно уменьшалось и на 28-е сутки нормализовалось в пределах естественных данных.</w:t>
      </w:r>
    </w:p>
    <w:p w14:paraId="2D39E582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иммуноглобулинов М у</w:t>
      </w:r>
      <w:r>
        <w:rPr>
          <w:sz w:val="28"/>
          <w:szCs w:val="28"/>
        </w:rPr>
        <w:t xml:space="preserve"> контрольных животных по сравнению с опытными, увеличивалось на 3-е сутки в среднем на 6,7 %. На 7-е сутки после развития картины аутоиммунного дерматита процесса, увеличение составило 86,2 %. На 14-ые сутки содержание иммуноглобулинов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 возросло в среднем</w:t>
      </w:r>
      <w:r>
        <w:rPr>
          <w:sz w:val="28"/>
          <w:szCs w:val="28"/>
        </w:rPr>
        <w:t xml:space="preserve"> на 35,3 %. В дальнейшем содержание иммуноглобулинов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 незначительно уменьшалось и на 28-е сутки увеличение составило 36,2 %.</w:t>
      </w:r>
    </w:p>
    <w:p w14:paraId="21266A7F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иммуноглобулинов А у животных в контрольной группе после начала лечения по сравнению с опытной группой увеличилось на 3</w:t>
      </w:r>
      <w:r>
        <w:rPr>
          <w:sz w:val="28"/>
          <w:szCs w:val="28"/>
        </w:rPr>
        <w:t xml:space="preserve"> сутки на 42,3 %, на 7 сутки - на 36,4 %, и на 14-е сутки увеличение составило 22,6 %. Затем на протяжении всего периода наблюдения происходило постепенное снижение количества иммуноглобулинов А и на 28 сутки по окончанию наблюдения увеличение содержания б</w:t>
      </w:r>
      <w:r>
        <w:rPr>
          <w:sz w:val="28"/>
          <w:szCs w:val="28"/>
        </w:rPr>
        <w:t>ыло в пределах 21,4 %.</w:t>
      </w:r>
    </w:p>
    <w:p w14:paraId="59D03B70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исследования сывороток крови животных с инфицированными аутоиммунного дерматитаами был изучен генезис таких иммунологических показателей, как бактерицидная активность крови, количество иммуноглобулинов и содержание лизоц</w:t>
      </w:r>
      <w:r>
        <w:rPr>
          <w:sz w:val="28"/>
          <w:szCs w:val="28"/>
        </w:rPr>
        <w:t xml:space="preserve">има. Установлено, что при иммунокоррекционном лечебном процессе наибольшие выраженные колебания иммунологических показателей у экспериментальных животных происходят на 7-ые сутки от начала лечения аутоиммунного дерматитаевой патологии и продолжаются до 21 </w:t>
      </w:r>
      <w:r>
        <w:rPr>
          <w:sz w:val="28"/>
          <w:szCs w:val="28"/>
        </w:rPr>
        <w:t>суток.</w:t>
      </w:r>
    </w:p>
    <w:p w14:paraId="24852576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Выявлена полная корреляционная связь между иммунологическими показателями и клиническим состоянием организма. Прямая корреляционная зависимость была установлена на количеством соотношении между </w:t>
      </w: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=0,38) и содержанием лизоцима (г=-0.07).</w:t>
      </w:r>
    </w:p>
    <w:p w14:paraId="22FAD751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</w:t>
      </w:r>
      <w:r>
        <w:rPr>
          <w:sz w:val="28"/>
          <w:szCs w:val="28"/>
        </w:rPr>
        <w:t>е динамики показателей иммунного ответа показало, что при иммунокоррегирующем лечении у животных на 7 -й и 14-е дни отмечается увеличение бактерицидной активности сыворотки крови, содержание иммуноглобулинов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>
        <w:rPr>
          <w:noProof/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М, А, а также содержание лизоцима.</w:t>
      </w:r>
    </w:p>
    <w:p w14:paraId="0C2301CA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</w:t>
      </w:r>
      <w:r>
        <w:rPr>
          <w:sz w:val="28"/>
          <w:szCs w:val="28"/>
        </w:rPr>
        <w:t>е исследования показали, что при течении аутоиммунного дерматита без стимуляции лечебного вмешательства, течение репаративных процессов у больных животных слабо регулируются иммунными факторами организма. Первоначальные репаративные процессы возникают, нач</w:t>
      </w:r>
      <w:r>
        <w:rPr>
          <w:sz w:val="28"/>
          <w:szCs w:val="28"/>
        </w:rPr>
        <w:t xml:space="preserve">иная с 7-х суток, полное восстановление иммунологического статуса у животных с острыми хирургическими травмами завершаются на 19 - 26 сутки от начала лечения болезни. Полученные данные свидетельствует о корреляционной взаимосвязи между иммунобиологическим </w:t>
      </w:r>
      <w:r>
        <w:rPr>
          <w:sz w:val="28"/>
          <w:szCs w:val="28"/>
        </w:rPr>
        <w:t>статусом и регуляторной функцией гомеостаза организма.</w:t>
      </w:r>
    </w:p>
    <w:p w14:paraId="3608612C" w14:textId="77777777" w:rsidR="00000000" w:rsidRDefault="004B0574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7A84B710" w14:textId="77777777" w:rsidR="00000000" w:rsidRDefault="004B057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.4 Анализ и обсуждение результатов исследований</w:t>
      </w:r>
    </w:p>
    <w:p w14:paraId="506FD819" w14:textId="77777777" w:rsidR="00000000" w:rsidRDefault="004B0574">
      <w:pPr>
        <w:tabs>
          <w:tab w:val="center" w:pos="227"/>
        </w:tabs>
        <w:spacing w:line="360" w:lineRule="auto"/>
        <w:ind w:firstLine="709"/>
        <w:jc w:val="both"/>
        <w:rPr>
          <w:sz w:val="28"/>
          <w:szCs w:val="28"/>
        </w:rPr>
      </w:pPr>
    </w:p>
    <w:p w14:paraId="6DC21783" w14:textId="77777777" w:rsidR="00000000" w:rsidRDefault="004B0574">
      <w:pPr>
        <w:tabs>
          <w:tab w:val="center" w:pos="2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лечении аутоиммунного дерматита аутоиммунных болезней кожи лекарственное вмешательство должно предусматривать, прежде всего, воздействие на повреж</w:t>
      </w:r>
      <w:r>
        <w:rPr>
          <w:sz w:val="28"/>
          <w:szCs w:val="28"/>
        </w:rPr>
        <w:t>дающий агент, на различные отделы нервной системы, являющейся естественным регулятором всех процессов в организме и на иммунную систему обеспечивающих гомеостаз организма.</w:t>
      </w:r>
    </w:p>
    <w:p w14:paraId="4A0CF406" w14:textId="77777777" w:rsidR="00000000" w:rsidRDefault="004B0574">
      <w:pPr>
        <w:tabs>
          <w:tab w:val="center" w:pos="2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активного стимулирующего лечения болезни не исключает традиционного м</w:t>
      </w:r>
      <w:r>
        <w:rPr>
          <w:sz w:val="28"/>
          <w:szCs w:val="28"/>
        </w:rPr>
        <w:t>етода местного медикаментозного лечения, который экономически выгоден, применим в любых условиях и, в силу этого привлекает своей, доступностью и простотой.</w:t>
      </w:r>
    </w:p>
    <w:p w14:paraId="6DFA78B2" w14:textId="77777777" w:rsidR="00000000" w:rsidRDefault="004B0574">
      <w:pPr>
        <w:tabs>
          <w:tab w:val="center" w:pos="227"/>
        </w:tabs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Существующая, система медикаментозного лечения аутоиммунного дерматита имеет и очевидные недостатки</w:t>
      </w:r>
      <w:r>
        <w:rPr>
          <w:sz w:val="28"/>
          <w:szCs w:val="28"/>
        </w:rPr>
        <w:t>. Главный, состоит в том, что используемые лекарственные средства обладают сравнительно слабым лечебным действием, в большинстве случаев недостаточным для подавления аутоиммунного процесса и купирования воспалительного процесса.</w:t>
      </w:r>
    </w:p>
    <w:p w14:paraId="3CF541CB" w14:textId="77777777" w:rsidR="00000000" w:rsidRDefault="004B0574">
      <w:pPr>
        <w:tabs>
          <w:tab w:val="center" w:pos="2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применяемых пр</w:t>
      </w:r>
      <w:r>
        <w:rPr>
          <w:sz w:val="28"/>
          <w:szCs w:val="28"/>
        </w:rPr>
        <w:t xml:space="preserve">епаратов при длительном применении, угнетают клеточный рост, процессы пролиферации, фагоцитарную и иммунобиологическую реакции, то есть те процессы, от которых зависит борьба организма с вредными воздействиями внешней среды. Вызывают симптомы интоксикации </w:t>
      </w:r>
      <w:r>
        <w:rPr>
          <w:sz w:val="28"/>
          <w:szCs w:val="28"/>
        </w:rPr>
        <w:t>и симптомы ареактивности. Недостаточно изученными остаются влияние различных препаратов на иммунологическую резистентность организма при травматических повреждениях.</w:t>
      </w:r>
    </w:p>
    <w:p w14:paraId="27E9EFC6" w14:textId="77777777" w:rsidR="00000000" w:rsidRDefault="004B0574">
      <w:pPr>
        <w:tabs>
          <w:tab w:val="center" w:pos="2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медицинской и ветеринарной практике применяются различные препараты, которые направлены </w:t>
      </w:r>
      <w:r>
        <w:rPr>
          <w:sz w:val="28"/>
          <w:szCs w:val="28"/>
        </w:rPr>
        <w:t>на стимуляцию репаративных процессов при дерматитах. Однако все используемые на сегодня для этих целей препараты не дают должного, желаемого результата и поэтому продолжается поиск более эффективных, легко доступных и в то же время недорогих и требующих ме</w:t>
      </w:r>
      <w:r>
        <w:rPr>
          <w:sz w:val="28"/>
          <w:szCs w:val="28"/>
        </w:rPr>
        <w:t>нее сложных технологии изготовления препаратов.</w:t>
      </w:r>
    </w:p>
    <w:p w14:paraId="54A04F67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Существующая система медикаментозного лечения аутоиммунного дерматита состоит в том, что используемые лекарственные средства обладают сравнительно слабым лечебным действием, в большинстве случаев недостаточны</w:t>
      </w:r>
      <w:r>
        <w:rPr>
          <w:sz w:val="28"/>
          <w:szCs w:val="28"/>
        </w:rPr>
        <w:t>м для купирования воспалительного процесса, не дают желаемого быстрого подавления аллергизации</w:t>
      </w:r>
      <w:r>
        <w:rPr>
          <w:rFonts w:ascii="Arial CYR" w:hAnsi="Arial CYR" w:cs="Arial CYR"/>
          <w:sz w:val="28"/>
          <w:szCs w:val="28"/>
        </w:rPr>
        <w:t>.</w:t>
      </w:r>
    </w:p>
    <w:p w14:paraId="2512FF68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Большие изменения в практическую медицину и хирургию принесло открытие и широкое применение огромного количества иммуномодуляторов последнего поколения, а в вет</w:t>
      </w:r>
      <w:r>
        <w:rPr>
          <w:sz w:val="28"/>
          <w:szCs w:val="28"/>
        </w:rPr>
        <w:t>еринарной практике эти препараты пока не нашли широкого применения, не умелое применения без знания механизма действия, курса применения, отработанных на каждом виде животных они могут оказывать и отрицательное влияние на организм.</w:t>
      </w:r>
    </w:p>
    <w:p w14:paraId="64DCFC37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крайне необходим</w:t>
      </w:r>
      <w:r>
        <w:rPr>
          <w:sz w:val="28"/>
          <w:szCs w:val="28"/>
        </w:rPr>
        <w:t>о в ветеринарной медицине апробация таких иммуностимулирующих средств и препаратов, которые обладали бы совершенно ощутимой способностью изменять течение воспалительного регенеративного процессов.</w:t>
      </w:r>
    </w:p>
    <w:p w14:paraId="0CC4B61B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иммунобиологической резистентности являются наиболе</w:t>
      </w:r>
      <w:r>
        <w:rPr>
          <w:sz w:val="28"/>
          <w:szCs w:val="28"/>
        </w:rPr>
        <w:t>е информативными в смысле оценки состояния гомеостаза. При их помощи удается составить представление об уровне сопротивляемости организма по отношению к различным неблагоприятным воздействиям внешней среды.</w:t>
      </w:r>
    </w:p>
    <w:p w14:paraId="718AE167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естественной резистентности в сыв</w:t>
      </w:r>
      <w:r>
        <w:rPr>
          <w:sz w:val="28"/>
          <w:szCs w:val="28"/>
        </w:rPr>
        <w:t>оротке крови подопытных животных исследовали изменения количества эритроцитов, гемоглобина, лейкоцитов и общего белка, а также таких клинических показателей, как температура, частота пульса и дыхания, а также репарацию нанесенной болезни в динамике после л</w:t>
      </w:r>
      <w:r>
        <w:rPr>
          <w:sz w:val="28"/>
          <w:szCs w:val="28"/>
        </w:rPr>
        <w:t>ечения до полного заживления.</w:t>
      </w:r>
    </w:p>
    <w:p w14:paraId="77F62413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подтвердили полную взаимосвязь общей резистентности организма с течением аутоиммунного дерматита, что предопределяет в значительной степени сроки выздоровления.</w:t>
      </w:r>
    </w:p>
    <w:p w14:paraId="38D2F041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исследование иммунобиологических приз</w:t>
      </w:r>
      <w:r>
        <w:rPr>
          <w:sz w:val="28"/>
          <w:szCs w:val="28"/>
        </w:rPr>
        <w:t>наков, травматических повреждений, позволит определить прогноз развития аутоиммунного дерматита. Предлагаемая нами система исследования позволяет при традиционных методах лечения аутоиммунного дерматита с большой вероятностью прогнозировать характер заживл</w:t>
      </w:r>
      <w:r>
        <w:rPr>
          <w:sz w:val="28"/>
          <w:szCs w:val="28"/>
        </w:rPr>
        <w:t>ения 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больных.</w:t>
      </w:r>
    </w:p>
    <w:p w14:paraId="0F57B121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исследованиями было установлено, что течение репарации при аутоиммунного дерматита повреждении без какой либо лечебной процедуры, у больных животных определяется состоянием деятельности иммунной системы самого организма. Пролифе</w:t>
      </w:r>
      <w:r>
        <w:rPr>
          <w:sz w:val="28"/>
          <w:szCs w:val="28"/>
        </w:rPr>
        <w:t>ративные процессы в поврежденных тканях превалируют во второй фазе биологий аутоиммунного дерматита генезиса, по нашим наблюдением начиная с 7-суток после получения острой травмы. Полноценное восстановление иммунологических параметров у больных животных пр</w:t>
      </w:r>
      <w:r>
        <w:rPr>
          <w:sz w:val="28"/>
          <w:szCs w:val="28"/>
        </w:rPr>
        <w:t>оисходило примерно на 19 - 26 сутки от нанесения болезни. В это время также происходила почти полная репарация поврежденной поверхности болезни. Следовательно, для стимуляции репаративных процессов и повышения резистентности организма необходимо помимо общ</w:t>
      </w:r>
      <w:r>
        <w:rPr>
          <w:sz w:val="28"/>
          <w:szCs w:val="28"/>
        </w:rPr>
        <w:t>епринятых методов лечебной помощи включение иммунокоррегирующей терапий.</w:t>
      </w:r>
    </w:p>
    <w:p w14:paraId="3232E55A" w14:textId="77777777" w:rsidR="00000000" w:rsidRDefault="004B0574">
      <w:pPr>
        <w:pStyle w:val="8"/>
        <w:spacing w:line="360" w:lineRule="auto"/>
        <w:ind w:firstLine="709"/>
        <w:jc w:val="both"/>
        <w:rPr>
          <w:sz w:val="28"/>
          <w:szCs w:val="28"/>
        </w:rPr>
      </w:pPr>
    </w:p>
    <w:p w14:paraId="65958788" w14:textId="77777777" w:rsidR="00000000" w:rsidRDefault="004B0574">
      <w:pPr>
        <w:pStyle w:val="8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2.5 Характеристика ветеринарной клиники Мастино</w:t>
      </w:r>
    </w:p>
    <w:p w14:paraId="347D6471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49831C71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Опыты проводились в ветклинике Мастино, которая занимает площадь 65 м2 располагается в 4 комнатах: одно из них является аптекой, во в</w:t>
      </w:r>
      <w:r>
        <w:rPr>
          <w:sz w:val="28"/>
          <w:szCs w:val="28"/>
        </w:rPr>
        <w:t xml:space="preserve">тором проводится прием поступивших больных животных и третьем помещений оказывается лечебная помощь хирургическим и незаразным больным. При клинике имеется стационар для лечения больных животных, также располагает оборудованной операционной для проведения </w:t>
      </w:r>
      <w:r>
        <w:rPr>
          <w:sz w:val="28"/>
          <w:szCs w:val="28"/>
        </w:rPr>
        <w:t>и демонстраций оперативного лечения студентам ветеринарного факультета.</w:t>
      </w:r>
    </w:p>
    <w:p w14:paraId="45E6E947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 Мастино оснащено самыми современными всеми необходимыми приборами, оборудованиями и инструментариями. Имеется УЗИ кабинет, лаборатория по биохимическим и иммунологическим иссле</w:t>
      </w:r>
      <w:r>
        <w:rPr>
          <w:sz w:val="28"/>
          <w:szCs w:val="28"/>
        </w:rPr>
        <w:t>дованиям.</w:t>
      </w:r>
    </w:p>
    <w:p w14:paraId="4690148C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штате киники 6 квалифицированных ветеринарных врачей с большим стажем и опытом работы.</w:t>
      </w:r>
    </w:p>
    <w:p w14:paraId="20710AD7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животных ведут терапевт, хирург и инфекционист. Клиника работает круглосуточно. На дежурство назначаются вместе с ветеринарными специалистами студенты </w:t>
      </w:r>
      <w:r>
        <w:rPr>
          <w:sz w:val="28"/>
          <w:szCs w:val="28"/>
        </w:rPr>
        <w:t>старших курсов. При приеме и лечении больных животных они помогают и ассистируют ветврачу.</w:t>
      </w:r>
    </w:p>
    <w:p w14:paraId="2BB994A0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098792A6" w14:textId="77777777" w:rsidR="00000000" w:rsidRDefault="004B057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br w:type="page"/>
      </w:r>
      <w:r>
        <w:rPr>
          <w:caps/>
          <w:sz w:val="28"/>
          <w:szCs w:val="28"/>
        </w:rPr>
        <w:t>2.6 Экономическая эффективность ветеринарных мероприятий</w:t>
      </w:r>
    </w:p>
    <w:p w14:paraId="31119996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0B3DDA93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Экономическую эффективность определяли при различных методах лечения.</w:t>
      </w:r>
    </w:p>
    <w:p w14:paraId="5EF6ED07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Ущерб, предотвращенный в результат</w:t>
      </w:r>
      <w:r>
        <w:rPr>
          <w:sz w:val="28"/>
          <w:szCs w:val="28"/>
        </w:rPr>
        <w:t>е лечения больных животных (ПУ2 ), определяли как разница между возможным экономическим ущербом от падежа, вынужденного убоя животных и потери продукции фактическим ущербом, причиненным болезнью в результате переболевания и падежа животных по формулам:</w:t>
      </w:r>
    </w:p>
    <w:p w14:paraId="41F00527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30027A51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</w:t>
      </w:r>
      <w:r>
        <w:rPr>
          <w:sz w:val="28"/>
          <w:szCs w:val="28"/>
        </w:rPr>
        <w:t>2 = Мз х Кл х Ку2 + Мп х Куз - У</w:t>
      </w:r>
    </w:p>
    <w:p w14:paraId="6A1B4466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331BE821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где: ПУ2 --- ущерб предотвращенный в результате лечения больных животных</w:t>
      </w:r>
    </w:p>
    <w:p w14:paraId="50A5031E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 - коэффициент летальности животных</w:t>
      </w:r>
    </w:p>
    <w:p w14:paraId="65757A86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Ку2 - коэффициент ущерба в расчете на одно павшее животное</w:t>
      </w:r>
    </w:p>
    <w:p w14:paraId="66EA64B5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 - количество переболевших животных</w:t>
      </w:r>
    </w:p>
    <w:p w14:paraId="49266186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Куз- коэффицие</w:t>
      </w:r>
      <w:r>
        <w:rPr>
          <w:sz w:val="28"/>
          <w:szCs w:val="28"/>
        </w:rPr>
        <w:t>нт ущерба на одно переболевшее животное</w:t>
      </w:r>
    </w:p>
    <w:p w14:paraId="60782F7D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- фактический экономический ущерб.</w:t>
      </w:r>
    </w:p>
    <w:p w14:paraId="7DC2B821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ПУ2 = 26 х 0,2 х 45 000 + 26 х45000 - 45 000 = 112 523 тенге</w:t>
      </w:r>
    </w:p>
    <w:p w14:paraId="321ED582" w14:textId="77777777" w:rsidR="00000000" w:rsidRDefault="004B0574">
      <w:pPr>
        <w:pStyle w:val="8"/>
        <w:spacing w:line="360" w:lineRule="auto"/>
        <w:ind w:firstLine="709"/>
        <w:jc w:val="both"/>
        <w:rPr>
          <w:sz w:val="28"/>
          <w:szCs w:val="28"/>
        </w:rPr>
      </w:pPr>
    </w:p>
    <w:p w14:paraId="63F19818" w14:textId="77777777" w:rsidR="00000000" w:rsidRDefault="004B0574">
      <w:pPr>
        <w:pStyle w:val="8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Выводы</w:t>
      </w:r>
    </w:p>
    <w:p w14:paraId="4664AF94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1FB098F5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При аутоиммунных дерматитах у больных собак происходят выраженные клинико-морфологические и биохимические </w:t>
      </w:r>
      <w:r>
        <w:rPr>
          <w:sz w:val="28"/>
          <w:szCs w:val="28"/>
        </w:rPr>
        <w:t>изменения в периферической крови. Установлено снижение содержания общего белка, эритроцитов, гемоглобина и лизоцима, повышение лейкоцитов.</w:t>
      </w:r>
    </w:p>
    <w:p w14:paraId="54E8C0D3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лечения больных аутоиммунным дерматитом применение анандина и мази левамиколь оказывает эффективное лечебное во</w:t>
      </w:r>
      <w:r>
        <w:rPr>
          <w:sz w:val="28"/>
          <w:szCs w:val="28"/>
        </w:rPr>
        <w:t>здействие.</w:t>
      </w:r>
    </w:p>
    <w:p w14:paraId="003A45FC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Применение анандина значительно ускоряет сроки регенерации кожного покрова и восстановления морфологических и биохимических показателей крови у животных при аллергических дерматитах.</w:t>
      </w:r>
    </w:p>
    <w:p w14:paraId="569B742A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Применение анандина не вызывает рецидива аутоиммунного дер</w:t>
      </w:r>
      <w:r>
        <w:rPr>
          <w:sz w:val="28"/>
          <w:szCs w:val="28"/>
        </w:rPr>
        <w:t>матита в отличие от гормональных препаратов.</w:t>
      </w:r>
    </w:p>
    <w:p w14:paraId="24C46220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Практические предложения</w:t>
      </w:r>
    </w:p>
    <w:p w14:paraId="1CF538F3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диагностике у больных аутоиммунного дерматитов необходимо определять формы течения и устранять этиологические факторы обусловившие ее возникновение.</w:t>
      </w:r>
    </w:p>
    <w:p w14:paraId="06967528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лечения аутоиммунного д</w:t>
      </w:r>
      <w:r>
        <w:rPr>
          <w:sz w:val="28"/>
          <w:szCs w:val="28"/>
        </w:rPr>
        <w:t>ерматита у собак рекомендуется применять иммуномодулятор анандин и левамиколевую мазь</w:t>
      </w:r>
    </w:p>
    <w:p w14:paraId="55193FD2" w14:textId="77777777" w:rsidR="00000000" w:rsidRDefault="004B0574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44B22F49" w14:textId="77777777" w:rsidR="00000000" w:rsidRDefault="004B057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br w:type="page"/>
      </w:r>
      <w:r>
        <w:rPr>
          <w:caps/>
          <w:sz w:val="28"/>
          <w:szCs w:val="28"/>
        </w:rPr>
        <w:t>Список использованных литературных источников</w:t>
      </w:r>
    </w:p>
    <w:p w14:paraId="02CCCEC0" w14:textId="77777777" w:rsidR="00000000" w:rsidRDefault="004B0574">
      <w:pPr>
        <w:spacing w:line="360" w:lineRule="auto"/>
        <w:ind w:firstLine="709"/>
        <w:jc w:val="both"/>
        <w:rPr>
          <w:sz w:val="28"/>
          <w:szCs w:val="28"/>
        </w:rPr>
      </w:pPr>
    </w:p>
    <w:p w14:paraId="06245D51" w14:textId="77777777" w:rsidR="00000000" w:rsidRDefault="004B0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Шкаренко А.В. Ломакин М.П. Дерматиты смешанной этиологии у собак. Вестник Государственной академий ветеринарной медиц</w:t>
      </w:r>
      <w:r>
        <w:rPr>
          <w:sz w:val="28"/>
          <w:szCs w:val="28"/>
        </w:rPr>
        <w:t>ины” г. Витебск, Республика Беларусь. С. 28-30.</w:t>
      </w:r>
    </w:p>
    <w:p w14:paraId="3C1C9D6F" w14:textId="77777777" w:rsidR="00000000" w:rsidRDefault="004B0574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. Богдан Ю. Т. и др. Особенности иммунологической реакций при хронических дерматитах у животных.</w:t>
      </w:r>
      <w:r>
        <w:rPr>
          <w:noProof/>
          <w:sz w:val="28"/>
          <w:szCs w:val="28"/>
        </w:rPr>
        <w:t xml:space="preserve"> Воронеж. 1998. </w:t>
      </w:r>
      <w:r>
        <w:rPr>
          <w:sz w:val="28"/>
          <w:szCs w:val="28"/>
        </w:rPr>
        <w:t>С.</w:t>
      </w:r>
      <w:r>
        <w:rPr>
          <w:noProof/>
          <w:sz w:val="28"/>
          <w:szCs w:val="28"/>
        </w:rPr>
        <w:t xml:space="preserve"> 28-31.</w:t>
      </w:r>
    </w:p>
    <w:p w14:paraId="30D06DDA" w14:textId="77777777" w:rsidR="00000000" w:rsidRDefault="004B0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Бибина И.Ю. Характеристика и частота проявлений кожной патологии у животных. Труды</w:t>
      </w:r>
      <w:r>
        <w:rPr>
          <w:sz w:val="28"/>
          <w:szCs w:val="28"/>
        </w:rPr>
        <w:t xml:space="preserve"> Саратовского ГАУ имени Н.И.Вавилова. Т. 48. С. 56-61</w:t>
      </w:r>
    </w:p>
    <w:p w14:paraId="47131A23" w14:textId="77777777" w:rsidR="00000000" w:rsidRDefault="004B0574">
      <w:pPr>
        <w:spacing w:line="360" w:lineRule="auto"/>
        <w:jc w:val="both"/>
        <w:rPr>
          <w:rFonts w:ascii="Arial CYR" w:hAnsi="Arial CYR" w:cs="Arial CYR"/>
          <w:noProof/>
          <w:sz w:val="28"/>
          <w:szCs w:val="28"/>
        </w:rPr>
      </w:pPr>
      <w:r>
        <w:rPr>
          <w:sz w:val="28"/>
          <w:szCs w:val="28"/>
        </w:rPr>
        <w:t>. Гордиенко Л.Н. Методы диагностики дерматитов мелких домашних животных, вызванных патогенной и условно патогенной микрофлорой. Вестник Омского ветеринарного института. 2005. С 45-48.</w:t>
      </w:r>
    </w:p>
    <w:p w14:paraId="42DE97AB" w14:textId="77777777" w:rsidR="00000000" w:rsidRDefault="004B0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Новикова Т.В., </w:t>
      </w:r>
      <w:r>
        <w:rPr>
          <w:sz w:val="28"/>
          <w:szCs w:val="28"/>
        </w:rPr>
        <w:t>Шустрова М.В., Этиологическая структура дерматопатий у домашних животных в условиях урбанизированных территорий вологодской области. Х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международный ветеринарный конгресс, Москва. С. 189-192.</w:t>
      </w:r>
    </w:p>
    <w:p w14:paraId="706D44A0" w14:textId="77777777" w:rsidR="00000000" w:rsidRDefault="004B0574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6. </w:t>
      </w:r>
      <w:r>
        <w:rPr>
          <w:sz w:val="28"/>
          <w:szCs w:val="28"/>
        </w:rPr>
        <w:t>Бульвахер Л. Д.. Гладкова Л. К. и др. Течение аллергически</w:t>
      </w:r>
      <w:r>
        <w:rPr>
          <w:sz w:val="28"/>
          <w:szCs w:val="28"/>
        </w:rPr>
        <w:t>х дерматитов у собак. //Вестн. дерматол -</w:t>
      </w:r>
      <w:r>
        <w:rPr>
          <w:noProof/>
          <w:sz w:val="28"/>
          <w:szCs w:val="28"/>
        </w:rPr>
        <w:t xml:space="preserve"> 1986. - № 2. -</w:t>
      </w:r>
      <w:r>
        <w:rPr>
          <w:sz w:val="28"/>
          <w:szCs w:val="28"/>
        </w:rPr>
        <w:t xml:space="preserve"> С.</w:t>
      </w:r>
      <w:r>
        <w:rPr>
          <w:noProof/>
          <w:sz w:val="28"/>
          <w:szCs w:val="28"/>
        </w:rPr>
        <w:t xml:space="preserve"> 27-31.</w:t>
      </w:r>
    </w:p>
    <w:p w14:paraId="2AEE8F3C" w14:textId="77777777" w:rsidR="00000000" w:rsidRDefault="004B0574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Блохин Н. И., Переводчиков Н. И. Химиотерапия кожных заболевании и некоторых дерматозов. Бюлл. дерматол.</w:t>
      </w:r>
      <w:r>
        <w:rPr>
          <w:noProof/>
          <w:sz w:val="28"/>
          <w:szCs w:val="28"/>
        </w:rPr>
        <w:t xml:space="preserve"> - 1982. С 45-52.</w:t>
      </w:r>
    </w:p>
    <w:p w14:paraId="1CF9B3DC" w14:textId="77777777" w:rsidR="00000000" w:rsidRDefault="004B0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Бухарович А. М,. Винничунки В. В.. Литпекп Т. Л. Лечение хрони</w:t>
      </w:r>
      <w:r>
        <w:rPr>
          <w:sz w:val="28"/>
          <w:szCs w:val="28"/>
        </w:rPr>
        <w:t>ческой экземы и псориаза.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за/,Вестн.дерматол.--1986.-.№'а.-С.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5-57" Гашнонич В. Я- Асгашонок Г. Н. Криовоздействие при склероме//Журй.</w:t>
      </w:r>
    </w:p>
    <w:p w14:paraId="3275C834" w14:textId="77777777" w:rsidR="00000000" w:rsidRDefault="004B057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9</w:t>
      </w:r>
      <w:r>
        <w:rPr>
          <w:sz w:val="28"/>
          <w:szCs w:val="28"/>
        </w:rPr>
        <w:t xml:space="preserve"> Адо А. Д., Польнер А. А. Современная практическая аллергология.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М.: Медгиз,</w:t>
      </w:r>
      <w:r>
        <w:rPr>
          <w:noProof/>
          <w:sz w:val="28"/>
          <w:szCs w:val="28"/>
        </w:rPr>
        <w:t xml:space="preserve"> 1993. - 399</w:t>
      </w:r>
      <w:r>
        <w:rPr>
          <w:sz w:val="28"/>
          <w:szCs w:val="28"/>
        </w:rPr>
        <w:t xml:space="preserve"> с.</w:t>
      </w:r>
    </w:p>
    <w:p w14:paraId="6B8E3F17" w14:textId="77777777" w:rsidR="00000000" w:rsidRDefault="004B0574">
      <w:pPr>
        <w:spacing w:line="36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noProof/>
          <w:sz w:val="28"/>
          <w:szCs w:val="28"/>
        </w:rPr>
        <w:t>1</w:t>
      </w:r>
      <w:r>
        <w:rPr>
          <w:rFonts w:ascii="Arial CYR" w:hAnsi="Arial CYR" w:cs="Arial CYR"/>
          <w:noProof/>
          <w:sz w:val="28"/>
          <w:szCs w:val="28"/>
        </w:rPr>
        <w:t>0.</w:t>
      </w:r>
      <w:r>
        <w:rPr>
          <w:sz w:val="28"/>
          <w:szCs w:val="28"/>
        </w:rPr>
        <w:t xml:space="preserve"> Адо И. И. Клиническая а</w:t>
      </w:r>
      <w:r>
        <w:rPr>
          <w:sz w:val="28"/>
          <w:szCs w:val="28"/>
        </w:rPr>
        <w:t>ллергология.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Л.: Медицина, 200</w:t>
      </w:r>
      <w:r>
        <w:rPr>
          <w:noProof/>
          <w:sz w:val="28"/>
          <w:szCs w:val="28"/>
        </w:rPr>
        <w:t>4.С. 45-54</w:t>
      </w:r>
      <w:r>
        <w:rPr>
          <w:rFonts w:ascii="Arial CYR" w:hAnsi="Arial CYR" w:cs="Arial CYR"/>
          <w:sz w:val="28"/>
          <w:szCs w:val="28"/>
        </w:rPr>
        <w:t>.</w:t>
      </w:r>
    </w:p>
    <w:p w14:paraId="4B174B24" w14:textId="77777777" w:rsidR="00000000" w:rsidRDefault="004B0574">
      <w:pPr>
        <w:spacing w:line="36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noProof/>
          <w:sz w:val="28"/>
          <w:szCs w:val="28"/>
        </w:rPr>
        <w:t>11</w:t>
      </w:r>
      <w:r>
        <w:rPr>
          <w:rFonts w:ascii="Arial CYR" w:hAnsi="Arial CYR" w:cs="Arial CYR"/>
          <w:noProof/>
          <w:sz w:val="28"/>
          <w:szCs w:val="28"/>
        </w:rPr>
        <w:t>.</w:t>
      </w:r>
      <w:r>
        <w:rPr>
          <w:sz w:val="28"/>
          <w:szCs w:val="28"/>
        </w:rPr>
        <w:t xml:space="preserve"> Арион В. Я.</w:t>
      </w:r>
      <w:r>
        <w:rPr>
          <w:noProof/>
          <w:sz w:val="28"/>
          <w:szCs w:val="28"/>
        </w:rPr>
        <w:t xml:space="preserve"> II</w:t>
      </w:r>
      <w:r>
        <w:rPr>
          <w:sz w:val="28"/>
          <w:szCs w:val="28"/>
        </w:rPr>
        <w:t xml:space="preserve"> Лечение аллергических дерматитов. //Иммунология.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М.,</w:t>
      </w:r>
      <w:r>
        <w:rPr>
          <w:noProof/>
          <w:sz w:val="28"/>
          <w:szCs w:val="28"/>
        </w:rPr>
        <w:t xml:space="preserve"> 1981.- № 9. -</w:t>
      </w:r>
      <w:r>
        <w:rPr>
          <w:sz w:val="28"/>
          <w:szCs w:val="28"/>
        </w:rPr>
        <w:t xml:space="preserve"> С.</w:t>
      </w:r>
      <w:r>
        <w:rPr>
          <w:noProof/>
          <w:sz w:val="28"/>
          <w:szCs w:val="28"/>
        </w:rPr>
        <w:t xml:space="preserve"> 10-50.</w:t>
      </w:r>
    </w:p>
    <w:p w14:paraId="57AA9299" w14:textId="77777777" w:rsidR="00000000" w:rsidRDefault="004B0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Глухенький Б. Т., Богданович С. Н., Грандо С. А. О результатах испольэования родермонта для лечения экзем у соба</w:t>
      </w:r>
      <w:r>
        <w:rPr>
          <w:sz w:val="28"/>
          <w:szCs w:val="28"/>
        </w:rPr>
        <w:t>к. //'Вестн, дерматол.</w:t>
      </w:r>
      <w:r>
        <w:rPr>
          <w:noProof/>
          <w:sz w:val="28"/>
          <w:szCs w:val="28"/>
        </w:rPr>
        <w:t xml:space="preserve"> 1984. №</w:t>
      </w:r>
      <w:r>
        <w:rPr>
          <w:sz w:val="28"/>
          <w:szCs w:val="28"/>
        </w:rPr>
        <w:t xml:space="preserve"> 1.-С.</w:t>
      </w:r>
      <w:r>
        <w:rPr>
          <w:noProof/>
          <w:sz w:val="28"/>
          <w:szCs w:val="28"/>
        </w:rPr>
        <w:t xml:space="preserve"> 51-53</w:t>
      </w:r>
    </w:p>
    <w:p w14:paraId="45C6CE59" w14:textId="77777777" w:rsidR="00000000" w:rsidRDefault="004B0574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. Коган М Г., Беренбсин Б А.. Белецкая Л. В. и др. Особенности иммунологической реакций при хронических дерматитах. //Вестн. дерматол.</w:t>
      </w:r>
      <w:r>
        <w:rPr>
          <w:noProof/>
          <w:sz w:val="28"/>
          <w:szCs w:val="28"/>
        </w:rPr>
        <w:t xml:space="preserve"> 1985.-№ 8.</w:t>
      </w:r>
      <w:r>
        <w:rPr>
          <w:sz w:val="28"/>
          <w:szCs w:val="28"/>
        </w:rPr>
        <w:t>-С.</w:t>
      </w:r>
      <w:r>
        <w:rPr>
          <w:noProof/>
          <w:sz w:val="28"/>
          <w:szCs w:val="28"/>
        </w:rPr>
        <w:t xml:space="preserve"> 61-63.</w:t>
      </w:r>
    </w:p>
    <w:p w14:paraId="76E71335" w14:textId="77777777" w:rsidR="00000000" w:rsidRDefault="004B0574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14. Семенов Н.П.,Шевелева Г. Н. Лечение дерматитов с прим</w:t>
      </w:r>
      <w:r>
        <w:rPr>
          <w:sz w:val="28"/>
          <w:szCs w:val="28"/>
        </w:rPr>
        <w:t>енением АКТГ /Вестн. дерматол,</w:t>
      </w:r>
      <w:r>
        <w:rPr>
          <w:noProof/>
          <w:sz w:val="28"/>
          <w:szCs w:val="28"/>
        </w:rPr>
        <w:t xml:space="preserve"> - 1998. - № 9. -</w:t>
      </w:r>
      <w:r>
        <w:rPr>
          <w:sz w:val="28"/>
          <w:szCs w:val="28"/>
        </w:rPr>
        <w:t xml:space="preserve"> С.</w:t>
      </w:r>
      <w:r>
        <w:rPr>
          <w:noProof/>
          <w:sz w:val="28"/>
          <w:szCs w:val="28"/>
        </w:rPr>
        <w:t xml:space="preserve"> 52-56.</w:t>
      </w:r>
    </w:p>
    <w:p w14:paraId="19D8C128" w14:textId="77777777" w:rsidR="00000000" w:rsidRDefault="004B0574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Бульвахер Л. Д.. Гладкова Л. К. и др. Течение аллергической экземы у собак. //Вестн. дерматол -</w:t>
      </w:r>
      <w:r>
        <w:rPr>
          <w:noProof/>
          <w:sz w:val="28"/>
          <w:szCs w:val="28"/>
        </w:rPr>
        <w:t xml:space="preserve"> 1986. - № 2. -</w:t>
      </w:r>
      <w:r>
        <w:rPr>
          <w:sz w:val="28"/>
          <w:szCs w:val="28"/>
        </w:rPr>
        <w:t xml:space="preserve"> С.</w:t>
      </w:r>
      <w:r>
        <w:rPr>
          <w:noProof/>
          <w:sz w:val="28"/>
          <w:szCs w:val="28"/>
        </w:rPr>
        <w:t xml:space="preserve"> 27-31.</w:t>
      </w:r>
    </w:p>
    <w:p w14:paraId="2B76DA66" w14:textId="77777777" w:rsidR="00000000" w:rsidRDefault="004B0574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16. Детряков Д.Ю. Особенности лечения бардяных дерматитов. //Вести, дермато</w:t>
      </w:r>
      <w:r>
        <w:rPr>
          <w:sz w:val="28"/>
          <w:szCs w:val="28"/>
        </w:rPr>
        <w:t>л,</w:t>
      </w:r>
      <w:r>
        <w:rPr>
          <w:noProof/>
          <w:sz w:val="28"/>
          <w:szCs w:val="28"/>
        </w:rPr>
        <w:t xml:space="preserve"> - 2005, - № 6. -</w:t>
      </w:r>
      <w:r>
        <w:rPr>
          <w:sz w:val="28"/>
          <w:szCs w:val="28"/>
        </w:rPr>
        <w:t xml:space="preserve"> С.</w:t>
      </w:r>
      <w:r>
        <w:rPr>
          <w:noProof/>
          <w:sz w:val="28"/>
          <w:szCs w:val="28"/>
        </w:rPr>
        <w:t xml:space="preserve"> 12-14.</w:t>
      </w:r>
    </w:p>
    <w:p w14:paraId="09A53DBF" w14:textId="77777777" w:rsidR="00000000" w:rsidRDefault="004B0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Ветров А. В. и др. Лечение аллергических дерматитов. //Аллергология.</w:t>
      </w:r>
      <w:r>
        <w:rPr>
          <w:noProof/>
          <w:sz w:val="28"/>
          <w:szCs w:val="28"/>
        </w:rPr>
        <w:t xml:space="preserve"> - 2004. -№ 7.</w:t>
      </w:r>
      <w:r>
        <w:rPr>
          <w:sz w:val="28"/>
          <w:szCs w:val="28"/>
        </w:rPr>
        <w:t>-С.</w:t>
      </w:r>
      <w:r>
        <w:rPr>
          <w:noProof/>
          <w:sz w:val="28"/>
          <w:szCs w:val="28"/>
        </w:rPr>
        <w:t xml:space="preserve"> 24-27.</w:t>
      </w:r>
    </w:p>
    <w:p w14:paraId="233E6ED4" w14:textId="77777777" w:rsidR="00000000" w:rsidRDefault="004B0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Бухарович А. М. Винничунки В. В.. Литпекп Т. Л. Лечение хронической экземы и псориаза.</w:t>
      </w:r>
      <w:r>
        <w:rPr>
          <w:noProof/>
          <w:sz w:val="28"/>
          <w:szCs w:val="28"/>
        </w:rPr>
        <w:t xml:space="preserve"> /</w:t>
      </w:r>
      <w:r>
        <w:rPr>
          <w:sz w:val="28"/>
          <w:szCs w:val="28"/>
        </w:rPr>
        <w:t>/Вестн.дерматол.--1986.-.№ 10. С. 85.</w:t>
      </w:r>
    </w:p>
    <w:p w14:paraId="2D2E7576" w14:textId="77777777" w:rsidR="00000000" w:rsidRDefault="004B057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9</w:t>
      </w:r>
      <w:r>
        <w:rPr>
          <w:rFonts w:ascii="Arial CYR" w:hAnsi="Arial CYR" w:cs="Arial CYR"/>
          <w:noProof/>
          <w:sz w:val="28"/>
          <w:szCs w:val="28"/>
        </w:rPr>
        <w:t>.</w:t>
      </w:r>
      <w:r>
        <w:rPr>
          <w:sz w:val="28"/>
          <w:szCs w:val="28"/>
        </w:rPr>
        <w:t xml:space="preserve"> Адо А. Д., Польнер А. А. Современная практическая аллергология.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М.: Медгиз,</w:t>
      </w:r>
      <w:r>
        <w:rPr>
          <w:noProof/>
          <w:sz w:val="28"/>
          <w:szCs w:val="28"/>
        </w:rPr>
        <w:t xml:space="preserve"> 1993. - 399</w:t>
      </w:r>
      <w:r>
        <w:rPr>
          <w:sz w:val="28"/>
          <w:szCs w:val="28"/>
        </w:rPr>
        <w:t xml:space="preserve"> с.</w:t>
      </w:r>
    </w:p>
    <w:p w14:paraId="6A5CFD6A" w14:textId="77777777" w:rsidR="004B0574" w:rsidRDefault="004B0574">
      <w:pPr>
        <w:spacing w:line="36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noProof/>
          <w:sz w:val="28"/>
          <w:szCs w:val="28"/>
        </w:rPr>
        <w:t>2</w:t>
      </w:r>
      <w:r>
        <w:rPr>
          <w:rFonts w:ascii="Arial CYR" w:hAnsi="Arial CYR" w:cs="Arial CYR"/>
          <w:noProof/>
          <w:sz w:val="28"/>
          <w:szCs w:val="28"/>
        </w:rPr>
        <w:t>0.</w:t>
      </w:r>
      <w:r>
        <w:rPr>
          <w:sz w:val="28"/>
          <w:szCs w:val="28"/>
        </w:rPr>
        <w:t xml:space="preserve"> Алексеев И. И. Клиническая хирургия.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Л.: Медицина, </w:t>
      </w:r>
      <w:r>
        <w:rPr>
          <w:noProof/>
          <w:sz w:val="28"/>
          <w:szCs w:val="28"/>
        </w:rPr>
        <w:t>1994.-312</w:t>
      </w:r>
      <w:r>
        <w:rPr>
          <w:sz w:val="28"/>
          <w:szCs w:val="28"/>
        </w:rPr>
        <w:t xml:space="preserve"> с.</w:t>
      </w:r>
    </w:p>
    <w:sectPr w:rsidR="004B05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95"/>
    <w:rsid w:val="004B0574"/>
    <w:rsid w:val="0080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AF6EC"/>
  <w14:defaultImageDpi w14:val="0"/>
  <w15:docId w15:val="{97BDEE8D-1F62-4A16-81D5-C75520E0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9489</Words>
  <Characters>54090</Characters>
  <Application>Microsoft Office Word</Application>
  <DocSecurity>0</DocSecurity>
  <Lines>450</Lines>
  <Paragraphs>126</Paragraphs>
  <ScaleCrop>false</ScaleCrop>
  <Company/>
  <LinksUpToDate>false</LinksUpToDate>
  <CharactersWithSpaces>63453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2024-12-17T09:02:00Z</dcterms:created>
  <dcterms:modified xsi:type="dcterms:W3CDTF">2024-12-17T09:02:00Z</dcterms:modified>
</cp:coreProperties>
</file>