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D936" w14:textId="77777777" w:rsidR="00000000" w:rsidRDefault="006171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14:paraId="0A2ADE70" w14:textId="77777777" w:rsidR="00000000" w:rsidRDefault="006171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</w:t>
      </w:r>
    </w:p>
    <w:p w14:paraId="29A41ECB" w14:textId="77777777" w:rsidR="00000000" w:rsidRDefault="006171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профессионального образования</w:t>
      </w:r>
    </w:p>
    <w:p w14:paraId="183E1CC1" w14:textId="77777777" w:rsidR="00000000" w:rsidRDefault="00617134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КУБАНСКИЙ ГОСУДАРСТВЕННЫЙ УНИВЕРСИТЕТ</w:t>
      </w:r>
    </w:p>
    <w:p w14:paraId="21E1C4C6" w14:textId="77777777" w:rsidR="00000000" w:rsidRDefault="00617134">
      <w:pPr>
        <w:pStyle w:val="5"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биохимии и физиологии</w:t>
      </w:r>
    </w:p>
    <w:p w14:paraId="6D469D4B" w14:textId="77777777" w:rsidR="00000000" w:rsidRDefault="006171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90D3D62" w14:textId="77777777" w:rsidR="00000000" w:rsidRDefault="006171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BF8AB40" w14:textId="77777777" w:rsidR="00000000" w:rsidRDefault="006171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DCE7724" w14:textId="77777777" w:rsidR="00000000" w:rsidRDefault="006171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4BD5F17" w14:textId="77777777" w:rsidR="00000000" w:rsidRDefault="006171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FF5EC57" w14:textId="77777777" w:rsidR="00000000" w:rsidRDefault="006171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878B088" w14:textId="77777777" w:rsidR="00000000" w:rsidRDefault="006171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9190C9A" w14:textId="77777777" w:rsidR="00000000" w:rsidRDefault="00617134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14:paraId="11053675" w14:textId="77777777" w:rsidR="00000000" w:rsidRDefault="00617134">
      <w:pPr>
        <w:pStyle w:val="3"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Биохими</w:t>
      </w:r>
      <w:r>
        <w:rPr>
          <w:sz w:val="28"/>
          <w:szCs w:val="28"/>
        </w:rPr>
        <w:t>ческие показатели при острых и хронических анемиях</w:t>
      </w:r>
    </w:p>
    <w:p w14:paraId="1006D710" w14:textId="77777777" w:rsidR="00000000" w:rsidRDefault="006171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17528E5" w14:textId="77777777" w:rsidR="00000000" w:rsidRDefault="006171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6AEE037" w14:textId="77777777" w:rsidR="00000000" w:rsidRDefault="006171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DDC5DBE" w14:textId="77777777" w:rsidR="00000000" w:rsidRDefault="006171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A0531F8" w14:textId="77777777" w:rsidR="00000000" w:rsidRDefault="006171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45AB8F4" w14:textId="77777777" w:rsidR="00000000" w:rsidRDefault="006171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7765BE1" w14:textId="77777777" w:rsidR="00000000" w:rsidRDefault="006171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2AFAEA9" w14:textId="77777777" w:rsidR="00000000" w:rsidRDefault="006171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8CC871F" w14:textId="77777777" w:rsidR="00000000" w:rsidRDefault="006171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968A8AC" w14:textId="77777777" w:rsidR="00000000" w:rsidRDefault="00617134">
      <w:pPr>
        <w:pStyle w:val="4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F1BA459" w14:textId="77777777" w:rsidR="00000000" w:rsidRDefault="00617134">
      <w:pPr>
        <w:pStyle w:val="4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27CF0AD" w14:textId="77777777" w:rsidR="00000000" w:rsidRDefault="00617134">
      <w:pPr>
        <w:pStyle w:val="4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E2A10E9" w14:textId="77777777" w:rsidR="00000000" w:rsidRDefault="006171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ED7A258" w14:textId="77777777" w:rsidR="00000000" w:rsidRDefault="006171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17BF2CC" w14:textId="77777777" w:rsidR="00000000" w:rsidRDefault="0061713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Краснодар 2012</w:t>
      </w:r>
    </w:p>
    <w:p w14:paraId="5B1E3401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14:paraId="30BDF789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2CE0F33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3629D57E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Аналитический обзор </w:t>
      </w:r>
    </w:p>
    <w:p w14:paraId="7DF024EE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Общее понятие анемии</w:t>
      </w:r>
    </w:p>
    <w:p w14:paraId="00C5AD5C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Основные сведения об эритропоэзе</w:t>
      </w:r>
    </w:p>
    <w:p w14:paraId="3A984F4E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Патогенетическая классификация анемий</w:t>
      </w:r>
    </w:p>
    <w:p w14:paraId="0027359D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Характеристика отдельных в</w:t>
      </w:r>
      <w:r>
        <w:rPr>
          <w:sz w:val="28"/>
          <w:szCs w:val="28"/>
        </w:rPr>
        <w:t>идов анемий</w:t>
      </w:r>
    </w:p>
    <w:p w14:paraId="7B40718B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 Изменение биохимических показателей при анемиях</w:t>
      </w:r>
    </w:p>
    <w:p w14:paraId="7250D376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Материал и методы исследований</w:t>
      </w:r>
    </w:p>
    <w:p w14:paraId="21CD48BC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Характеристика материала исследования</w:t>
      </w:r>
    </w:p>
    <w:p w14:paraId="5B6C194E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Методы исследований</w:t>
      </w:r>
    </w:p>
    <w:p w14:paraId="5D13AA56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.2.1 Определение СОЭ</w:t>
      </w:r>
    </w:p>
    <w:p w14:paraId="567A9FC0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.2.2 Подсчет числа эритроцитов</w:t>
      </w:r>
    </w:p>
    <w:p w14:paraId="394F61EA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.2.3 Определение уровня гемоглобина</w:t>
      </w:r>
    </w:p>
    <w:p w14:paraId="356C2DB1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.2.4 Опр</w:t>
      </w:r>
      <w:r>
        <w:rPr>
          <w:sz w:val="28"/>
          <w:szCs w:val="28"/>
        </w:rPr>
        <w:t>еделение цветового показателя</w:t>
      </w:r>
    </w:p>
    <w:p w14:paraId="1221B76B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.2.5 Определение гематокрита</w:t>
      </w:r>
    </w:p>
    <w:p w14:paraId="32864EBA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.2.6 Подсчет количества лейкоцитов</w:t>
      </w:r>
    </w:p>
    <w:p w14:paraId="6586FAA7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.2.7 Исследование мазка крови</w:t>
      </w:r>
    </w:p>
    <w:p w14:paraId="064AC4A5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.2.8 Подсчет ретикулоцитов</w:t>
      </w:r>
    </w:p>
    <w:p w14:paraId="7D669799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.2.9 Определение среднего объема клетки (СОК)</w:t>
      </w:r>
    </w:p>
    <w:p w14:paraId="63D2C87C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.2.10 Определение метаболизма железа</w:t>
      </w:r>
    </w:p>
    <w:p w14:paraId="28621949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.2.11 Определение уро</w:t>
      </w:r>
      <w:r>
        <w:rPr>
          <w:sz w:val="28"/>
          <w:szCs w:val="28"/>
        </w:rPr>
        <w:t>вня билирубина</w:t>
      </w:r>
    </w:p>
    <w:p w14:paraId="5670CFFF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40E8589B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14:paraId="2C9C0C86" w14:textId="77777777" w:rsidR="00000000" w:rsidRDefault="00617134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эритропоэз анемия кровь лейкоцит</w:t>
      </w:r>
    </w:p>
    <w:p w14:paraId="79993ED4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070C362B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A86B981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Анемии - группа заболеваний (состояний), характеризующихся снижением содержания гемоглобина в единице объема крови, чаще при одновременном уменьшении количества</w:t>
      </w:r>
      <w:r>
        <w:rPr>
          <w:sz w:val="28"/>
          <w:szCs w:val="28"/>
        </w:rPr>
        <w:t xml:space="preserve"> эритроцитов.</w:t>
      </w:r>
    </w:p>
    <w:p w14:paraId="1D87784F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обсуждения этой темы очень велика, так как анемии - весьма распространенные заболевания, связанные с массой самых различных причин, и большое разнообразие факторов, лежащих в основе развития анемий, делает очень важной проблему и</w:t>
      </w:r>
      <w:r>
        <w:rPr>
          <w:sz w:val="28"/>
          <w:szCs w:val="28"/>
        </w:rPr>
        <w:t>х дифференциальной диагностики.</w:t>
      </w:r>
    </w:p>
    <w:p w14:paraId="711F3EA5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Анемия, как ни одно другое заболевание, характеризуется многообразием форм, а зачастую может быть лишь одним из симптомов какого-то общего заболевания. Анемии не имеют возрастных ограничений, могут развиваться как в раннем в</w:t>
      </w:r>
      <w:r>
        <w:rPr>
          <w:sz w:val="28"/>
          <w:szCs w:val="28"/>
        </w:rPr>
        <w:t xml:space="preserve">озрасте, так и в период быстрого роста детей, а также при других физиологических состояниях (беременность, лактация и другие). Наряду с часто встречающимися и легко диагностируемыми формами анемии имеются и очень редкие анемические синдромы, требующие для </w:t>
      </w:r>
      <w:r>
        <w:rPr>
          <w:sz w:val="28"/>
          <w:szCs w:val="28"/>
        </w:rPr>
        <w:t>диагностики сложных методических приемов.</w:t>
      </w:r>
    </w:p>
    <w:p w14:paraId="56B338E0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широко в клинической практике распространены анемии, развивающиеся в результате дефицита железа в организме. По данным ВОЗ, более 1 миллиарда человек на земле имеют дефицит железа. Даже в развитых странах </w:t>
      </w:r>
      <w:r>
        <w:rPr>
          <w:sz w:val="28"/>
          <w:szCs w:val="28"/>
        </w:rPr>
        <w:t xml:space="preserve">Европы и Северной Америки железодефицитной анемией страдают 7,5-11 процентов всех женщин детородного возраста, а у 20-25 процентов наблюдается скрытый тканевый дефицит железа. Значительно с большей частотой распространены железодефицитные анемии в странах </w:t>
      </w:r>
      <w:r>
        <w:rPr>
          <w:sz w:val="28"/>
          <w:szCs w:val="28"/>
        </w:rPr>
        <w:t>Азии, Африки и Латинской Америки. А что касается России, то железодефицитными анемиями и скрытыми формами дефицита железа страдает 50-80 процентов населения.</w:t>
      </w:r>
    </w:p>
    <w:p w14:paraId="3499C9CF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 изложенного, становится ясной не только биологическая, но и социальная значимость п</w:t>
      </w:r>
      <w:r>
        <w:rPr>
          <w:sz w:val="28"/>
          <w:szCs w:val="28"/>
        </w:rPr>
        <w:t>роблемы.</w:t>
      </w:r>
    </w:p>
    <w:p w14:paraId="0ADFDB46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Разные формы анемий характеризуются присущими им морфологическими и биохимическими особенностями, и соответственно, разные формы анемий требуют своих диагностических подходов. При этом помимо рутинных методов определения показателей крови для дифф</w:t>
      </w:r>
      <w:r>
        <w:rPr>
          <w:sz w:val="28"/>
          <w:szCs w:val="28"/>
        </w:rPr>
        <w:t>еренциальной диагностики зачастую требуются дополнительные методы исследования, позволяющие определить причину и патогенетическую сущность происходящих в организме изменений.</w:t>
      </w:r>
    </w:p>
    <w:p w14:paraId="48EBD470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важным представляется изучение изменений биохимических показателей, хара</w:t>
      </w:r>
      <w:r>
        <w:rPr>
          <w:sz w:val="28"/>
          <w:szCs w:val="28"/>
        </w:rPr>
        <w:t>ктерных для разных видов анемий.</w:t>
      </w:r>
    </w:p>
    <w:p w14:paraId="1A419585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 - определить роль биохимических показателей в диагностике анемий по литературным данным.</w:t>
      </w:r>
    </w:p>
    <w:p w14:paraId="6111D812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поставленной целью необходимо решить следующие задачи:</w:t>
      </w:r>
    </w:p>
    <w:p w14:paraId="049B12B1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Изучить клиническую картину разных видов анемий.</w:t>
      </w:r>
    </w:p>
    <w:p w14:paraId="4C28D635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Выяснить динамику биохимических показателей при острых и хронических анемиях.</w:t>
      </w:r>
    </w:p>
    <w:p w14:paraId="55AE9B26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Изучить современные методы лабораторной диагностики анемий.</w:t>
      </w:r>
    </w:p>
    <w:p w14:paraId="2682F03A" w14:textId="77777777" w:rsidR="00000000" w:rsidRDefault="00617134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0846985F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Аналитический обзор</w:t>
      </w:r>
    </w:p>
    <w:p w14:paraId="175029F0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965A337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Общее понятие анемии</w:t>
      </w:r>
    </w:p>
    <w:p w14:paraId="4B337CAD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142D0E4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Кровь состоит из клеток трех типов: красных кровяных телец (э</w:t>
      </w:r>
      <w:r>
        <w:rPr>
          <w:sz w:val="28"/>
          <w:szCs w:val="28"/>
        </w:rPr>
        <w:t>ритроцитов), белых кровяных телец (лейкоцитов) и тромбоцитов. Эритроциты содержат гемоглобин - железосодержащий пигмент, придающий крови красный цвет и переносящий кислород от легких к тканям тела. При снижении концентрации красных кровяных телец увеличива</w:t>
      </w:r>
      <w:r>
        <w:rPr>
          <w:sz w:val="28"/>
          <w:szCs w:val="28"/>
        </w:rPr>
        <w:t>ется нагрузка на сердце - ему приходится "прокачивать" большее количество крови, чтобы обеспечить нормальный доступ кислорода к тканям.</w:t>
      </w:r>
    </w:p>
    <w:p w14:paraId="4B547EB6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Анемия - это патологическое состояние, характеризующееся уменьшением содержания гемоглобина или количества эритроцитов в</w:t>
      </w:r>
      <w:r>
        <w:rPr>
          <w:sz w:val="28"/>
          <w:szCs w:val="28"/>
        </w:rPr>
        <w:t xml:space="preserve"> единице объема крови и, вследствие этого, ведущее к развитию гипоксии. Анемия, таким образом, расценивается как патологический процесс, протекающий с нарушением деятельности различных органов и систем [Воробьев, 1985, 2001; Внутренние болезни, 2000; Гольд</w:t>
      </w:r>
      <w:r>
        <w:rPr>
          <w:sz w:val="28"/>
          <w:szCs w:val="28"/>
        </w:rPr>
        <w:t>берг, 2000; Шулутко, Макаренко, 2005]. Термин "анемия" без детализации не определяет конкретного заболевания, то есть анемию следует считать одним из симптомов различных патологических состояний.</w:t>
      </w:r>
    </w:p>
    <w:p w14:paraId="038DFBB0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Анемия возникает во все периоды жизни человека не только при</w:t>
      </w:r>
      <w:r>
        <w:rPr>
          <w:sz w:val="28"/>
          <w:szCs w:val="28"/>
        </w:rPr>
        <w:t xml:space="preserve"> различных заболеваниях, но и при некоторых физиологических состояниях, например, при беременности, в период усиленного роста, лактации. Важное социальное значение имеет проблема анемий у детей раннего возраста, так как анемия в этом возрасте может привест</w:t>
      </w:r>
      <w:r>
        <w:rPr>
          <w:sz w:val="28"/>
          <w:szCs w:val="28"/>
        </w:rPr>
        <w:t xml:space="preserve">и к нарушениям физического развития и обмена железа. Развитие анемии может быть связано с пубертатным и климактерическим периодом, гормональными нарушениями, характером питания, заболеваниями пищеварительного тракта, печени, почек, нарушением </w:t>
      </w:r>
      <w:r>
        <w:rPr>
          <w:sz w:val="28"/>
          <w:szCs w:val="28"/>
        </w:rPr>
        <w:lastRenderedPageBreak/>
        <w:t>всасывания, а</w:t>
      </w:r>
      <w:r>
        <w:rPr>
          <w:sz w:val="28"/>
          <w:szCs w:val="28"/>
        </w:rPr>
        <w:t>утоиммунными состояниями, оперативным вмешательством и другими факторами. Нередко анемия является самостоятельным или сопутствующим симптомом многих внутренних заболеваний, инфекционных и онкологических болезней [Городецкий, Годулян, 2004; Гринфельд, 2008;</w:t>
      </w:r>
      <w:r>
        <w:rPr>
          <w:sz w:val="28"/>
          <w:szCs w:val="28"/>
        </w:rPr>
        <w:t xml:space="preserve"> Дворецкий, 2002; Коровина, 1998].</w:t>
      </w:r>
    </w:p>
    <w:p w14:paraId="78FD542B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виды анемий выявляются у 10-20 процентов населения, в большинстве случаев - у женщин. Наиболее часто встречаются анемии, связанные с дефицитом железа (около 90 процентов всех анемий), реже - анемии при хроническ</w:t>
      </w:r>
      <w:r>
        <w:rPr>
          <w:sz w:val="28"/>
          <w:szCs w:val="28"/>
        </w:rPr>
        <w:t>их заболеваниях, еще реже - анемии, связанные с дефицитом витамина 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или фолиевой кислоты (мегалобластные), гемолитические и апластические [Гемолитическая анемия, 2003; Цветкова, 2009]. Необходимо помнить, что анемия может иметь сложное происхождение. Во</w:t>
      </w:r>
      <w:r>
        <w:rPr>
          <w:sz w:val="28"/>
          <w:szCs w:val="28"/>
        </w:rPr>
        <w:t>зможно сочетание железодефицитной и 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-дефицитной анемий.</w:t>
      </w:r>
    </w:p>
    <w:p w14:paraId="2992EF88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4FBFC44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Основные сведения об эритропоэзе</w:t>
      </w:r>
    </w:p>
    <w:p w14:paraId="52097799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03DF994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понимания механизма возникновения анемий необходимо представить, хотя бы в общих чертах, процесс образования эритроцитов.</w:t>
      </w:r>
    </w:p>
    <w:p w14:paraId="749C8A2A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эритроцитов (эритроп</w:t>
      </w:r>
      <w:r>
        <w:rPr>
          <w:sz w:val="28"/>
          <w:szCs w:val="28"/>
        </w:rPr>
        <w:t>оэз) происходит в трубчатых и плоских костях в так называемом кроветворном микроокружении. Прежде чем выйти в кровь, эритроциты последовательно проходят несколько стадий пролиферации и дифференцировки в составе эритрона - красного ростка кроветворения.</w:t>
      </w:r>
    </w:p>
    <w:p w14:paraId="346D6093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</w:t>
      </w:r>
      <w:r>
        <w:rPr>
          <w:sz w:val="28"/>
          <w:szCs w:val="28"/>
        </w:rPr>
        <w:t>оначальницей всего гемопоэза является полипотентная (то есть способная к дифференцировке в разных направлениях) стволовая клетка крови. Наиболее ранние эритроидные предшественники - это БОЕ и продукт ее дифференциации - КОЕ. Последняя даёт начало проэритро</w:t>
      </w:r>
      <w:r>
        <w:rPr>
          <w:sz w:val="28"/>
          <w:szCs w:val="28"/>
        </w:rPr>
        <w:t>бласту - самому раннему из эритроидных клеток-предшественников, морфологически различимых в костном мозге. После четырех-пяти митотических делений и соответствующих морфологических изменений проэритробласт становится зрелым безъядерным эритроцитом, который</w:t>
      </w:r>
      <w:r>
        <w:rPr>
          <w:sz w:val="28"/>
          <w:szCs w:val="28"/>
        </w:rPr>
        <w:t xml:space="preserve"> циркулирует в периферической крови в течение 90-120 дней, после чего удаляется селезенкой и другими структурами ретикулоэндотелиальной системы [Афанасьев, 2002; Руководство по гематологии, 2005; Хоффбранд, Петтит, 2007; Цветной атлас клеток … , 2007; Шифф</w:t>
      </w:r>
      <w:r>
        <w:rPr>
          <w:sz w:val="28"/>
          <w:szCs w:val="28"/>
        </w:rPr>
        <w:t>ман, 2007].</w:t>
      </w:r>
    </w:p>
    <w:p w14:paraId="631EAFDB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Фактором роста, необходимым для развития эритроидных клеток, начиная со стадии колониеобразующей эритроидной единицы, является эритропоэтин - гормон, продуцируемый в перитубулярных клетках почек. Его задача состоит в поддержании необходимого об</w:t>
      </w:r>
      <w:r>
        <w:rPr>
          <w:sz w:val="28"/>
          <w:szCs w:val="28"/>
        </w:rPr>
        <w:t>ъема (в соответствии с потребностями организма в кислороде) эритроцитарной массы. Высвобождение эритропоэтина регулируется специальным механизмом и зависит от содержания кислорода в тканях почек [Руководство по гематологии, 2005; Хоффбранд, Петтит, 2007; Ц</w:t>
      </w:r>
      <w:r>
        <w:rPr>
          <w:sz w:val="28"/>
          <w:szCs w:val="28"/>
        </w:rPr>
        <w:t>ветной атлас клеток … , 2007; Шиффман, 2007].</w:t>
      </w:r>
    </w:p>
    <w:p w14:paraId="2B4D5733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- высокоспециализированные клетки, функцией которых является перенос кислорода из легких к тканям тела и транспорт диоксида углерода (CO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в обратном направлении. Клетка имеет форму двояковогнутого д</w:t>
      </w:r>
      <w:r>
        <w:rPr>
          <w:sz w:val="28"/>
          <w:szCs w:val="28"/>
        </w:rPr>
        <w:t>иска, что обеспечивает наибольшую площадь поверхности газообмена. Диаметр эритроцита составляет 8 мкм, однако особенности клеточного скелета и структуры мембраны позволяют ему претерпевать значительную деформацию и проходить через капилляры с просветом в 2</w:t>
      </w:r>
      <w:r>
        <w:rPr>
          <w:sz w:val="28"/>
          <w:szCs w:val="28"/>
        </w:rPr>
        <w:t>-3 мкм. Такая способность к деформации обеспечивается за счет взаимодействия между белками мембраны и цитоплазмы. Дефекты этих белков ведут к морфологическим и функциональным нарушениям эритроцитов [Глушен, 2003; Руководство по гематологии, 2005; Хоффбранд</w:t>
      </w:r>
      <w:r>
        <w:rPr>
          <w:sz w:val="28"/>
          <w:szCs w:val="28"/>
        </w:rPr>
        <w:t>, Петтит, 2007; Шиффман, 2007]</w:t>
      </w:r>
    </w:p>
    <w:p w14:paraId="511715EB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 кислорода обеспечивается гемоглобином (Hb), на долю которого приходится приблизительно 98 процентов массы белков цитоплазмы эритроцитов (в отсутствии других структурных компонентов). Гемоглобин является тетрамером, </w:t>
      </w:r>
      <w:r>
        <w:rPr>
          <w:sz w:val="28"/>
          <w:szCs w:val="28"/>
        </w:rPr>
        <w:t>в котором каждая белковая цепь несёт гемм - комплекс протопорфирина IX с ионом двухвалентного железа, кислород обратимо координируется с ионом Fe</w:t>
      </w:r>
      <w:r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гемоглобина, образуя оксигемоглобин HbO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14:paraId="7DB0C2C4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функционирования гемоглобина зависит от величины пов</w:t>
      </w:r>
      <w:r>
        <w:rPr>
          <w:sz w:val="28"/>
          <w:szCs w:val="28"/>
        </w:rPr>
        <w:t>ерхности соприкосновения эритроцита со средой. Суммарная поверхность всех эритроцитов крови в организме тем больше, чем меньше их размеры. У низших позвоночных эритроциты крупные (например, у хвостатого земноводного амфиумы - 70 мкм в диаметре), эритроциты</w:t>
      </w:r>
      <w:r>
        <w:rPr>
          <w:sz w:val="28"/>
          <w:szCs w:val="28"/>
        </w:rPr>
        <w:t xml:space="preserve"> высших позвоночных мельче (например, у козы - 4 мкм в диаметре). У человека диаметр эритроцита составляет 7,2-7,5 мкм, толщина - 2 мкм, объём - 76 - 110 мкм</w:t>
      </w:r>
      <w:r>
        <w:rPr>
          <w:rFonts w:ascii="Times New Roman" w:hAnsi="Times New Roman" w:cs="Times New Roman"/>
          <w:sz w:val="28"/>
          <w:szCs w:val="28"/>
        </w:rPr>
        <w:t xml:space="preserve">³ </w:t>
      </w:r>
      <w:r>
        <w:rPr>
          <w:sz w:val="28"/>
          <w:szCs w:val="28"/>
        </w:rPr>
        <w:t>[Афанасьев, 2002; Лабораторная гематология, 2006; Шиффман, 2007].</w:t>
      </w:r>
    </w:p>
    <w:p w14:paraId="012CD6B6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одном литре крови содержится </w:t>
      </w:r>
      <w:r>
        <w:rPr>
          <w:sz w:val="28"/>
          <w:szCs w:val="28"/>
        </w:rPr>
        <w:t>эритроцитов:</w:t>
      </w:r>
    </w:p>
    <w:p w14:paraId="3035C12F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 мужчин 4,5·10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 - 5,5·10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 (4,5 - 5,5 млн в 1 мм</w:t>
      </w:r>
      <w:r>
        <w:rPr>
          <w:rFonts w:ascii="Times New Roman" w:hAnsi="Times New Roman" w:cs="Times New Roman"/>
          <w:sz w:val="28"/>
          <w:szCs w:val="28"/>
        </w:rPr>
        <w:t xml:space="preserve">³ </w:t>
      </w:r>
      <w:r>
        <w:rPr>
          <w:sz w:val="28"/>
          <w:szCs w:val="28"/>
        </w:rPr>
        <w:t>крови);</w:t>
      </w:r>
    </w:p>
    <w:p w14:paraId="19410357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 женщин - 3,7·10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 - 4,7·10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 (3,7 - 4,7 млн в 1 мм</w:t>
      </w:r>
      <w:r>
        <w:rPr>
          <w:rFonts w:ascii="Times New Roman" w:hAnsi="Times New Roman" w:cs="Times New Roman"/>
          <w:sz w:val="28"/>
          <w:szCs w:val="28"/>
        </w:rPr>
        <w:t>³);</w:t>
      </w:r>
    </w:p>
    <w:p w14:paraId="6E29E8B9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 новорождённых - до 6,0·10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 (до 6 млн в 1 мм</w:t>
      </w:r>
      <w:r>
        <w:rPr>
          <w:rFonts w:ascii="Times New Roman" w:hAnsi="Times New Roman" w:cs="Times New Roman"/>
          <w:sz w:val="28"/>
          <w:szCs w:val="28"/>
        </w:rPr>
        <w:t>³);</w:t>
      </w:r>
    </w:p>
    <w:p w14:paraId="58D1E7AC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 пожилых людей - 4,0·10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 (меньше 4 млн в 1 мм</w:t>
      </w:r>
      <w:r>
        <w:rPr>
          <w:rFonts w:ascii="Times New Roman" w:hAnsi="Times New Roman" w:cs="Times New Roman"/>
          <w:sz w:val="28"/>
          <w:szCs w:val="28"/>
        </w:rPr>
        <w:t>³).</w:t>
      </w:r>
    </w:p>
    <w:p w14:paraId="07B18748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</w:t>
      </w:r>
      <w:r>
        <w:rPr>
          <w:sz w:val="28"/>
          <w:szCs w:val="28"/>
        </w:rPr>
        <w:t>зличных заболеваниях крови возможно изменение цвета эритроцитов, их размеров, количества, а также формы; они могут принимать, например, серповидную, овальную, сферическую или мишеневидную форму.</w:t>
      </w:r>
    </w:p>
    <w:p w14:paraId="409F87CF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формы эритроцитов называется пойкилоцитозом. Сфероц</w:t>
      </w:r>
      <w:r>
        <w:rPr>
          <w:sz w:val="28"/>
          <w:szCs w:val="28"/>
        </w:rPr>
        <w:t>итоз (сферическая форма эритроцитов) наблюдается при некоторых формах наследственной анемии. Эллиптоциты (эритроциты овальной формы) встречаются при мегалобластной и железодефицитной анемии, талассемиях и других заболеваниях. Акантоциты и эхиноциты (эритро</w:t>
      </w:r>
      <w:r>
        <w:rPr>
          <w:sz w:val="28"/>
          <w:szCs w:val="28"/>
        </w:rPr>
        <w:t>циты шиповатой формы) встречаются при поражениях печени, наследственных дефектах пируваткиназы. Мишеневидные эритроциты - это клетки с бледной тонкой периферией и центральным утолщением, содержащем скопление гемоглобина. Встречаются при талассемиях и други</w:t>
      </w:r>
      <w:r>
        <w:rPr>
          <w:sz w:val="28"/>
          <w:szCs w:val="28"/>
        </w:rPr>
        <w:t>х гемоглобинопатиях, интоксикации свинцом. Серповидные эритроциты - признак серповидноклеточной анемии. Встречаются и другие формы эритроцитов.</w:t>
      </w:r>
    </w:p>
    <w:p w14:paraId="4329E1F2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изменении кислотно-щелочного баланса крови в сторону закисления (рН от 7,43 до 7,33) происходит склеивание э</w:t>
      </w:r>
      <w:r>
        <w:rPr>
          <w:sz w:val="28"/>
          <w:szCs w:val="28"/>
        </w:rPr>
        <w:t>ритроцитов в виде монетных столбиков, либо их агрегация [Меньшиков, 2008].</w:t>
      </w:r>
    </w:p>
    <w:p w14:paraId="38CDE146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D480489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Патогенетическая классификация анемий</w:t>
      </w:r>
    </w:p>
    <w:p w14:paraId="5EE2C7E5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D1B8B03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очень значимом распространении различных видов анемий единой классификации этого, одного из самых массовых заболеваний человечества</w:t>
      </w:r>
      <w:r>
        <w:rPr>
          <w:sz w:val="28"/>
          <w:szCs w:val="28"/>
        </w:rPr>
        <w:t>, не существует. Несмотря на некоторую условность, широкое применение в клинической практике нашла патогенетическая классификация анемии (с учетом различных этиологических факторов и клинико-морфологических проявлений) [Воробьев, 1985; Дворецкий, 2001].</w:t>
      </w:r>
    </w:p>
    <w:p w14:paraId="64B0BE5D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</w:t>
      </w:r>
      <w:r>
        <w:rPr>
          <w:sz w:val="28"/>
          <w:szCs w:val="28"/>
        </w:rPr>
        <w:t>ханизмы развития анемии, несмотря на разнообразие ее конкретных причин, можно отнести к трем основным типам:</w:t>
      </w:r>
    </w:p>
    <w:p w14:paraId="6B83F28A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продукции эритроцитов костным мозгом (эритропоэза);</w:t>
      </w:r>
    </w:p>
    <w:p w14:paraId="3FFC8288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гемолиз (разрушение) или укорочение продолжительности жизни эритроцитов в крови, в но</w:t>
      </w:r>
      <w:r>
        <w:rPr>
          <w:sz w:val="28"/>
          <w:szCs w:val="28"/>
        </w:rPr>
        <w:t>рме составляющей четыре месяца;</w:t>
      </w:r>
    </w:p>
    <w:p w14:paraId="5528728C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кровотечение, острое или хроническое.</w:t>
      </w:r>
    </w:p>
    <w:p w14:paraId="0BBF4838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каждом конкретном случае возможно любое сочетание этих механизмов.</w:t>
      </w:r>
    </w:p>
    <w:p w14:paraId="44423A46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классификации, предложенной Л.И. Идельсоном в 1975 году, и которая актуальна до настоящего времени, среди ан</w:t>
      </w:r>
      <w:r>
        <w:rPr>
          <w:sz w:val="28"/>
          <w:szCs w:val="28"/>
        </w:rPr>
        <w:t>емий, связанных с нарушенным кровообразованием выделяют:</w:t>
      </w:r>
    </w:p>
    <w:p w14:paraId="3BC27688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Анемии, связанные с нарушением образования гемоглобина:</w:t>
      </w:r>
    </w:p>
    <w:p w14:paraId="2E4A16D9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анемии, связанные с дефицитом железа (железодефицитные);</w:t>
      </w:r>
    </w:p>
    <w:p w14:paraId="6B5B5BB2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анемии, связанные с нарушением синтеза или утилизации порфиринов (сидероахрестически</w:t>
      </w:r>
      <w:r>
        <w:rPr>
          <w:sz w:val="28"/>
          <w:szCs w:val="28"/>
        </w:rPr>
        <w:t>е).</w:t>
      </w:r>
    </w:p>
    <w:p w14:paraId="2AD9A5D7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Анемии, связанные с нарушением синтеза ДНК и РНК (мегалобластные):</w:t>
      </w:r>
    </w:p>
    <w:p w14:paraId="7ABBEB6A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анемии, связанные с дефицитом витамина 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(В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- дефицитная);</w:t>
      </w:r>
    </w:p>
    <w:p w14:paraId="16433832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анемии, связанные с дефицитом фолиевой кислоты (фолиеводефицитная анемия).</w:t>
      </w:r>
    </w:p>
    <w:p w14:paraId="2BCFA537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Анемии, связанные с нарушением процессов де</w:t>
      </w:r>
      <w:r>
        <w:rPr>
          <w:sz w:val="28"/>
          <w:szCs w:val="28"/>
        </w:rPr>
        <w:t>ления эритроцитов (дизэритропоэтические анемии):</w:t>
      </w:r>
    </w:p>
    <w:p w14:paraId="5801FAA8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наследственные дизэритропоэтические анемии;</w:t>
      </w:r>
    </w:p>
    <w:p w14:paraId="5EF9EA67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приобретенные дизэритропоэтические анемии.</w:t>
      </w:r>
    </w:p>
    <w:p w14:paraId="34A2566C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Анемии, связанные с угнетением пролиферации клеток костного мозга (гипопластические и апластические анемии):</w:t>
      </w:r>
    </w:p>
    <w:p w14:paraId="52DA4161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</w:t>
      </w:r>
      <w:r>
        <w:rPr>
          <w:sz w:val="28"/>
          <w:szCs w:val="28"/>
        </w:rPr>
        <w:t>енные формы;</w:t>
      </w:r>
    </w:p>
    <w:p w14:paraId="1A0AFF68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приобретенные формы.</w:t>
      </w:r>
    </w:p>
    <w:p w14:paraId="32F4F21A" w14:textId="77777777" w:rsidR="00000000" w:rsidRDefault="00617134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или снижение продукции эритроцитов лежит обычно в основе анемий, сопутствующих онкологическим заболеваниям, хроническим инфекциям, болезням почек, эндокринной недостаточности, белковому истощению. В ряде случаев,</w:t>
      </w:r>
      <w:r>
        <w:rPr>
          <w:sz w:val="28"/>
          <w:szCs w:val="28"/>
        </w:rPr>
        <w:t xml:space="preserve"> по-видимому, играет роль снижение продукции эритропоэтина - выделяемого почками гормона, стимулирующего эритропоэз. К анемии приводит также дефицит некоторых веществ, необходимых для образования эритроцитов: железа, витамина 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и фолиевой кислоты, а в ре</w:t>
      </w:r>
      <w:r>
        <w:rPr>
          <w:sz w:val="28"/>
          <w:szCs w:val="28"/>
        </w:rPr>
        <w:t>дких случаях, в основном у детей, - недостаточность витамина C и пиридоксина [Митерев, Воронина, 1992; Дворецкий, Воробьев, 1994; Воробьев, 2001; "Старые" и "новые" опухоли … 2001; Птушкин, 2007].</w:t>
      </w:r>
    </w:p>
    <w:p w14:paraId="79F8A78F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анемиях, обусловленных гемолизом, причиной могут служит</w:t>
      </w:r>
      <w:r>
        <w:rPr>
          <w:sz w:val="28"/>
          <w:szCs w:val="28"/>
        </w:rPr>
        <w:t>ь дефекты в самих эритроцитах, ускоряющие их разрушение в крови, например нарушение структуры самих клеток или молекулы гемоглобина либо изменение активности внутриклеточных ферментов. В других случаях, например при переливании несовместимой крови и при ге</w:t>
      </w:r>
      <w:r>
        <w:rPr>
          <w:sz w:val="28"/>
          <w:szCs w:val="28"/>
        </w:rPr>
        <w:t>молитической болезни новорожденных, эритроциты разрушаются присутствующими в плазме крови антителами. Иногда причиной повышенного гемолиза эритроцитов являются заболевания селезенки.</w:t>
      </w:r>
    </w:p>
    <w:p w14:paraId="53410A2A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действующей классификации, это следующие виды анемий:</w:t>
      </w:r>
    </w:p>
    <w:p w14:paraId="012FD8C9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Наследс</w:t>
      </w:r>
      <w:r>
        <w:rPr>
          <w:sz w:val="28"/>
          <w:szCs w:val="28"/>
        </w:rPr>
        <w:t>твенные гемолитические анемии:</w:t>
      </w:r>
    </w:p>
    <w:p w14:paraId="239C3D3C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наследственные гемолитические анемии, связанные с нарушением мембраны эритроцитов;</w:t>
      </w:r>
    </w:p>
    <w:p w14:paraId="3BE5F2B3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наследственные гемолитические анемии, связанные с нарушением активности ферментов эритроцитов;</w:t>
      </w:r>
    </w:p>
    <w:p w14:paraId="7F9CA270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наследственные гемолитические анемии, связанные</w:t>
      </w:r>
      <w:r>
        <w:rPr>
          <w:sz w:val="28"/>
          <w:szCs w:val="28"/>
        </w:rPr>
        <w:t xml:space="preserve"> с нарушением структуры или синтеза гемоглобина.</w:t>
      </w:r>
    </w:p>
    <w:p w14:paraId="3710B04E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Приобретенные гемолитические анемии:</w:t>
      </w:r>
    </w:p>
    <w:p w14:paraId="16485F81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гемолитические анемии, связанные с воздействием антител (изоиммунные, гетероиммунные, аутоиммунные);</w:t>
      </w:r>
    </w:p>
    <w:p w14:paraId="7184900F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связанные с изменением структуры мембраны, обусловленным соматическ</w:t>
      </w:r>
      <w:r>
        <w:rPr>
          <w:sz w:val="28"/>
          <w:szCs w:val="28"/>
        </w:rPr>
        <w:t>ой мутацией (болезнь Маркиафавы-Микели);</w:t>
      </w:r>
    </w:p>
    <w:p w14:paraId="05977222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связанные с механическим повреждением оболочки эритроцитов;</w:t>
      </w:r>
    </w:p>
    <w:p w14:paraId="1E023E5F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обусловленные химическим повреждением эритроцитов;</w:t>
      </w:r>
    </w:p>
    <w:p w14:paraId="571F88F1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обусловленные разрушением эритроцитов паразитами (плазмодий малярии).</w:t>
      </w:r>
    </w:p>
    <w:p w14:paraId="6FD57BDC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Анемии, связанные с кровопотерей -</w:t>
      </w:r>
      <w:r>
        <w:rPr>
          <w:sz w:val="28"/>
          <w:szCs w:val="28"/>
        </w:rPr>
        <w:t xml:space="preserve"> это:</w:t>
      </w:r>
    </w:p>
    <w:p w14:paraId="6BFD9FDB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острые постгеморрагические анемии;</w:t>
      </w:r>
    </w:p>
    <w:p w14:paraId="7BEA74FD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хронические постгеморрагические анемии.</w:t>
      </w:r>
    </w:p>
    <w:p w14:paraId="6C97056B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Кровотечение приводит к хронической анемии, только если оно массивное или длительное. За исключением железа в гемоглобине, все составные части эритроцитов легко восстанавливаю</w:t>
      </w:r>
      <w:r>
        <w:rPr>
          <w:sz w:val="28"/>
          <w:szCs w:val="28"/>
        </w:rPr>
        <w:t>тся. Таким образом, хроническая кровопотеря вызывает анемию в силу истощения запасов железа в организме, которое развивается, несмотря на то, что при этом в кишечнике возрастает всасывание железа, содержащегося в пище. Чаще всего кровотечения возникают в м</w:t>
      </w:r>
      <w:r>
        <w:rPr>
          <w:sz w:val="28"/>
          <w:szCs w:val="28"/>
        </w:rPr>
        <w:t>атке (из-за менструаций или опухолей) и желудочно-кишечном тракте (язвы, опухоли, геморрой).</w:t>
      </w:r>
    </w:p>
    <w:p w14:paraId="78B7CF48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течения анемия может быть острой и хронической.</w:t>
      </w:r>
    </w:p>
    <w:p w14:paraId="3E97EF46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Приведенная классификация в известной мере условна, так как за основу ее принимается лишь один патоген</w:t>
      </w:r>
      <w:r>
        <w:rPr>
          <w:sz w:val="28"/>
          <w:szCs w:val="28"/>
        </w:rPr>
        <w:t>етический фактор: потеря крови, дефицит железа или цианокобаламина (витамина 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), органическое поражение костного мозга, гемолиз. Фактически же патогенез анемии в большинстве случаев более сложен. Например, при беременности, злокачественных новообразовани</w:t>
      </w:r>
      <w:r>
        <w:rPr>
          <w:sz w:val="28"/>
          <w:szCs w:val="28"/>
        </w:rPr>
        <w:t>ях, хроническом энтероколите в развитии анемии участвует одновременно несколько патогенетических факторов.</w:t>
      </w:r>
    </w:p>
    <w:p w14:paraId="65C31C7B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928828A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Характеристика отдельных видов анемий</w:t>
      </w:r>
    </w:p>
    <w:p w14:paraId="7224922A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00851A5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Анемии, связанные с нарушением синтеза порфиринов (сидероахрестические анемии) - это наследственные формы </w:t>
      </w:r>
      <w:r>
        <w:rPr>
          <w:sz w:val="28"/>
          <w:szCs w:val="28"/>
        </w:rPr>
        <w:t>анемий (у мужчин дефект сцеплен с Х-хромосомой). Патогенез наиболее частой формы связан с нарушением синтеза протопорфирина, что мешает связывать железо, и оно накапливается в организме. В итоге - железа в сыворотке много, однако эффективного эритропоэза н</w:t>
      </w:r>
      <w:r>
        <w:rPr>
          <w:sz w:val="28"/>
          <w:szCs w:val="28"/>
        </w:rPr>
        <w:t>е происходит. Анемия характеризуется гипохромией эритроцитов, повышением уровня сывороточного железа, в костном мозге накапливается большое количество сидеробластов, а в органах - отложение железа с картиной гемосидероза. Со временем в печени развивается ц</w:t>
      </w:r>
      <w:r>
        <w:rPr>
          <w:sz w:val="28"/>
          <w:szCs w:val="28"/>
        </w:rPr>
        <w:t>ирроз, что проявляется печеночной недостаточностью, изменения в миокарде приводят к сердечно-сосудистой недостаточности, склеротические процессы в поджелудочной железе проявляются симптомами сахарного диабета [Руководство по гематологии, 2005].</w:t>
      </w:r>
    </w:p>
    <w:p w14:paraId="5A30C822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Мегалобласт</w:t>
      </w:r>
      <w:r>
        <w:rPr>
          <w:sz w:val="28"/>
          <w:szCs w:val="28"/>
        </w:rPr>
        <w:t>ные анемии - результат нарушения синтеза ДНК, когда страдают, прежде всего, быстро обновляющиеся ткани - кроветворная и эпителий ЖКТ. Деление клеток замедляется, а цитоплазма созревает нормально, в результате чего клетки становятся крупными, содержание РНК</w:t>
      </w:r>
      <w:r>
        <w:rPr>
          <w:sz w:val="28"/>
          <w:szCs w:val="28"/>
        </w:rPr>
        <w:t xml:space="preserve"> превышает ДНК. На уровне костного мозга появляются мегалобласты - предшественники эритроцитов. Они разрушаются уже в самом костном мозге, и продукция эритроцитов снижается. Таким образом, эритропоэз оказывается неэффективным. В то время как для нормальног</w:t>
      </w:r>
      <w:r>
        <w:rPr>
          <w:sz w:val="28"/>
          <w:szCs w:val="28"/>
        </w:rPr>
        <w:t>о кроветворения необходим витамин В</w:t>
      </w:r>
      <w:r>
        <w:rPr>
          <w:sz w:val="28"/>
          <w:szCs w:val="28"/>
          <w:vertAlign w:val="subscript"/>
        </w:rPr>
        <w:t xml:space="preserve">12 </w:t>
      </w:r>
      <w:r>
        <w:rPr>
          <w:sz w:val="28"/>
          <w:szCs w:val="28"/>
        </w:rPr>
        <w:t>(внешний фактор), который всасывается в желудке и в тонкой кишке только в присутствии внутреннего фактора. Внутренний фактор (так называемый фактор Касла) вырабатывается добавочными клетками слизистой оболочки желудка.</w:t>
      </w:r>
      <w:r>
        <w:rPr>
          <w:sz w:val="28"/>
          <w:szCs w:val="28"/>
        </w:rPr>
        <w:t xml:space="preserve"> В дальнейшем этот комплекс поступает в печень и активирует фолиевую кислоту. Витамин В</w:t>
      </w:r>
      <w:r>
        <w:rPr>
          <w:sz w:val="28"/>
          <w:szCs w:val="28"/>
          <w:vertAlign w:val="subscript"/>
        </w:rPr>
        <w:t xml:space="preserve">12 </w:t>
      </w:r>
      <w:r>
        <w:rPr>
          <w:sz w:val="28"/>
          <w:szCs w:val="28"/>
        </w:rPr>
        <w:t>и активированная фолиевая кислота стимулируют эритропоэз по эритробластическому, или нормальному пути. При дефиците витамина 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и фолиевой кислоты развиваются анемии</w:t>
      </w:r>
      <w:r>
        <w:rPr>
          <w:sz w:val="28"/>
          <w:szCs w:val="28"/>
        </w:rPr>
        <w:t>, которые носят название пернициозных или пернициозоподобных [Руководство по гематологии, 2005].</w:t>
      </w:r>
    </w:p>
    <w:p w14:paraId="1C7AAC1A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Пернициозная анемия - это классическое проявление недостаточности в организме витамина 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. Витамин В</w:t>
      </w:r>
      <w:r>
        <w:rPr>
          <w:sz w:val="28"/>
          <w:szCs w:val="28"/>
          <w:vertAlign w:val="subscript"/>
        </w:rPr>
        <w:t xml:space="preserve">12 </w:t>
      </w:r>
      <w:r>
        <w:rPr>
          <w:sz w:val="28"/>
          <w:szCs w:val="28"/>
        </w:rPr>
        <w:t xml:space="preserve">содержится в мясе, молоке, молочных продуктах и яйцах. </w:t>
      </w:r>
      <w:r>
        <w:rPr>
          <w:sz w:val="28"/>
          <w:szCs w:val="28"/>
        </w:rPr>
        <w:t>Особенно чувствительны к дефициту этого витамина костный мозг и ткани нервной системы; в отсутствие лечения - развиваются анемия и дегенерация нервов. Пернициозная анемия чаще всего встречается у взрослых и связана с атрофией желудка.</w:t>
      </w:r>
    </w:p>
    <w:p w14:paraId="29292A34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истинной перниц</w:t>
      </w:r>
      <w:r>
        <w:rPr>
          <w:sz w:val="28"/>
          <w:szCs w:val="28"/>
        </w:rPr>
        <w:t>иозной анемии, выделяют симптоматические пернициозные анемии: при болезнях и резекции желудка; при резекции тонкой кишки либо глистных инвазиях; при экзогенной недостаточности витамина В</w:t>
      </w:r>
      <w:r>
        <w:rPr>
          <w:sz w:val="28"/>
          <w:szCs w:val="28"/>
          <w:vertAlign w:val="subscript"/>
        </w:rPr>
        <w:t xml:space="preserve">12 </w:t>
      </w:r>
      <w:r>
        <w:rPr>
          <w:sz w:val="28"/>
          <w:szCs w:val="28"/>
        </w:rPr>
        <w:t>и фолиевой кислоты [Хоффбранд, Петтит, 2007].</w:t>
      </w:r>
    </w:p>
    <w:p w14:paraId="2B44CEAE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Фолаты - витамины гру</w:t>
      </w:r>
      <w:r>
        <w:rPr>
          <w:sz w:val="28"/>
          <w:szCs w:val="28"/>
        </w:rPr>
        <w:t>ппы В, имеющиеся в листовых овощах (бобовые, салат, шпинат, брокколи), фруктах, грибах, животных белках (печени, мясе), дрожжах. Фолиевая кислота необходима для синтеза ДНК. Развитие фолиеводефицитной анемии возможно в результате воздействия некоторые лека</w:t>
      </w:r>
      <w:r>
        <w:rPr>
          <w:sz w:val="28"/>
          <w:szCs w:val="28"/>
        </w:rPr>
        <w:t>рственных средств и токсинов, противосудорожных препаратов, при повышенном расходе у беременных, а также при циррозе печени. Метаболизм фолатов нарушает алкоголь.</w:t>
      </w:r>
    </w:p>
    <w:p w14:paraId="09B9AF1F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Анемии при дефиците витамина В</w:t>
      </w:r>
      <w:r>
        <w:rPr>
          <w:sz w:val="28"/>
          <w:szCs w:val="28"/>
          <w:vertAlign w:val="subscript"/>
        </w:rPr>
        <w:t xml:space="preserve">6 </w:t>
      </w:r>
      <w:r>
        <w:rPr>
          <w:sz w:val="28"/>
          <w:szCs w:val="28"/>
        </w:rPr>
        <w:t>возникают редко. Витамин В</w:t>
      </w:r>
      <w:r>
        <w:rPr>
          <w:sz w:val="28"/>
          <w:szCs w:val="28"/>
          <w:vertAlign w:val="subscript"/>
        </w:rPr>
        <w:t xml:space="preserve">6 </w:t>
      </w:r>
      <w:r>
        <w:rPr>
          <w:sz w:val="28"/>
          <w:szCs w:val="28"/>
        </w:rPr>
        <w:t>способствует синтезу порфиринов</w:t>
      </w:r>
      <w:r>
        <w:rPr>
          <w:sz w:val="28"/>
          <w:szCs w:val="28"/>
        </w:rPr>
        <w:t>, его дефицит иногда возникает при длительном применении противотуберкулезных препаратов у взрослых, у детей при искусственном вскармливании [Румянцев, Тарасова, Чернов, 2006].</w:t>
      </w:r>
    </w:p>
    <w:p w14:paraId="337FFDCC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Апластическая анемия развивается в результате неспособности организма производи</w:t>
      </w:r>
      <w:r>
        <w:rPr>
          <w:sz w:val="28"/>
          <w:szCs w:val="28"/>
        </w:rPr>
        <w:t>ть эритроциты в достаточном количестве [Михайлова, 2001; Хоффбранд, Петтит, 2007]. При этой анемии в костном мозге практически отсутствует ткань, образующая кровяные клетки. В ряде случаев причиной являются экзогенные факторы (лучевая энергия, токсичные ве</w:t>
      </w:r>
      <w:r>
        <w:rPr>
          <w:sz w:val="28"/>
          <w:szCs w:val="28"/>
        </w:rPr>
        <w:t>щества, медикаментозные воздействия, в некоторых случаях причина остается невыясненной). Эндогенные факторы (наследственные, семейные) ведут к потере способности костномозговых клеток к регенерации. В результате - костный мозг плоских костей замещается жир</w:t>
      </w:r>
      <w:r>
        <w:rPr>
          <w:sz w:val="28"/>
          <w:szCs w:val="28"/>
        </w:rPr>
        <w:t>овой тканью. Среди наследственных форм апластических анемий различают семейную гипопластическую анемию Фанкони, которая имеет хроническое течение. Для нее характерны гипохромия эритроцитов, геморрагический синдром, пороки развития. Другая наследственная фо</w:t>
      </w:r>
      <w:r>
        <w:rPr>
          <w:sz w:val="28"/>
          <w:szCs w:val="28"/>
        </w:rPr>
        <w:t>рма гипопластической анемии - анемия Эрлиха. Она имеет острое и подострое течение. При ней значительно выражена кровоточивость, признаки регенерации костного мозга отсутствуют, в исходе может развиваться сепсис. Следует отметить, что эти анемии развиваются</w:t>
      </w:r>
      <w:r>
        <w:rPr>
          <w:sz w:val="28"/>
          <w:szCs w:val="28"/>
        </w:rPr>
        <w:t xml:space="preserve"> в течение длительного времени, поэтому в клинических и морфологических проявлениях ведущим является состояние хронической гипоксии. Наиболее распространенные симптомы гипо- и апластическихх анемий: усталость, одышка, ускоренное сердцебиение, бледность, сы</w:t>
      </w:r>
      <w:r>
        <w:rPr>
          <w:sz w:val="28"/>
          <w:szCs w:val="28"/>
        </w:rPr>
        <w:t>пь и плохая заживляемость ран и порезов.</w:t>
      </w:r>
    </w:p>
    <w:p w14:paraId="5038442A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Гемолитические анемии - анемии, при которых процесс разрушения эритроцитов преобладает над процессом кровообразования. Если продолжительность жизни эритроцитов в норме составляет 100 - 120 дней, то при гемолитическо</w:t>
      </w:r>
      <w:r>
        <w:rPr>
          <w:sz w:val="28"/>
          <w:szCs w:val="28"/>
        </w:rPr>
        <w:t>й анемии она укорачивается до 12 - 14 суток. Гемолиз эритроцитов происходит или внутри сосудов или за их пределами. При этом распадается гем, и из его частей синтезируются два пигмента: гемосидерин и билирубин. Быстрый массивный гемолиз опасен возникновени</w:t>
      </w:r>
      <w:r>
        <w:rPr>
          <w:sz w:val="28"/>
          <w:szCs w:val="28"/>
        </w:rPr>
        <w:t>ем острого нефроза выделения (гемоглобинурийного нефроза) и развитием острой почечной недостаточности [Хоффбранд, Петтит, 2007]. Общими морфологическими изменениями в органах и тканях являются гиперпластические процессы в костном мозге, появление очагов эк</w:t>
      </w:r>
      <w:r>
        <w:rPr>
          <w:sz w:val="28"/>
          <w:szCs w:val="28"/>
        </w:rPr>
        <w:t>страмедуллярного кроветворения, общий гемосидероз, гемолитическая желтуха, дистрофия паренхиматозных элементов в органах.</w:t>
      </w:r>
    </w:p>
    <w:p w14:paraId="199BDCEC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Гемолитические анемии, обусловленные внутрисосудистым гемолизом, возникают при токсических воздействиях (гемолитические яды, обширные </w:t>
      </w:r>
      <w:r>
        <w:rPr>
          <w:sz w:val="28"/>
          <w:szCs w:val="28"/>
        </w:rPr>
        <w:t>ожоги), при инфекциях (сепсис, малярия), переливании несовместимой крови (посттрансфузионные).</w:t>
      </w:r>
    </w:p>
    <w:p w14:paraId="0B76FF29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Посттрансфузионные анемии по группе и резус-фактору крови делятся на изоиммунные (при гемолитической болезни новорожденных: у резус-отрицательной матери вырабаты</w:t>
      </w:r>
      <w:r>
        <w:rPr>
          <w:sz w:val="28"/>
          <w:szCs w:val="28"/>
        </w:rPr>
        <w:t>ваются антитела к эритроцитам плода) и аутоиммунные (появляются при группе ревматических болезней, медленных вирусных инфекциях, медикаментозных воздействиях, пароксизмальной холодовой гемоглобинурии).</w:t>
      </w:r>
    </w:p>
    <w:p w14:paraId="6F278EED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гемолитических анемий, обусловленных внесосудистым</w:t>
      </w:r>
      <w:r>
        <w:rPr>
          <w:sz w:val="28"/>
          <w:szCs w:val="28"/>
        </w:rPr>
        <w:t xml:space="preserve"> (внутриклеточным) гемолизом, характерен распад эритроцитов в макрофагах селезенки, костного мозга, лимфатических узлов, печени. В клинической картине типична триада: анемия, спленомегалия (увеличение селезенки), желтуха. Один из основных признаков гемолит</w:t>
      </w:r>
      <w:r>
        <w:rPr>
          <w:sz w:val="28"/>
          <w:szCs w:val="28"/>
        </w:rPr>
        <w:t>ической анемии - выраженный ретикулоцитоз в периферической крови (ретикулоциты указывают на хорошую регенераторную способность костного мозга);</w:t>
      </w:r>
    </w:p>
    <w:p w14:paraId="5BA2FB6E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три следующих вида:</w:t>
      </w:r>
    </w:p>
    <w:p w14:paraId="16948301" w14:textId="77777777" w:rsidR="00000000" w:rsidRDefault="00617134">
      <w:pPr>
        <w:tabs>
          <w:tab w:val="left" w:pos="14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1.</w:t>
      </w:r>
      <w:r>
        <w:rPr>
          <w:spacing w:val="-20"/>
          <w:sz w:val="28"/>
          <w:szCs w:val="28"/>
        </w:rPr>
        <w:tab/>
      </w:r>
      <w:r>
        <w:rPr>
          <w:sz w:val="28"/>
          <w:szCs w:val="28"/>
        </w:rPr>
        <w:t>Наследственные гемолитические анемии, связанные с нарушением мембраны эритроцито</w:t>
      </w:r>
      <w:r>
        <w:rPr>
          <w:sz w:val="28"/>
          <w:szCs w:val="28"/>
        </w:rPr>
        <w:t>в, составляют группу эритроцитопатий (наследственный сфероцитоз, наследственный эллиптоцитоз, овалоцитоз);</w:t>
      </w:r>
    </w:p>
    <w:p w14:paraId="5A72813F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2.</w:t>
      </w:r>
      <w:r>
        <w:rPr>
          <w:spacing w:val="-20"/>
          <w:sz w:val="28"/>
          <w:szCs w:val="28"/>
        </w:rPr>
        <w:tab/>
      </w:r>
      <w:r>
        <w:rPr>
          <w:sz w:val="28"/>
          <w:szCs w:val="28"/>
        </w:rPr>
        <w:t xml:space="preserve">Эритроэнзимопатии - нарушение активности ферментов эритроцитов. В патогенезе большую роль играет недостаток активности ферментов гликолиза и АТФ. </w:t>
      </w:r>
      <w:r>
        <w:rPr>
          <w:sz w:val="28"/>
          <w:szCs w:val="28"/>
        </w:rPr>
        <w:t>Болезнь проявляется острыми гемолитическими кризами, реже течет как хроническая гемолитическая;</w:t>
      </w:r>
    </w:p>
    <w:p w14:paraId="75D53D74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3.</w:t>
      </w:r>
      <w:r>
        <w:rPr>
          <w:spacing w:val="-20"/>
          <w:sz w:val="28"/>
          <w:szCs w:val="28"/>
        </w:rPr>
        <w:tab/>
      </w:r>
      <w:r>
        <w:rPr>
          <w:sz w:val="28"/>
          <w:szCs w:val="28"/>
        </w:rPr>
        <w:t>Гемоглобинопатии - в основе лежит нарушение синтеза гемоглобина (талассемия, в основе которой лежит нарушение синтеза одной из белковых цепей гемоглобина).</w:t>
      </w:r>
    </w:p>
    <w:p w14:paraId="10A376BE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з группы мембранопатий следует выделить наследственный микросфероцитоз (болезнь Минковского-Шоффара), при котором наблюдается снижение количества спектрина (особого белка в клеточной мембране эритроцитов), что повышает ее проницаемость для воды и ионов нат</w:t>
      </w:r>
      <w:r>
        <w:rPr>
          <w:sz w:val="28"/>
          <w:szCs w:val="28"/>
        </w:rPr>
        <w:t>рия. Клетки набухают, вместо нормальных двояковогнутых дисковидных эритроцитов образуются клетки округлой формы (микросфероциты), которые быстро разрушаются селезенкой, а их гемоглобин поглощается макрофагами (внутриклеточный гемолиз).</w:t>
      </w:r>
    </w:p>
    <w:p w14:paraId="6A0F0434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так называемых</w:t>
      </w:r>
      <w:r>
        <w:rPr>
          <w:sz w:val="28"/>
          <w:szCs w:val="28"/>
        </w:rPr>
        <w:t xml:space="preserve"> количественных гемоглобинопатий - группа талассемий [Руководство по гематологии, 2005; Хоффбранд, Петтит, 2007; Шиффман, 2007]. Талассемия - тяжелая форма анемии, при которой красные кровяные тельца быстро разрушаются, а железо оседает в коже и жизненно в</w:t>
      </w:r>
      <w:r>
        <w:rPr>
          <w:sz w:val="28"/>
          <w:szCs w:val="28"/>
        </w:rPr>
        <w:t>ажных органах. Анемия этого типа вызвана снижением выработки гемоглобина или нарушением механизма его производства. Гемоглобин - молекула в составе эритроцитов. В гемоглобине содержится белковые цепочки двух типов - альфа- и бета-цепочки. Любой дефицит эти</w:t>
      </w:r>
      <w:r>
        <w:rPr>
          <w:sz w:val="28"/>
          <w:szCs w:val="28"/>
        </w:rPr>
        <w:t>х цепочек вызывает нарушение механизма образования, размера и формы эритроцитов. В соответствии с дефектной молекулой гемоглобина выделяют два типа талассемии - альфа-талассемию и бета-талассемию. Обе формы талассемии вызваны генетическими нарушениями и пе</w:t>
      </w:r>
      <w:r>
        <w:rPr>
          <w:sz w:val="28"/>
          <w:szCs w:val="28"/>
        </w:rPr>
        <w:t>редаются по наследству. По сути, это самое распространенное генетическое заболевание в мире.</w:t>
      </w:r>
    </w:p>
    <w:p w14:paraId="5D212D09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Серповидно-клеточная анемия относится к качественным гемоглобинопатиям S. Она также вызвана разрушением эритроцитов. Серповидные клетки отличаются от нормальных кр</w:t>
      </w:r>
      <w:r>
        <w:rPr>
          <w:sz w:val="28"/>
          <w:szCs w:val="28"/>
        </w:rPr>
        <w:t>асных кровяных телец тем, что они намного жестче и имеют неправильную форму. Их форма мешает им легко продвигаться по кровеносным сосудам, поэтому они застревают в мелких кровеносных сосудах, что затрудняет нормальное кровообращение. Несмотря на то, что ор</w:t>
      </w:r>
      <w:r>
        <w:rPr>
          <w:sz w:val="28"/>
          <w:szCs w:val="28"/>
        </w:rPr>
        <w:t>ганизм атакует и разрушает эти серповидные клетки, он не может производить новые клетки настолько быстро, чтобы заменить разрушенные. Это приводит к уменьшению концентрации эритроцитов в крови, что, в свою очередь, приводит к анемии и хронической гипоксии.</w:t>
      </w:r>
      <w:r>
        <w:rPr>
          <w:sz w:val="28"/>
          <w:szCs w:val="28"/>
        </w:rPr>
        <w:t xml:space="preserve"> Серповидно-клеточная анемия обычно вызвана генетическими дефектами или наследственным заболеванием.</w:t>
      </w:r>
    </w:p>
    <w:p w14:paraId="5CC98C8F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Приобретенные гемолитические анемии вызываются множеством различных факторов: механическим повреждением эритроцитов (так называемая маршевая гемоглобинурия</w:t>
      </w:r>
      <w:r>
        <w:rPr>
          <w:sz w:val="28"/>
          <w:szCs w:val="28"/>
        </w:rPr>
        <w:t>, при протезировании клапанов сердца и сосудов), токсическими воздействиями органических веществ, металлов (например, меди), укусами змей и пауков (биологический гемолиз), а также могут быть индуцированы некоторыми лекарственными препаратами.</w:t>
      </w:r>
    </w:p>
    <w:p w14:paraId="3B221F12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АИГА пони</w:t>
      </w:r>
      <w:r>
        <w:rPr>
          <w:sz w:val="28"/>
          <w:szCs w:val="28"/>
        </w:rPr>
        <w:t>мают такую форму иммунной гемолитической анемии, при которой антитела вырабатываются против собственных неизмененных антигенов. В этих случаях иммунная система воспринимает собственный антиген как чужой и вырабатывает против него антитела. В зависимости от</w:t>
      </w:r>
      <w:r>
        <w:rPr>
          <w:sz w:val="28"/>
          <w:szCs w:val="28"/>
        </w:rPr>
        <w:t xml:space="preserve"> того, на каком плацдарме разворачиваются события, объектом уничтожения становятся либо эритроциты периферической крови, либо эритрокариоциты костного мозга. В первом случае развивается АИГА с неполными тепловыми агглютининами (чаще), АИГА с тепловыми гемо</w:t>
      </w:r>
      <w:r>
        <w:rPr>
          <w:sz w:val="28"/>
          <w:szCs w:val="28"/>
        </w:rPr>
        <w:t>лизинами (реже), АИГА с полными холодовыми агглютининами или АИГА с двухфазными гемолизинами (редкое заболевание). Во втором случае - развивается аутоиммунная гемолитическая анемия с антителами против антигена эритрокариоцитов (или парциальная красноклеточ</w:t>
      </w:r>
      <w:r>
        <w:rPr>
          <w:sz w:val="28"/>
          <w:szCs w:val="28"/>
        </w:rPr>
        <w:t>ная аплазия). Независимо от клеточной направленности, все АИГА могут быть симптоматическими (на фоне хронических заболеваний, при некоторых ревматических болезнях, медленных вирусных инфекциях, медикаментозных воздействиях) или идиопатическими (то есть без</w:t>
      </w:r>
      <w:r>
        <w:rPr>
          <w:sz w:val="28"/>
          <w:szCs w:val="28"/>
        </w:rPr>
        <w:t xml:space="preserve"> явной причины). При всем множестве причин, наиболее вероятная основа патологического процесса большинства форм аутоиммунных гемолитических анемий - срыв иммунологической толерантности к собственному антигену [Руководство по гематологии, 2005; Шиффман, 200</w:t>
      </w:r>
      <w:r>
        <w:rPr>
          <w:sz w:val="28"/>
          <w:szCs w:val="28"/>
        </w:rPr>
        <w:t>7].</w:t>
      </w:r>
    </w:p>
    <w:p w14:paraId="270EB634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ЖДА - это широко распространенное патологическое состояние, характеризующееся снижением количества железа в организме (в крови, костном мозгу и депо) [Аркадьева, 1999; Дворецкий, 2003; Цветкова, 2009; Постникова, Малышева, Касатова, 2010; Ершова, 2011]</w:t>
      </w:r>
      <w:r>
        <w:rPr>
          <w:sz w:val="28"/>
          <w:szCs w:val="28"/>
        </w:rPr>
        <w:t>. Железо является жизненно необходимым элементом, принимающим участие в транспорте кислорода, окислительно-восстановительных процессах, иммунных реакциях. Особенно велико его значение в гемопоэзе, при этом суточная потребность в железе для нужд кроветворен</w:t>
      </w:r>
      <w:r>
        <w:rPr>
          <w:sz w:val="28"/>
          <w:szCs w:val="28"/>
        </w:rPr>
        <w:t>ия обеспечивается процессами физиологического распада эритроцитов.</w:t>
      </w:r>
    </w:p>
    <w:p w14:paraId="7A70B95C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снижении количества железа в организме нарушается синтез гема, представаляющего собой часть моллекулы гемоглобина, а также белков, содержащих железо (миоглобин, железосодержащие тканевы</w:t>
      </w:r>
      <w:r>
        <w:rPr>
          <w:sz w:val="28"/>
          <w:szCs w:val="28"/>
        </w:rPr>
        <w:t>е ферменты). Поэтому в большинстве случаев ЖДА предшествует и способствует тканевый дефицит железа.</w:t>
      </w:r>
    </w:p>
    <w:p w14:paraId="518401C5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депонировании железа основное значение имеет ферритин и гемосидерин. Транспорт железа в организме осуществляет белок трансферрин. Ферритин - основной пока</w:t>
      </w:r>
      <w:r>
        <w:rPr>
          <w:sz w:val="28"/>
          <w:szCs w:val="28"/>
        </w:rPr>
        <w:t>затель запасов железа в организме, играет важную роль в поддержании железа в биологически полезной форме. В то же время, ферритин защищает организм от токсического действия других металлов, многие из которых токсичны (например, связывает ионы алюминия, бер</w:t>
      </w:r>
      <w:r>
        <w:rPr>
          <w:sz w:val="28"/>
          <w:szCs w:val="28"/>
        </w:rPr>
        <w:t>иллия). Ферритин содержится во всех клетках и жидкостях организма. Трансферрин - единственный плазменный белок, участвующий в транспорте железа от места его абсорбции (тонкая кишка) до места его использования (костный мозг, печень, селезенка).</w:t>
      </w:r>
    </w:p>
    <w:p w14:paraId="5044CC70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разрушен</w:t>
      </w:r>
      <w:r>
        <w:rPr>
          <w:sz w:val="28"/>
          <w:szCs w:val="28"/>
        </w:rPr>
        <w:t>ии эритроцитов в селезёнке, печени и костном мозге железо, высвобождаемое из гема, трансферрин транспортирует в костный мозг; часть железа включается в состав ферритина и гемосидерина. Трансферрин, "нагруженный" железом, разносится с током крови по организ</w:t>
      </w:r>
      <w:r>
        <w:rPr>
          <w:sz w:val="28"/>
          <w:szCs w:val="28"/>
        </w:rPr>
        <w:t xml:space="preserve">му. Железо, меняя степень окисления с </w:t>
      </w:r>
      <w:r>
        <w:rPr>
          <w:sz w:val="28"/>
          <w:szCs w:val="28"/>
          <w:lang w:val="en-US"/>
        </w:rPr>
        <w:t>Fe</w:t>
      </w:r>
      <w:r>
        <w:rPr>
          <w:sz w:val="28"/>
          <w:szCs w:val="28"/>
          <w:vertAlign w:val="superscript"/>
        </w:rPr>
        <w:t xml:space="preserve">+++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Fe</w:t>
      </w:r>
      <w:r>
        <w:rPr>
          <w:sz w:val="28"/>
          <w:szCs w:val="28"/>
          <w:vertAlign w:val="superscript"/>
        </w:rPr>
        <w:t>++</w:t>
      </w:r>
      <w:r>
        <w:rPr>
          <w:sz w:val="28"/>
          <w:szCs w:val="28"/>
        </w:rPr>
        <w:t>, освобождается от трансферрина. Белок вновь возвращается в кровеносное русло, а железо немедленно связывается так называемыми хелаторами, такими, как цитрат или аскорбиновая кислота. После этого железо м</w:t>
      </w:r>
      <w:r>
        <w:rPr>
          <w:sz w:val="28"/>
          <w:szCs w:val="28"/>
        </w:rPr>
        <w:t>ожет быть использовано для синтеза гемоглобина и железосодержащих ферментов или заключено для хранения в ферритин [Садовникова, 2010; Хоффбранд, Петтит, 2007].</w:t>
      </w:r>
    </w:p>
    <w:p w14:paraId="7A63D7C6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ионы железа постоянно находятся в связанной форме. Главные органы, выполняющие фу</w:t>
      </w:r>
      <w:r>
        <w:rPr>
          <w:sz w:val="28"/>
          <w:szCs w:val="28"/>
        </w:rPr>
        <w:t>нкцию хранения железа, - это печень, которая содержит около 700 мг железа, селезенка и костный мозг. Мышцы также важны из-за их большой массы, хотя реальная концентрация хранимого в них железа низкая - 40 мг/кг.</w:t>
      </w:r>
    </w:p>
    <w:p w14:paraId="6359C721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отрицательном балансе обмена железа внач</w:t>
      </w:r>
      <w:r>
        <w:rPr>
          <w:sz w:val="28"/>
          <w:szCs w:val="28"/>
        </w:rPr>
        <w:t>але расходуется железо из депо (латентный дефицит железа), затем возникает тканевый дефицит железа, проявляющийся нарушением ферментативной активности и дыхательной функции в тканях, и только позже развивается железодефицитная анемия.</w:t>
      </w:r>
    </w:p>
    <w:p w14:paraId="0639351A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 дефицита жел</w:t>
      </w:r>
      <w:r>
        <w:rPr>
          <w:sz w:val="28"/>
          <w:szCs w:val="28"/>
        </w:rPr>
        <w:t xml:space="preserve">еза является нарушение его баланса в сторону преобладания расходования железа над поступлением, наблюдаемое при различных физиологических состояниях или заболеваниях. Организм только в незначительной степени может регулировать поступление железа из пищи и </w:t>
      </w:r>
      <w:r>
        <w:rPr>
          <w:sz w:val="28"/>
          <w:szCs w:val="28"/>
        </w:rPr>
        <w:t>не контролирует его расходование.</w:t>
      </w:r>
    </w:p>
    <w:p w14:paraId="5BB6E070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многообразные клинические формы ЖДА, этиология которых различна, но патогенез единый - недостаток в организме железа.</w:t>
      </w:r>
    </w:p>
    <w:p w14:paraId="11CD1928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дефицита железа в организме являются:</w:t>
      </w:r>
    </w:p>
    <w:p w14:paraId="044ADFAA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недостаточное поступление с пищей</w:t>
      </w:r>
      <w:r>
        <w:rPr>
          <w:sz w:val="28"/>
          <w:szCs w:val="28"/>
        </w:rPr>
        <w:t xml:space="preserve"> (неадекватное питание, вегетарианская диета, недоедание);</w:t>
      </w:r>
    </w:p>
    <w:p w14:paraId="47731EDA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кровопотери различного генеза (постгеморрагические анемии);</w:t>
      </w:r>
    </w:p>
    <w:p w14:paraId="26735D79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усвоения железа (при ахилии, резекции тонкой кишки, желудка, хроническом энтероколите);</w:t>
      </w:r>
    </w:p>
    <w:p w14:paraId="32D5C15A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потребность в железе (береме</w:t>
      </w:r>
      <w:r>
        <w:rPr>
          <w:sz w:val="28"/>
          <w:szCs w:val="28"/>
        </w:rPr>
        <w:t>нность, лактация, усиленный рост ребенка);</w:t>
      </w:r>
    </w:p>
    <w:p w14:paraId="4D675DBB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врожденный дефицит железа;</w:t>
      </w:r>
    </w:p>
    <w:p w14:paraId="1183A614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транспорта железа вследствие дефицита трансферрина.</w:t>
      </w:r>
    </w:p>
    <w:p w14:paraId="02870A43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ЖДА у взрослых является хроническая кровопотеря (кровотечения при геморрое, грыже пищеводного отверстия ди</w:t>
      </w:r>
      <w:r>
        <w:rPr>
          <w:sz w:val="28"/>
          <w:szCs w:val="28"/>
        </w:rPr>
        <w:t>афрагмы, язве желудка или двенадцатиперстной кишки, опухолях пищевого канала, а также носовые, почечные) [Внутренние болезни, 2000; Шулутко, Макаренко, 2005; Дворецкий, 2009].</w:t>
      </w:r>
    </w:p>
    <w:p w14:paraId="11A15A46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женщин к развитию анемии ведет сочетание ряда факторов: нарушения менструально</w:t>
      </w:r>
      <w:r>
        <w:rPr>
          <w:sz w:val="28"/>
          <w:szCs w:val="28"/>
        </w:rPr>
        <w:t>го цикла, значительные затраты железа в связи с повторными беременностями и лактацией, обильные менструальные кровопотери (особенно в преклимактерическом периоде и при наличии миомы матки). У молодых девушек в период полового созревания анемия может быть о</w:t>
      </w:r>
      <w:r>
        <w:rPr>
          <w:sz w:val="28"/>
          <w:szCs w:val="28"/>
        </w:rPr>
        <w:t>бусловлена дисгормональными явлениями. Замечено, что от ЖДА страдает почти 20 процентов женщин детородного возраста и 50 процентов беременных женщин [Железодефицитная анемия беременных, 2003; Тайпурова, 2008]. А по данным ВОЗ, скрытый дефицит железа у бере</w:t>
      </w:r>
      <w:r>
        <w:rPr>
          <w:sz w:val="28"/>
          <w:szCs w:val="28"/>
        </w:rPr>
        <w:t>менных достигает 100 процентов, анемия - от 21 до 80 процентов. Нехватка железа в организме беременной женщины чревата развитием гипоксии с дальнейшей цепочкой вторичных метаболических расстройств, в том числе фетоплацентарной недостаточностью [Садовникова</w:t>
      </w:r>
      <w:r>
        <w:rPr>
          <w:sz w:val="28"/>
          <w:szCs w:val="28"/>
        </w:rPr>
        <w:t>, 2010].</w:t>
      </w:r>
    </w:p>
    <w:p w14:paraId="7610F02B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развития ЖДА у детей раннего возраста - недоношенность, раннее искусственное вскармливание, одностороннее питание, частые инфекции и так далее. У новорожденных детей ЖДА может возникать при недостатке железа у матери, а также у детей от мн</w:t>
      </w:r>
      <w:r>
        <w:rPr>
          <w:sz w:val="28"/>
          <w:szCs w:val="28"/>
        </w:rPr>
        <w:t>огоплодной беременности [Коровина, 1998; Румянцев, Тарасова, Чернов, 2006].</w:t>
      </w:r>
    </w:p>
    <w:p w14:paraId="02DA9012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Алиментарный фактор в развитии ЖДА имеет место у тех людей, которые употребляют в пищу недостаточное количество продуктов, содержащих железа. Следует, однако, сказать, что количест</w:t>
      </w:r>
      <w:r>
        <w:rPr>
          <w:sz w:val="28"/>
          <w:szCs w:val="28"/>
        </w:rPr>
        <w:t>во железа в продукте питания не корреллирует с его способностью к всасыванию в желудочно-кишечном тракте. Так, из продуктов питания растительного происхождения: до 7 процентов от содержания железа усваивается из бобов сои, из фруктов - не более 3 процентов</w:t>
      </w:r>
      <w:r>
        <w:rPr>
          <w:sz w:val="28"/>
          <w:szCs w:val="28"/>
        </w:rPr>
        <w:t>. Мясные продукты обладают большим процентом усвоения - до 22 процентов железа из телятины (так как телятина содержит до 90 процентов железа в виде гема), до 11 процентов из рыбных изделий (железо преимущественно в виде ферритина и гемосидерина). Кроме тог</w:t>
      </w:r>
      <w:r>
        <w:rPr>
          <w:sz w:val="28"/>
          <w:szCs w:val="28"/>
        </w:rPr>
        <w:t>о, относительно низкое поступление витамина С из свежих фруктов, овощей также приводит к нарушению обмена железа, поскольку витамин С способствует усвоению железа из пищи, требуется для нормального кроветворения и влияет на обмен других витаминов.</w:t>
      </w:r>
    </w:p>
    <w:p w14:paraId="15D5AC21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>С другой</w:t>
      </w:r>
      <w:r>
        <w:rPr>
          <w:sz w:val="28"/>
          <w:szCs w:val="28"/>
        </w:rPr>
        <w:t xml:space="preserve"> стороны, избыточное поступление в организм фосфатов, оксалатов, кальция, цинка, витамина Е могут снижать способность организма усваивать железо. Фосфаты, входящие в состав яиц, сыра и молока, а также оксалаты, фитаты и танины, содержащиеся в черном чае, о</w:t>
      </w:r>
      <w:r>
        <w:rPr>
          <w:sz w:val="28"/>
          <w:szCs w:val="28"/>
        </w:rPr>
        <w:t>трубях, кофе, препятствуют усвоению железа. Кальций способствует усвоению железа, за исключением тех случаев, когда дозы кальция чрезвычайно велики. Витамин Е и цинк в высоких концентрациях снижают усвоение железа.</w:t>
      </w:r>
    </w:p>
    <w:p w14:paraId="41391A33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Недостаточное всасывание железа бывает св</w:t>
      </w:r>
      <w:r>
        <w:rPr>
          <w:sz w:val="28"/>
          <w:szCs w:val="28"/>
        </w:rPr>
        <w:t>язано с разными заболеваниями ЖКТ (операции на желудочно-кишечном тракте, резекция желудка и двенадцатиперстной кишки, болезни поджелудочной железы).</w:t>
      </w:r>
    </w:p>
    <w:p w14:paraId="46AEE773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ЖДА вторичные появляются при инфекционных, воспалительных или опухолевых болезнях. Анемии здесь развиваютс</w:t>
      </w:r>
      <w:r>
        <w:rPr>
          <w:sz w:val="28"/>
          <w:szCs w:val="28"/>
        </w:rPr>
        <w:t>я по причине больших потерь железа при гибели клеток опухолей, распаде тканей, микро- или макрокровотечениях, повышении потребностей в железе в очагах воспаления. В результате недостаточного поступления железа с пищей или перераспределения его в зоне инфек</w:t>
      </w:r>
      <w:r>
        <w:rPr>
          <w:sz w:val="28"/>
          <w:szCs w:val="28"/>
        </w:rPr>
        <w:t>ционно-воспалительного очага постепенно резервы железа в организме истощаются, что приводит к нарушению синтеза гемоглобина.</w:t>
      </w:r>
    </w:p>
    <w:p w14:paraId="3EF20736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дефицит железа имеет смешанный генез, и уменьшению содержания железа способствуют сочетания факторов.</w:t>
      </w:r>
    </w:p>
    <w:p w14:paraId="660B73B0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всех анемий желез</w:t>
      </w:r>
      <w:r>
        <w:rPr>
          <w:sz w:val="28"/>
          <w:szCs w:val="28"/>
        </w:rPr>
        <w:t>одефицитная встречается наиболее часто и составляет около 80 процентов, а по некоторым авторам, до 98 процентов [Ершова, 2011]. Судя по отчету ВОЗ, 1,8 млрд. человек в мире страдают железодефицитной анемией и 3,6 млрд. - латентным дефицитом железа. По данн</w:t>
      </w:r>
      <w:r>
        <w:rPr>
          <w:sz w:val="28"/>
          <w:szCs w:val="28"/>
        </w:rPr>
        <w:t xml:space="preserve">ым разных авторов, железодефицитная анемия существует у 27 процентов детей белой расы и у 40 процентов черной расы, а также у 20 процентов женщин детородного возраста. Распространенность железодефицитной анемии неодинакова в различных странах и зависит от </w:t>
      </w:r>
      <w:r>
        <w:rPr>
          <w:sz w:val="28"/>
          <w:szCs w:val="28"/>
        </w:rPr>
        <w:t>социальных и экономических условий. Важным является факт, что, во-первых, болезнь поражает практически все возрастные группы, а во-вторых, - железодефицитные состояния встречаются во всех странах мира, но распространенность их различна. Латентный дефицит ж</w:t>
      </w:r>
      <w:r>
        <w:rPr>
          <w:sz w:val="28"/>
          <w:szCs w:val="28"/>
        </w:rPr>
        <w:t>елеза в Европе и России составляет 30-40 процентов, а в некоторых регионах (Север, Северный Кавказ, Восточная Сибирь) - 50-60 процентов [Цветкова, 2009]. Исходя из этого, ЖДА является общенациональной проблемой систем здравоохранения различных стран.</w:t>
      </w:r>
    </w:p>
    <w:p w14:paraId="6062154E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</w:t>
      </w:r>
      <w:r>
        <w:rPr>
          <w:sz w:val="28"/>
          <w:szCs w:val="28"/>
        </w:rPr>
        <w:t>я, возникающая у пациентов с инфекцией, воспалением, опухолями, хронической сердечной и почечной недостаточностью и продолжающаяся более одного месяца, обозначается как анемия хронических заболеваний [Руководство по гематологии, 2005; Копылов, Щекочихин, 2</w:t>
      </w:r>
      <w:r>
        <w:rPr>
          <w:sz w:val="28"/>
          <w:szCs w:val="28"/>
        </w:rPr>
        <w:t>011].</w:t>
      </w:r>
    </w:p>
    <w:p w14:paraId="2DD84088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АХЗ по распространенности занимает второе место среди анемий в популяции (после ЖДА). Так, анемия является частым сопутствующим заболеванием при хронической сердечной недостаточности [Шулутко, Макаренко, 2005; Копылов, Щекочихин, 2011], ее распростра</w:t>
      </w:r>
      <w:r>
        <w:rPr>
          <w:sz w:val="28"/>
          <w:szCs w:val="28"/>
        </w:rPr>
        <w:t>ненность варьирует в широком диапазоне от 4 до 61 процентов (в среднем 18 процентов), в зависимости от тяжести основного заболевания. Считается, что увеличение распространенности у пациентов кардиологического профиля вызвано сочетанием нескольких факторов:</w:t>
      </w:r>
      <w:r>
        <w:rPr>
          <w:sz w:val="28"/>
          <w:szCs w:val="28"/>
        </w:rPr>
        <w:t xml:space="preserve"> увеличение возраста пациентов, что само по себе связано с более низким значением гемоглобина, возрастающей частотой болезни почек, высокой заболеваемостью сахарным диабетом.</w:t>
      </w:r>
    </w:p>
    <w:p w14:paraId="5C306A29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больных с хроническими заболеваниями почек наиболее важный вклад в развитие ане</w:t>
      </w:r>
      <w:r>
        <w:rPr>
          <w:sz w:val="28"/>
          <w:szCs w:val="28"/>
        </w:rPr>
        <w:t>мии вносит снижение продукции эритропоэтина вследствие уменьшения массы функциональных ткани почек. Кроме того, развитие анемии может быть вызвано сокращением продолжительности жизни эритроцитов до 70-80 дней [Дворецкий, 2009; Постникова, Малышева, Касатов</w:t>
      </w:r>
      <w:r>
        <w:rPr>
          <w:sz w:val="28"/>
          <w:szCs w:val="28"/>
        </w:rPr>
        <w:t>а, 2010; Копылов, Щекочихин, 2011].</w:t>
      </w:r>
    </w:p>
    <w:p w14:paraId="48658F0B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АХЗ является наиболее распространенной среди пожилых людей [Гринфельд, 2008]. В преклонном возрасте нарушается утилизация железа; кроме того, в пожилом и старческом возрасте увеличивается количество заболеваний, сопровож</w:t>
      </w:r>
      <w:r>
        <w:rPr>
          <w:sz w:val="28"/>
          <w:szCs w:val="28"/>
        </w:rPr>
        <w:t>дающихся анемией (аутоиммунные заболевания, хронические болезни почек на фоне артериальной гипертензии различного генеза, дивертикулез кишечника, онкопатология), которые ведут к АХЗ.</w:t>
      </w:r>
    </w:p>
    <w:p w14:paraId="7B2D8544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отличительной особенностью АХЗ от ЖДА являются нормальные запасы </w:t>
      </w:r>
      <w:r>
        <w:rPr>
          <w:sz w:val="28"/>
          <w:szCs w:val="28"/>
        </w:rPr>
        <w:t>железа в организме, что может быть подтверждено биопсией костного мозга.</w:t>
      </w:r>
    </w:p>
    <w:p w14:paraId="1C5E6D9A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анемий, связанных с кровопотерями, то, по сути, они являются железодефицитными анемиями.</w:t>
      </w:r>
    </w:p>
    <w:p w14:paraId="6D9F75FF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Острая постгеморрагическая анемия возникает вследствие острой кровопотери в течен</w:t>
      </w:r>
      <w:r>
        <w:rPr>
          <w:sz w:val="28"/>
          <w:szCs w:val="28"/>
        </w:rPr>
        <w:t>ие короткого срока. Причинами такой кровопотери могут быть травмы или хирургические вмешательства, сопровождающиеся повреждением крупных сосудов, кровотечения из внутренних органов (желудочно-кишечное, легочное, вследствие разрыва маточной трубы при внемат</w:t>
      </w:r>
      <w:r>
        <w:rPr>
          <w:sz w:val="28"/>
          <w:szCs w:val="28"/>
        </w:rPr>
        <w:t>очной беременности). Патогенез складывается из явлений острой сосудистой недостаточности, обусловленной, в первую очередь, острым опустошением сосудистого русла, потерей плазмы; при массивной кровопотере наступает и гипоксия из-за потери эритроцитов, когда</w:t>
      </w:r>
      <w:r>
        <w:rPr>
          <w:sz w:val="28"/>
          <w:szCs w:val="28"/>
        </w:rPr>
        <w:t xml:space="preserve"> эта потеря уже не может быть компенсирована ускорением циркуляции за счет учащения сердечных сокращений. Непосредственно после кровопотери и в течение первых часов показатели красной крови существенно не снижаются ("скрытая анемия"), в связи с рефлекторны</w:t>
      </w:r>
      <w:r>
        <w:rPr>
          <w:sz w:val="28"/>
          <w:szCs w:val="28"/>
        </w:rPr>
        <w:t>м уменьшением объема сосудистого русла и компенсаторным поступлением в кровоток депонированной крови. Затем, в результате гипоксии, повышается содержание эритропоэтина, который стимулирует пролиферацию чувствительных к нему клеток костного мозга, в перифер</w:t>
      </w:r>
      <w:r>
        <w:rPr>
          <w:sz w:val="28"/>
          <w:szCs w:val="28"/>
        </w:rPr>
        <w:t xml:space="preserve">ической крови появляются ретикулоциты. Дефицит железа может развиться после однократной массивной потери крови, превышающей запасы железа в организме. У здоровых лиц даже при значительной кровопотере состав крови восстанавливается в среднем через четыре - </w:t>
      </w:r>
      <w:r>
        <w:rPr>
          <w:sz w:val="28"/>
          <w:szCs w:val="28"/>
        </w:rPr>
        <w:t>пять недель.</w:t>
      </w:r>
    </w:p>
    <w:p w14:paraId="197EBBAA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Хроническая постгеморрагическая анемия развивается чаще всего в результате повторных кровопотерь. Наибольшее практическое значение имеют желудочно-кишечные, геморроидальные и маточные кровотечения. В отдельных случаях к дефициту железа, особен</w:t>
      </w:r>
      <w:r>
        <w:rPr>
          <w:sz w:val="28"/>
          <w:szCs w:val="28"/>
        </w:rPr>
        <w:t>но у женщин, могут приводить частые кровосдачи у доноров. В развитии хронической постгеморрагической анемии имеет значение даже незначительная скрытая кровопотеря, которая с течением времени приводит к истощению в организме запасов железа, особенно при спо</w:t>
      </w:r>
      <w:r>
        <w:rPr>
          <w:sz w:val="28"/>
          <w:szCs w:val="28"/>
        </w:rPr>
        <w:t>собствующих этому условиях (ахилия, понос, хронический гепатит).</w:t>
      </w:r>
    </w:p>
    <w:p w14:paraId="2DF21E55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к отрицательному балансу железа приводят постоянные небольшие кровопотери и хронические скрытые кровотечения (5-10 мл/сут), а также повторные значительные кровотечения, после котор</w:t>
      </w:r>
      <w:r>
        <w:rPr>
          <w:sz w:val="28"/>
          <w:szCs w:val="28"/>
        </w:rPr>
        <w:t>ых запасы железа не успевают восстановиться, и дальнейшие клинические проявления будут определяться нарастающим дефицитом железа.</w:t>
      </w:r>
    </w:p>
    <w:p w14:paraId="3C8277D9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симптомы анемии не являются специфичными для того или иного вида анемии, они представляют собой компенс</w:t>
      </w:r>
      <w:r>
        <w:rPr>
          <w:sz w:val="28"/>
          <w:szCs w:val="28"/>
        </w:rPr>
        <w:t>аторную реакцию на гипоксию тканей. Наиболее частыми жалобами пациентов с анемией являются слабость, повышенная утомляемость, головная боль, одышка, повышенная сонливость. Главные симптомы анемии, слабость и бледность, отражают снижение концентрации гемогл</w:t>
      </w:r>
      <w:r>
        <w:rPr>
          <w:sz w:val="28"/>
          <w:szCs w:val="28"/>
        </w:rPr>
        <w:t>обина, переносящего кислород из легких к периферическим тканям. Недостаточное снабжение кислородом жизненно важных мозговых центров приводит к рефлекторному включению механизмов, направленных на увеличение доставки кислорода клеткам, что, однако, сопровожд</w:t>
      </w:r>
      <w:r>
        <w:rPr>
          <w:sz w:val="28"/>
          <w:szCs w:val="28"/>
        </w:rPr>
        <w:t>ается одышкой и учащением сердцебиений. Наличие и выраженность симптомов обычно соответствуют тяжести заболевания, но если концентрация гемоглобина снижается постепенно, организм может переносить даже сильно выраженную анемию, благодаря физиологическим спо</w:t>
      </w:r>
      <w:r>
        <w:rPr>
          <w:sz w:val="28"/>
          <w:szCs w:val="28"/>
        </w:rPr>
        <w:t>собностям организма адаптироваться к новым условиям.</w:t>
      </w:r>
    </w:p>
    <w:p w14:paraId="743C98EB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Ключом к выяснению природы анемии могут служить и некоторые другие симптомы. Так, желтуха, вызываемая резко увеличенным распадом гемоглобина, свидетельствует о гемолитическом процессе, а черный цвет кала</w:t>
      </w:r>
      <w:r>
        <w:rPr>
          <w:sz w:val="28"/>
          <w:szCs w:val="28"/>
        </w:rPr>
        <w:t xml:space="preserve"> может быть признаком кровотечения в кишечнике. Дефицит железа в организме ведет к множественным трофическим нарушениям (сухость кожи, ломкость ногтей, выпадение волос), так как ухудшается функция тканевых дыхательных ферментов, содержащих железо.</w:t>
      </w:r>
    </w:p>
    <w:p w14:paraId="53C36E73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B710E05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 Изме</w:t>
      </w:r>
      <w:r>
        <w:rPr>
          <w:sz w:val="28"/>
          <w:szCs w:val="28"/>
        </w:rPr>
        <w:t>нение биохимических показателей при анемиях</w:t>
      </w:r>
    </w:p>
    <w:p w14:paraId="0B3379EF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0D98E6E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этапом диагностики анемических состояний является лабораторное исследование [Лабораторная диагностика анемий, 2001; Назаренко, Кишкун, 2002; Клиническое руководство … , 2003; Антонов, Богомолова, Вол</w:t>
      </w:r>
      <w:r>
        <w:rPr>
          <w:sz w:val="28"/>
          <w:szCs w:val="28"/>
        </w:rPr>
        <w:t xml:space="preserve">ков, 2008]. По результатам только одного анализа крови не всегда возможно поставить точный диагноз, но определение, в первую очередь, гемоглобина выявит возможные нарушения в деятельности организма и укажет на необходимость дополнительного обследования. А </w:t>
      </w:r>
      <w:r>
        <w:rPr>
          <w:sz w:val="28"/>
          <w:szCs w:val="28"/>
        </w:rPr>
        <w:t>морфологическая картина эритроцитов может нацелить на патогенез анемии.</w:t>
      </w:r>
    </w:p>
    <w:p w14:paraId="4539EC2D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анемических состояний была бы неполной, если бы не учитывала биохимических особенностей разных видов анемий.</w:t>
      </w:r>
    </w:p>
    <w:p w14:paraId="5A26487F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целый ряд тестов, позволяющих изучить динамику об</w:t>
      </w:r>
      <w:r>
        <w:rPr>
          <w:sz w:val="28"/>
          <w:szCs w:val="28"/>
        </w:rPr>
        <w:t>мена железа в организме и ее нарушения. Для установления диагноза железодефицитная анемия используется биохимическое исследование сыворотки крови на предмет содержания железа, общей железосвязывающей способности сыворотки, а также уровня ферритина [Лаборат</w:t>
      </w:r>
      <w:r>
        <w:rPr>
          <w:sz w:val="28"/>
          <w:szCs w:val="28"/>
        </w:rPr>
        <w:t>орная диагностика анемий, 2001; Дворецкий, 2009; Садовникова, 2010; Ершова, 2011].</w:t>
      </w:r>
    </w:p>
    <w:p w14:paraId="09B81B4A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железа в сыворотке крови здоровых людей, определяемый по методу Henry, составляет 0,7 - 1,7 мг/л, или 12,5 - 30,4 мкмоль/л, при дефиците железа он снижается до 0,1 -</w:t>
      </w:r>
      <w:r>
        <w:rPr>
          <w:sz w:val="28"/>
          <w:szCs w:val="28"/>
        </w:rPr>
        <w:t xml:space="preserve"> 0,3 мг/л, или 1,8 - 5,4 мкмоль/л. Выявление пониженного уровня железа в сыворотке крови однозначно указывает на необходимость определения других показателей обмена железа (общая железосвязывающая способность сыворотки и уровень ферритина).</w:t>
      </w:r>
    </w:p>
    <w:p w14:paraId="76FB8F9D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железосвя</w:t>
      </w:r>
      <w:r>
        <w:rPr>
          <w:sz w:val="28"/>
          <w:szCs w:val="28"/>
        </w:rPr>
        <w:t>зывающая способность сыворотки отражает резервную "незаполненную" железом емкость транспортного белка - трансферрина. При железодефицитной анемии всегда наблюдается повышение ОЖСС, в отличие других типов гипохромных анемий. Увеличение уровня трасферрина пр</w:t>
      </w:r>
      <w:r>
        <w:rPr>
          <w:sz w:val="28"/>
          <w:szCs w:val="28"/>
        </w:rPr>
        <w:t>и ЖДА связано с повышенным его синтезом в качестве компенсаторной реакции организма человека в ответ на тканевой дефицит железа. Это следует из механизма метаболизма железа. Около 1/3 (30-35 процентов) всего количества трансферрина сыворотки связано с желе</w:t>
      </w:r>
      <w:r>
        <w:rPr>
          <w:sz w:val="28"/>
          <w:szCs w:val="28"/>
        </w:rPr>
        <w:t xml:space="preserve">зом (показатель насыщения трансферрина железом). Остальное количество трансферрина свободно и характеризует скрытую железосвязывающую способность сыворотки крови. Общая железосвязывающая способность сыворотки плазмы крови (или общий трансферрин сыворотки) </w:t>
      </w:r>
      <w:r>
        <w:rPr>
          <w:sz w:val="28"/>
          <w:szCs w:val="28"/>
        </w:rPr>
        <w:t>при железодефицитной анемии увеличивается (норма 1,7 - 4,7 мг/л, или 30,6 - 84,6 мкмоль/л).</w:t>
      </w:r>
    </w:p>
    <w:p w14:paraId="2BC180E8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Информативным показателем оценки метаболизма железа является коэффициент насыщения трансферрина железом. У больных с дефицитом железа процент насыщения трансферрино</w:t>
      </w:r>
      <w:r>
        <w:rPr>
          <w:sz w:val="28"/>
          <w:szCs w:val="28"/>
        </w:rPr>
        <w:t>м снижается до 10 - 20, при этом увеличивается скрытая железосвязывающаяся способность плазмы.</w:t>
      </w:r>
    </w:p>
    <w:p w14:paraId="397B1C53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одним высокоспецифичным диагностическим признаком ЖДА является концентрация ферритина в сыворотке крови. Уровень ферритина отражает величину запасов железа в</w:t>
      </w:r>
      <w:r>
        <w:rPr>
          <w:sz w:val="28"/>
          <w:szCs w:val="28"/>
        </w:rPr>
        <w:t xml:space="preserve"> организме. У здоровых людей концентрация ферритина составляет 106 ± 21,5 мкг/л у мужчин и 65 ± 18,6 мкг/л у женщин. Поскольку истощение запасов железа является обязательным этапом формирования ЖДА, то снижение содержания ферритина (менее 15 мкг/л) - харак</w:t>
      </w:r>
      <w:r>
        <w:rPr>
          <w:sz w:val="28"/>
          <w:szCs w:val="28"/>
        </w:rPr>
        <w:t>терный признак не только железодефицитной, но и латентного дефицита железа. Однако этот показатель следует оценивать с осторожностью при сопутствующих острых воспалительных процессах, болезнях печени и некоторых опухолях. Дело в том, что ферритин принадлеж</w:t>
      </w:r>
      <w:r>
        <w:rPr>
          <w:sz w:val="28"/>
          <w:szCs w:val="28"/>
        </w:rPr>
        <w:t>ит к классу острофазных белков и при перечисленных выше состояниях его синтез увеличивается, что при ЖДА может маскировать гипоферритинемию.</w:t>
      </w:r>
    </w:p>
    <w:p w14:paraId="42FA600A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биохимических исследований в последние годы используется определение концентрации растворимых трансферриновых ре</w:t>
      </w:r>
      <w:r>
        <w:rPr>
          <w:sz w:val="28"/>
          <w:szCs w:val="28"/>
        </w:rPr>
        <w:t>цепторов, которая повышается при железодефицитной анемии [Цветкова, 2009].</w:t>
      </w:r>
    </w:p>
    <w:p w14:paraId="1A4328D7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уровень железа в сыворотке крови находится в пределах нормы или повышен, следует заподозрить у пациента анемию, связанную с нарушением синтеза порфиринов или талассемию и на сл</w:t>
      </w:r>
      <w:r>
        <w:rPr>
          <w:sz w:val="28"/>
          <w:szCs w:val="28"/>
        </w:rPr>
        <w:t>едующем этапе диагностики целесообразно определить концентрацию ретикулоцитов.</w:t>
      </w:r>
    </w:p>
    <w:p w14:paraId="1D828557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биохимическим параметрам, талассемия отличается от ЖДА признаками повышенного гемолиза (наличием гипербилирубинемии). Запасы железе повышены, судя по уровню ферритина сыворот</w:t>
      </w:r>
      <w:r>
        <w:rPr>
          <w:sz w:val="28"/>
          <w:szCs w:val="28"/>
        </w:rPr>
        <w:t xml:space="preserve">ки. При гетерозиготной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талассемии повышается осмотическая резистентность эритроцитов. Почти у 75 процентов больных с этой формой анемии обнаруживается повышение уровня непрямого билирубина, чаще незначительное (24-31 мкмоль/л за счет непрямого).</w:t>
      </w:r>
    </w:p>
    <w:p w14:paraId="33422E27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Гемолити</w:t>
      </w:r>
      <w:r>
        <w:rPr>
          <w:sz w:val="28"/>
          <w:szCs w:val="28"/>
        </w:rPr>
        <w:t>ческие анемии развиваются в результате ускоренного разрушения эритроцитов. При этом в большинстве случаев наблюдается внесосудистый гемолиз - разрушение эритроцитов макрофагами печени и селезенки (как и в норме). Внутрисосудистый гемолиз - разрушение эритр</w:t>
      </w:r>
      <w:r>
        <w:rPr>
          <w:sz w:val="28"/>
          <w:szCs w:val="28"/>
        </w:rPr>
        <w:t>оцитов прямо в сосудистом русле - встречается намного реже (как при острых, так и при хронических гемолитических анемиях). От того, где преимущественно происходит разрушение эритроцитов, зависят и клинические и лабораторные проявления [Хоффбранд, Петтит, 2</w:t>
      </w:r>
      <w:r>
        <w:rPr>
          <w:sz w:val="28"/>
          <w:szCs w:val="28"/>
        </w:rPr>
        <w:t>007].</w:t>
      </w:r>
    </w:p>
    <w:p w14:paraId="0CF155F4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клинических симптомов, помимо бледности, нередко наблюдается легкая непостоянная желтуха и спленомегалия. Вследствие избыточной продукции билирубина могут образовываться пигментные желчные камни. Лабораторные данные, помимо ретикулоцитоза (из-за к</w:t>
      </w:r>
      <w:r>
        <w:rPr>
          <w:sz w:val="28"/>
          <w:szCs w:val="28"/>
        </w:rPr>
        <w:t>омпенсаторного усиления эритропоэза), включают повышение содержания непрямого билирубина в сыворотке крови, стеркобилина в кале и уробилиногена в моче из-за гемолиза; гаптоглобин в сыворотке отсутствует.</w:t>
      </w:r>
    </w:p>
    <w:p w14:paraId="217B2591" w14:textId="77777777" w:rsidR="00000000" w:rsidRDefault="00617134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Примером состояния хронического гемолиза, обусловлен</w:t>
      </w:r>
      <w:r>
        <w:rPr>
          <w:sz w:val="28"/>
          <w:szCs w:val="28"/>
        </w:rPr>
        <w:t>ного наследственным дефектом эритроцитов, может служить врожденная сфероцитарная анемия. Уровень гипербилирубинемии у больных сфероцитозом зависит от тяжести заболевания и периода исследования больного. Вне кризов содержание свободного или непрямого билиру</w:t>
      </w:r>
      <w:r>
        <w:rPr>
          <w:sz w:val="28"/>
          <w:szCs w:val="28"/>
        </w:rPr>
        <w:t>бина может колебаться от нормальных цифр до 57 - 76 ммоль/л, в период криза оно сильно повышается. Степень гипербилирубинемии связана не только с интенсивностью распада эритроцитов, но и со скоростью образования билирубина-диглюкоронида из свободного билир</w:t>
      </w:r>
      <w:r>
        <w:rPr>
          <w:sz w:val="28"/>
          <w:szCs w:val="28"/>
        </w:rPr>
        <w:t>убина в печеночной клетке. При нормальном функциональном состоянии печени и сравнительно небольшом увеличении распада эритроцитов содержание билирубина у больных сфероцитозом вне криза может быть нормальным. Содержание уробилина в моче, как и при других фо</w:t>
      </w:r>
      <w:r>
        <w:rPr>
          <w:sz w:val="28"/>
          <w:szCs w:val="28"/>
        </w:rPr>
        <w:t>рмах гемолитической анемии, может быть повышенным. Однако у ряда больных реакция на уробилин может оказаться отрицательной, так как его содержание в моче в первую очередь зависит от состояния печени. Нормальная печень в состоянии освободить плазму от значи</w:t>
      </w:r>
      <w:r>
        <w:rPr>
          <w:sz w:val="28"/>
          <w:szCs w:val="28"/>
        </w:rPr>
        <w:t>тельного количества уробилина. Прямой тест Кумбса, как правило, отрицателен [Руководство по гематологии, 2005].</w:t>
      </w:r>
    </w:p>
    <w:p w14:paraId="0C5D00CC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приобретенных гемолитических анемий также характерны ретикулоцитоз и гипербилирубинемия. Для установления диагноза - аутоиммунная гемолитиче</w:t>
      </w:r>
      <w:r>
        <w:rPr>
          <w:sz w:val="28"/>
          <w:szCs w:val="28"/>
        </w:rPr>
        <w:t>ская анемия применяется реакция Кумбса (антиглобулиновый тест). При проведении прямой пробы Кумбса изучаются эритроциты больного, выявляются фиксированные на них антитела. Имеется порог чувствительности - около 300 молекул Ig, - поэтому при их количестве м</w:t>
      </w:r>
      <w:r>
        <w:rPr>
          <w:sz w:val="28"/>
          <w:szCs w:val="28"/>
        </w:rPr>
        <w:t>енее 300 реакция может быть отрицательной. Таким образом, положительная реакция на 100 процентов указывает на фиксацию антител к эритроцитам, в то время как отрицательная не снимает диагноза аутоиммунная гемолитическая анемия. Непрямая проба определяет ант</w:t>
      </w:r>
      <w:r>
        <w:rPr>
          <w:sz w:val="28"/>
          <w:szCs w:val="28"/>
        </w:rPr>
        <w:t>итела в сыворотке больного.</w:t>
      </w:r>
    </w:p>
    <w:p w14:paraId="66F452C5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важна диагностика АИГА с неполными тепловыми агглютининами, поскольку она развивается остро, внезапно, и часто требует немедленной помощи. При частых гемолитических кризах возможно развитие вторичного токсического гемол</w:t>
      </w:r>
      <w:r>
        <w:rPr>
          <w:sz w:val="28"/>
          <w:szCs w:val="28"/>
        </w:rPr>
        <w:t>итическго гепатита, с соответствующим изменением печеночных проб. На фоне гипербилирубинемии может развиться калькулезный холецистит. Кал темного цвета из-за повышения уровня стеркобилина, моча светло-желтая - в ней нет уробилина, но в последующем он может</w:t>
      </w:r>
      <w:r>
        <w:rPr>
          <w:sz w:val="28"/>
          <w:szCs w:val="28"/>
        </w:rPr>
        <w:t xml:space="preserve"> повышаться.</w:t>
      </w:r>
    </w:p>
    <w:p w14:paraId="46184667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АИГА с тепловыми гемолизинами (гемолиз при этом внутрисосудистый), которая встречается значительно реже, представляет опасность в отношении развития острой почечной недостаточности вследствие гемоглобинемии (выход гемоглобина из эритроцитов), </w:t>
      </w:r>
      <w:r>
        <w:rPr>
          <w:sz w:val="28"/>
          <w:szCs w:val="28"/>
        </w:rPr>
        <w:t>гемоглобинурии и слущивания эпителия почечных канальцев. В этих случаях актуальны биохимические исследования, характеризующие функциональное состояние почек: уровень креатинина сыворотки, мочевины, уровень натрия, кальция, хлоридов. При этой форме аутоимму</w:t>
      </w:r>
      <w:r>
        <w:rPr>
          <w:sz w:val="28"/>
          <w:szCs w:val="28"/>
        </w:rPr>
        <w:t>нной гемолитической анемии повышена лактатдегидрогеназа до 1000 (в норме - до 400) из-за разрушения клеток. Реакция Кумбса отрицательная.</w:t>
      </w:r>
    </w:p>
    <w:p w14:paraId="2C51BA68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-дефицитную анемию сопровождает умеренная гипербилирубинемия. Билирубин повышается за счет непрямого до 28-</w:t>
      </w:r>
      <w:r>
        <w:rPr>
          <w:sz w:val="28"/>
          <w:szCs w:val="28"/>
        </w:rPr>
        <w:t xml:space="preserve">47 ммоль/л. Это повышение уровня билирубина связано, в первую очередь, с внутрикостномозговым распадом эритрокариоцитов, содержащих гемоглобин, но в какой-то мере зависит и от повышенного распада эритроцитов периферической крови, так как продолжительность </w:t>
      </w:r>
      <w:r>
        <w:rPr>
          <w:sz w:val="28"/>
          <w:szCs w:val="28"/>
        </w:rPr>
        <w:t>жизни периферических эритроцитов несколько укорочена.</w:t>
      </w:r>
    </w:p>
    <w:p w14:paraId="5668EB37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биохимических тестов диагностическое значение имеет определение сывороточного витамина 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. В настоящее время для определения содержания витамина В</w:t>
      </w:r>
      <w:r>
        <w:rPr>
          <w:sz w:val="28"/>
          <w:szCs w:val="28"/>
          <w:vertAlign w:val="subscript"/>
        </w:rPr>
        <w:t xml:space="preserve">12 </w:t>
      </w:r>
      <w:r>
        <w:rPr>
          <w:sz w:val="28"/>
          <w:szCs w:val="28"/>
        </w:rPr>
        <w:t>повсеместно используется радиоиммунологический ме</w:t>
      </w:r>
      <w:r>
        <w:rPr>
          <w:sz w:val="28"/>
          <w:szCs w:val="28"/>
        </w:rPr>
        <w:t>тод. Обычно исследуют одновременно уровень витамина В</w:t>
      </w:r>
      <w:r>
        <w:rPr>
          <w:sz w:val="28"/>
          <w:szCs w:val="28"/>
          <w:vertAlign w:val="subscript"/>
        </w:rPr>
        <w:t xml:space="preserve">12 </w:t>
      </w:r>
      <w:r>
        <w:rPr>
          <w:sz w:val="28"/>
          <w:szCs w:val="28"/>
        </w:rPr>
        <w:t>и фолиевой кислоты в сыворотке крови. Нормальное содержание витамина В</w:t>
      </w:r>
      <w:r>
        <w:rPr>
          <w:sz w:val="28"/>
          <w:szCs w:val="28"/>
          <w:vertAlign w:val="subscript"/>
        </w:rPr>
        <w:t xml:space="preserve">12 </w:t>
      </w:r>
      <w:r>
        <w:rPr>
          <w:sz w:val="28"/>
          <w:szCs w:val="28"/>
        </w:rPr>
        <w:t>в сыворотке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200-1000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пг/мл, при заболевании - снижается до 10 - 150 пг/мл [Руководство по гематологии, 2005].</w:t>
      </w:r>
    </w:p>
    <w:p w14:paraId="1214891B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следует помни</w:t>
      </w:r>
      <w:r>
        <w:rPr>
          <w:sz w:val="28"/>
          <w:szCs w:val="28"/>
        </w:rPr>
        <w:t>ть, что уровень витамина 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в плазме крови не отражает потенциально существующей недостаточности данного витамина в тканях. Примерно треть пациентов, у которых уровень витамина 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находился на нижней границе нормы, страдают анемией и неврологическими сим</w:t>
      </w:r>
      <w:r>
        <w:rPr>
          <w:sz w:val="28"/>
          <w:szCs w:val="28"/>
        </w:rPr>
        <w:t>птомами. Более надежным индикатором наличия недостаточности витамина 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являются уровни метилмалоновой кислоты и гомоцистеина в сыворотке крови. Витамин 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является кофактором в метаболизме этих веществ. Поэтому при его недостаточности уровень этих соеди</w:t>
      </w:r>
      <w:r>
        <w:rPr>
          <w:sz w:val="28"/>
          <w:szCs w:val="28"/>
        </w:rPr>
        <w:t>нений в крови повышен. При этом нормальная концентрация метилмалоновой кислоты и гомоцистеина практически исключают недостаточность витамина 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.</w:t>
      </w:r>
    </w:p>
    <w:p w14:paraId="38DC8868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недостаточности витамина 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, недостаточность фолиевой кислоты обычно является результатом ее неа</w:t>
      </w:r>
      <w:r>
        <w:rPr>
          <w:sz w:val="28"/>
          <w:szCs w:val="28"/>
        </w:rPr>
        <w:t>декватного потребления в пищевом рационе. У 90 процентов пациентов с недостаточностью фолиевой кислоты наблюдается повышенный уровень гомоцистеина. При этом уровень метилмалоновой кислоты остается нормальным, что является существенным фактором в дифференци</w:t>
      </w:r>
      <w:r>
        <w:rPr>
          <w:sz w:val="28"/>
          <w:szCs w:val="28"/>
        </w:rPr>
        <w:t>альной диагностике с анемией, вызванной недостаточностью витамина 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[Руководство по гематологии, 2005; Гринфельд, 2008]. В диагностике апластической анемии при биохимическом анализе крови выявляется повышенное содержание сывороточного железа, увеличение </w:t>
      </w:r>
      <w:r>
        <w:rPr>
          <w:sz w:val="28"/>
          <w:szCs w:val="28"/>
        </w:rPr>
        <w:t>насыщения трансферрина. Повышение активности печеночных ферментов и содержания билирубина может наблюдаться при апластических анемиях, связанных с наличием у больного острого или хронического гепатита. Серповидно-клеточная анемия, одна из форм гемоглобиноп</w:t>
      </w:r>
      <w:r>
        <w:rPr>
          <w:sz w:val="28"/>
          <w:szCs w:val="28"/>
        </w:rPr>
        <w:t>атий, специфических биохимических маркеров не имеет, отмечается лишь умеренное содержание непрямого билирубина.</w:t>
      </w:r>
    </w:p>
    <w:p w14:paraId="7F69CF13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считается, что в основе анемии хронических заболеваний лежит иммуно-опосредованный механизм: цитокины и клетки ретикулоэндотел</w:t>
      </w:r>
      <w:r>
        <w:rPr>
          <w:sz w:val="28"/>
          <w:szCs w:val="28"/>
        </w:rPr>
        <w:t>иальной системы вызывают изменения в гомеостазе железа, пролиферации эритроидных предшественников, продукции эритропоэтина и продолжительности жизни эритроцитов [Копылов, Щекочихин, 2011].</w:t>
      </w:r>
    </w:p>
    <w:p w14:paraId="193A0F2E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Открытие гепсидина (hepcidin) - железорегулирующего острофазового б</w:t>
      </w:r>
      <w:r>
        <w:rPr>
          <w:sz w:val="28"/>
          <w:szCs w:val="28"/>
        </w:rPr>
        <w:t>елка - позволило во многом прояснить связь между иммунным механизмом нарушения гомеостаза железа и развитием анемии хронических заболеваний: именно через усиление синтеза в печени гепсидина под влиянием воспалительных стимулов происходят снижение всасывани</w:t>
      </w:r>
      <w:r>
        <w:rPr>
          <w:sz w:val="28"/>
          <w:szCs w:val="28"/>
        </w:rPr>
        <w:t>я железа в кишечнике и блокирование высвобождения железа из макрофагов.</w:t>
      </w:r>
    </w:p>
    <w:p w14:paraId="6365142D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этих случаях спектр биохимических исследований будет включать и функциональные характеристики соответствующих систем организма. При подозрении на патологию почек - необходимо исследо</w:t>
      </w:r>
      <w:r>
        <w:rPr>
          <w:sz w:val="28"/>
          <w:szCs w:val="28"/>
        </w:rPr>
        <w:t>вание сыворотки крови на мочевину и креатинин.</w:t>
      </w:r>
    </w:p>
    <w:p w14:paraId="37C3F297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33E6870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 Материал и методы исследований</w:t>
      </w:r>
    </w:p>
    <w:p w14:paraId="3C398BDF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6B7B52B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Характеристика материала исследования</w:t>
      </w:r>
    </w:p>
    <w:p w14:paraId="50ADED37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B723278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исследование пациентов в условиях лаборатории городской поликлиники, планируется определение показателей, характеризую</w:t>
      </w:r>
      <w:r>
        <w:rPr>
          <w:sz w:val="28"/>
          <w:szCs w:val="28"/>
        </w:rPr>
        <w:t>щих различные анемические состояния.</w:t>
      </w:r>
    </w:p>
    <w:p w14:paraId="2706F71E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анализа будет использоваться периферическая кровь человека, которую берут путем прокола пальца стерильным скарификатором. Кровь с поверхности пальца набирается индивидуальным стерильным капилляром Панченкова. Под об</w:t>
      </w:r>
      <w:r>
        <w:rPr>
          <w:sz w:val="28"/>
          <w:szCs w:val="28"/>
        </w:rPr>
        <w:t>щим анализом крови подразумевается совокупность тестов по определению количества эритроцитов и лейкоцитов, а также характеристика эритроцитов и их распределения в соответствии с размером. Дополнительно исследуются количество тромбоцитов и ретикулоцитов.</w:t>
      </w:r>
    </w:p>
    <w:p w14:paraId="5143055A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диагностике анемий исследование мазка периферической крови имеет решающее значение. Особенно, если удается выявить специфические нарушения морфологии эритроцитов, а также изменения структуры и количества лейкоцитов и тромбоцитов. Исследование мазка перифер</w:t>
      </w:r>
      <w:r>
        <w:rPr>
          <w:sz w:val="28"/>
          <w:szCs w:val="28"/>
        </w:rPr>
        <w:t>ической крови нередко позволяет установить окончательный диагноз или значительно сузить выбор из возможных нозологических форм, для разграничения которых надо использовать дополнительные исследования. Для этого на предметном стекле готовится тонкий мазок к</w:t>
      </w:r>
      <w:r>
        <w:rPr>
          <w:sz w:val="28"/>
          <w:szCs w:val="28"/>
        </w:rPr>
        <w:t>рови, в котором, после соответствующей окраски, осуществляется подсчет лейкоцитарной формулы.</w:t>
      </w:r>
    </w:p>
    <w:p w14:paraId="1331242A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 биохимических параметров необходима кровь, взятая посредством венепункции (обычно локтевой вены).</w:t>
      </w:r>
    </w:p>
    <w:p w14:paraId="5F452A42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исследования особые требования п</w:t>
      </w:r>
      <w:r>
        <w:rPr>
          <w:sz w:val="28"/>
          <w:szCs w:val="28"/>
        </w:rPr>
        <w:t>редъявляются к технике взятия крови, поскольку неизбежное при этом разрушение эритроцитов и увеличение содержания в сыворотке свободного гемоглобина может оказать существенное влияние на результаты.</w:t>
      </w:r>
    </w:p>
    <w:p w14:paraId="7B731F5B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2.2 Методы исследований</w:t>
      </w:r>
    </w:p>
    <w:p w14:paraId="0A86F028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5B7D903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.2.1 Определение СОЭ</w:t>
      </w:r>
    </w:p>
    <w:p w14:paraId="290D47EB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</w:t>
      </w:r>
      <w:r>
        <w:rPr>
          <w:sz w:val="28"/>
          <w:szCs w:val="28"/>
        </w:rPr>
        <w:t>крови начинается с разведения для определения СОЭ, так как для этого исследования требуется небольшое количество крови. Измеряется скорость оседания клеток крови в калиброванном капилляре в течение часа.</w:t>
      </w:r>
    </w:p>
    <w:p w14:paraId="7D8CD7B6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СОЭ в капилляр, промытый в реактиве </w:t>
      </w:r>
      <w:r>
        <w:rPr>
          <w:sz w:val="28"/>
          <w:szCs w:val="28"/>
        </w:rPr>
        <w:t>(пятипроцентный раствор трехзамещенного цитрата натрия), набирается кровь до метки "0" (100 делений) и выдувается в пробирку с раствором цитрата натрия (соотношения крови и реактива 4:1).</w:t>
      </w:r>
    </w:p>
    <w:p w14:paraId="1F3C5D0D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повышении уровней фибриногена и глобулинов сыворотки крови спосо</w:t>
      </w:r>
      <w:r>
        <w:rPr>
          <w:sz w:val="28"/>
          <w:szCs w:val="28"/>
        </w:rPr>
        <w:t>бствует соединению эритроцитов в виде монетных столбиков и их быстрому осаждению.</w:t>
      </w:r>
    </w:p>
    <w:p w14:paraId="69CA7FFB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89CAC3C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.2.2 Подсчет числа эритроцитов</w:t>
      </w:r>
    </w:p>
    <w:p w14:paraId="4D882A6D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Количественно анемия выражается снижением числа эритроцитов в единице объема.</w:t>
      </w:r>
    </w:p>
    <w:p w14:paraId="7BD06D03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подсчета эритроцитов кровь объемом 20 мкл выдувается на дно </w:t>
      </w:r>
      <w:r>
        <w:rPr>
          <w:sz w:val="28"/>
          <w:szCs w:val="28"/>
        </w:rPr>
        <w:t xml:space="preserve">пробирки с 4 мл изотонического раствора (0,9 процентный раствор </w:t>
      </w:r>
      <w:r>
        <w:rPr>
          <w:sz w:val="28"/>
          <w:szCs w:val="28"/>
          <w:lang w:val="en-US"/>
        </w:rPr>
        <w:t>NaCl</w:t>
      </w:r>
      <w:r>
        <w:rPr>
          <w:sz w:val="28"/>
          <w:szCs w:val="28"/>
        </w:rPr>
        <w:t>), и пипетка несколько раз промывается в верхнем слое жидкости (разведение 1:200). Эритроциты подсчитываются унифицированным методом под микроскопом в камере Горяева. Трактовка пониженного</w:t>
      </w:r>
      <w:r>
        <w:rPr>
          <w:sz w:val="28"/>
          <w:szCs w:val="28"/>
        </w:rPr>
        <w:t xml:space="preserve"> количества эритроцитов служат основой для дифференцировки разных видов анемий.</w:t>
      </w:r>
    </w:p>
    <w:p w14:paraId="05F30EFE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892E656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.2.3 Определение уровня гемоглобина</w:t>
      </w:r>
    </w:p>
    <w:p w14:paraId="169B56B3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Унифицированная гемоглобин-цианидная методика определения гемоглобина основана на окислении </w:t>
      </w: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 xml:space="preserve"> в метгемоглобин железосинеродистым калием. И</w:t>
      </w:r>
      <w:r>
        <w:rPr>
          <w:sz w:val="28"/>
          <w:szCs w:val="28"/>
        </w:rPr>
        <w:t xml:space="preserve">нтенсивность окраски пропорциональна содержанию </w:t>
      </w: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>.</w:t>
      </w:r>
    </w:p>
    <w:p w14:paraId="6059C241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определения: в пробирку к 5 мл трансформирующего раствора (ацетон-циангидрин - 0,5 мг, калий железосинеродистый - 0,2 г, натрия гидрокарбонат - 1 г, дистиллированная вода - до 1 л) добавляется 20 мкл</w:t>
      </w:r>
      <w:r>
        <w:rPr>
          <w:sz w:val="28"/>
          <w:szCs w:val="28"/>
        </w:rPr>
        <w:t xml:space="preserve"> крови (разведение 1:251); содержимое пробирки тщательно перемешивается и оставляется стоять на 10 мин.</w:t>
      </w:r>
    </w:p>
    <w:p w14:paraId="6E7E1E6A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снижения концентрации гемоглобина - железосодержащего пигмента эритроцитов, придающего крови красный цвет, характеризует выраженность анемии.</w:t>
      </w:r>
    </w:p>
    <w:p w14:paraId="7761AA70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8D4741C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>2.4 Определение цветового показателя</w:t>
      </w:r>
    </w:p>
    <w:p w14:paraId="097745E5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содержание гемоглобина в эритроците обозначается величиной МСН, которая рассчитывается по формуле:</w:t>
      </w:r>
    </w:p>
    <w:p w14:paraId="3FC10F13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C6C1E2C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МСН = [Нв] : эритроциты,</w:t>
      </w:r>
    </w:p>
    <w:p w14:paraId="0ACE68C3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B95AE2C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МСН - среднее содержание гемоглобина в эритроцитах, пг (пикограмм), 10</w:t>
      </w:r>
      <w:r>
        <w:rPr>
          <w:sz w:val="28"/>
          <w:szCs w:val="28"/>
          <w:vertAlign w:val="superscript"/>
        </w:rPr>
        <w:t xml:space="preserve">-12 </w:t>
      </w:r>
      <w:r>
        <w:rPr>
          <w:sz w:val="28"/>
          <w:szCs w:val="28"/>
        </w:rPr>
        <w:t>г,</w:t>
      </w:r>
    </w:p>
    <w:p w14:paraId="2847A3B4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[Нв]</w:t>
      </w:r>
      <w:r>
        <w:rPr>
          <w:sz w:val="28"/>
          <w:szCs w:val="28"/>
        </w:rPr>
        <w:t xml:space="preserve"> - содержание гемоглобина, г/л,</w:t>
      </w:r>
    </w:p>
    <w:p w14:paraId="5F60026F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- содержание эритроцитов в 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/л.</w:t>
      </w:r>
    </w:p>
    <w:p w14:paraId="014A588F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Величина MCH отражает среднее содержание гемоглобина в эритроците, и по ней можно судить о характере анемии, но все же учитывая и другие показатели. Нормы этого показателя являют</w:t>
      </w:r>
      <w:r>
        <w:rPr>
          <w:sz w:val="28"/>
          <w:szCs w:val="28"/>
        </w:rPr>
        <w:t>ся одинаковыми, как для мужчин, так и для женщин и составляют 27-34 пг.</w:t>
      </w:r>
    </w:p>
    <w:p w14:paraId="1C341F92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Цветовой показатель (ЦП) - рассчитывается по формуле</w:t>
      </w:r>
    </w:p>
    <w:p w14:paraId="16ABF1AB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D62F2FE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ЦП = (Нв х 3) : эритроциты 10</w:t>
      </w:r>
      <w:r>
        <w:rPr>
          <w:sz w:val="28"/>
          <w:szCs w:val="28"/>
          <w:vertAlign w:val="superscript"/>
        </w:rPr>
        <w:t>-10</w:t>
      </w:r>
      <w:r>
        <w:rPr>
          <w:sz w:val="28"/>
          <w:szCs w:val="28"/>
        </w:rPr>
        <w:t>,</w:t>
      </w:r>
    </w:p>
    <w:p w14:paraId="3810CF81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7F5661F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Нв - содержание гемоглобина, г/л,</w:t>
      </w:r>
    </w:p>
    <w:p w14:paraId="1C5BA06F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- содержание эритроцитов в 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/л.</w:t>
      </w:r>
    </w:p>
    <w:p w14:paraId="02268ED5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пересче</w:t>
      </w:r>
      <w:r>
        <w:rPr>
          <w:sz w:val="28"/>
          <w:szCs w:val="28"/>
        </w:rPr>
        <w:t>та цветового показателя в МСН цветовой показатель должен быть умножен на коэффициент 33,3.</w:t>
      </w:r>
    </w:p>
    <w:p w14:paraId="1C421FF4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MCV</w:t>
      </w:r>
      <w:r>
        <w:rPr>
          <w:sz w:val="28"/>
          <w:szCs w:val="28"/>
        </w:rPr>
        <w:t xml:space="preserve"> - средний объем эритроцитов. Рассчитывается по формуле:</w:t>
      </w:r>
    </w:p>
    <w:p w14:paraId="2FD08B51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E7D6B54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MCV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Ht</w:t>
      </w:r>
      <w:r>
        <w:rPr>
          <w:sz w:val="28"/>
          <w:szCs w:val="28"/>
        </w:rPr>
        <w:t xml:space="preserve"> х 10) : эритроциты</w:t>
      </w:r>
    </w:p>
    <w:p w14:paraId="5C8B6B9A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BABD6F9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цветовому показателю анемии делят:</w:t>
      </w:r>
    </w:p>
    <w:p w14:paraId="3A62FB1B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Нормохромные;</w:t>
      </w:r>
    </w:p>
    <w:p w14:paraId="0247FCF9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Гипохромные;</w:t>
      </w:r>
    </w:p>
    <w:p w14:paraId="1EC09ED9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Гиперхром</w:t>
      </w:r>
      <w:r>
        <w:rPr>
          <w:sz w:val="28"/>
          <w:szCs w:val="28"/>
        </w:rPr>
        <w:t>ные.</w:t>
      </w:r>
    </w:p>
    <w:p w14:paraId="5E9A9BC3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C5669C5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.2.5 Определение гематокрита</w:t>
      </w:r>
    </w:p>
    <w:p w14:paraId="4A2493EA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Гематокрит - это соотношение объёмов форменных элементов и плазмы крови.</w:t>
      </w:r>
    </w:p>
    <w:p w14:paraId="784B60D4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гематокрита гематокритная трубочка заполняется кровью и центрифугируется, после чего отмечается, какую её часть занимают форменные </w:t>
      </w:r>
      <w:r>
        <w:rPr>
          <w:sz w:val="28"/>
          <w:szCs w:val="28"/>
        </w:rPr>
        <w:t>элементы крови (эритроциты, лейкоциты, тромбоциты).</w:t>
      </w:r>
    </w:p>
    <w:p w14:paraId="7ECEA9A3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Гематокрит (Ht) выражается в процентах к общему объему крови (тогда он обозначается в процентах), или в литрах на литр (л/л) - тогда он обозначается десятичной дробью (с точностью до сотых), соответствующ</w:t>
      </w:r>
      <w:r>
        <w:rPr>
          <w:sz w:val="28"/>
          <w:szCs w:val="28"/>
        </w:rPr>
        <w:t>ей доле форменных элементов в 1 литре крови (450 мл клеток в 1 литре крови равняется 0,45 л/л равняется 45 процентам). В норме величина гематокрита для мужчин составляет 41-51 процентов, для женщин 35-45 процентов.</w:t>
      </w:r>
    </w:p>
    <w:p w14:paraId="594EBF89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D16C535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.2.6 Подсчет количества лейкоцитов</w:t>
      </w:r>
    </w:p>
    <w:p w14:paraId="2D986550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</w:t>
      </w:r>
      <w:r>
        <w:rPr>
          <w:sz w:val="28"/>
          <w:szCs w:val="28"/>
        </w:rPr>
        <w:t xml:space="preserve">одсчета количества лейкоцитов кровь объемом 20 мкл выдувается на дно пробирки с реактивом (раствор уксусной кислоты 3-5%-ный, 0,4 мл), и капилляр несколько раз промывается в верхнем слое жидкости (разведение 1:200). Далее лейкоциты подсчитываются в камере </w:t>
      </w:r>
      <w:r>
        <w:rPr>
          <w:sz w:val="28"/>
          <w:szCs w:val="28"/>
        </w:rPr>
        <w:t>Горяева.</w:t>
      </w:r>
    </w:p>
    <w:p w14:paraId="4A73667C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Трактовка пониженного или повышенного количества клеток служат основой для дифференцировки заболеваний крови, в том числе анемий.</w:t>
      </w:r>
    </w:p>
    <w:p w14:paraId="482F7445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F8C5102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.2.7 Исследование мазка крови</w:t>
      </w:r>
    </w:p>
    <w:p w14:paraId="250CA0AE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Просмотр мазка крови используется на предмет поиска клеток (эритроцитов, лейкоцитов) с</w:t>
      </w:r>
      <w:r>
        <w:rPr>
          <w:sz w:val="28"/>
          <w:szCs w:val="28"/>
        </w:rPr>
        <w:t xml:space="preserve"> аномальными размерами, цветом, формой, включениями.</w:t>
      </w:r>
    </w:p>
    <w:p w14:paraId="707CFCB7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подсчета лейкоцитарной формулы, исследования морфологии эритроцитов, лейкоцитов, тромбоцитов готовятся препараты. Капля крови наносится на сухое обезжиренное предметное стекло и готовятся тонкие мазк</w:t>
      </w:r>
      <w:r>
        <w:rPr>
          <w:sz w:val="28"/>
          <w:szCs w:val="28"/>
        </w:rPr>
        <w:t>и с помощью шлифовального стекла. При приготовлении мазков не должно возникать артефактов. Морфологию эритроцитов лучше изучать в той части мазка, где они расположены в один слой и лишь соприкасаются друг с другом. Просмотр мазков ведется под микроскопом (</w:t>
      </w:r>
      <w:r>
        <w:rPr>
          <w:sz w:val="28"/>
          <w:szCs w:val="28"/>
        </w:rPr>
        <w:t>марка "Ломо микмед 6")</w:t>
      </w:r>
    </w:p>
    <w:p w14:paraId="05F7D997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интерпретации просмотренных мазков крови подводит к объяснению причин анемии: дефицит, гемолиз, воспаление и прочее.</w:t>
      </w:r>
    </w:p>
    <w:p w14:paraId="106338EB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98B58A7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.2.8 Подсчет ретикулоцитов</w:t>
      </w:r>
    </w:p>
    <w:p w14:paraId="01D4CAE0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основан на РНК-специфической окраске мазка крови метиленовым синим.</w:t>
      </w:r>
    </w:p>
    <w:p w14:paraId="5B779C6F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</w:t>
      </w:r>
      <w:r>
        <w:rPr>
          <w:sz w:val="28"/>
          <w:szCs w:val="28"/>
        </w:rPr>
        <w:t>чет ретикулоцитов имеет особенно важное значение при диагностике гемолитических анемий, а также в оценке эффективности проводимой терапии при 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-дефицитной анемии.</w:t>
      </w:r>
    </w:p>
    <w:p w14:paraId="16B93CD9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B60183D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.2.9 Определение среднего объема клетки (эритроцита)</w:t>
      </w:r>
    </w:p>
    <w:p w14:paraId="108EB9F9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среднему объему эритроцита (СОК) т</w:t>
      </w:r>
      <w:r>
        <w:rPr>
          <w:sz w:val="28"/>
          <w:szCs w:val="28"/>
        </w:rPr>
        <w:t>акже можно с определенной вероятностью судить о характере анемии. Этот параметр особенно важен для оценки гипопролиферативных анемий (т.е. с низким содержанием ретикулоцитов).</w:t>
      </w:r>
    </w:p>
    <w:p w14:paraId="4E8148D1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Если: СОК меньше 80 мкм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- микроцитарная анемия,</w:t>
      </w:r>
    </w:p>
    <w:p w14:paraId="50D35F14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меньше либо равно СОК мень</w:t>
      </w:r>
      <w:r>
        <w:rPr>
          <w:sz w:val="28"/>
          <w:szCs w:val="28"/>
        </w:rPr>
        <w:t>ше 100 мкм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- нормоцитарная анемия,</w:t>
      </w:r>
    </w:p>
    <w:p w14:paraId="57F36458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 больше либо равно 100 мкм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- макроцитарная анемия.</w:t>
      </w:r>
    </w:p>
    <w:p w14:paraId="2F5D7B42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правильной интерпретации среднего объема клетки (то есть эритроцита) необходимо исследование мазка периферической крови, поскольку:</w:t>
      </w:r>
    </w:p>
    <w:p w14:paraId="304E4D0C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одновременное наличие клеток </w:t>
      </w:r>
      <w:r>
        <w:rPr>
          <w:sz w:val="28"/>
          <w:szCs w:val="28"/>
        </w:rPr>
        <w:t>малого и большого объема создает представление о нормальном размере эритроцитов;</w:t>
      </w:r>
    </w:p>
    <w:p w14:paraId="46EE966F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включение в подсчет ретикулоцитов, имеющих большие размеры, чем зрелые эритроциты, ведет к завышению СОК;</w:t>
      </w:r>
    </w:p>
    <w:p w14:paraId="4A0DE854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эритроидные клетки аномальных размеров могут присутствовать в столь м</w:t>
      </w:r>
      <w:r>
        <w:rPr>
          <w:sz w:val="28"/>
          <w:szCs w:val="28"/>
        </w:rPr>
        <w:t>алом количестве, что не влияют на вычисляемый СОК.</w:t>
      </w:r>
    </w:p>
    <w:p w14:paraId="1296CDB6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гематологических анализаторах количество эритроцитов, лейкоцитов, гемоглобина, гематокрита, </w:t>
      </w:r>
      <w:r>
        <w:rPr>
          <w:sz w:val="28"/>
          <w:szCs w:val="28"/>
          <w:lang w:val="en-US"/>
        </w:rPr>
        <w:t>MCV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MCH</w:t>
      </w:r>
      <w:r>
        <w:rPr>
          <w:sz w:val="28"/>
          <w:szCs w:val="28"/>
        </w:rPr>
        <w:t xml:space="preserve"> определяются автоматически.</w:t>
      </w:r>
    </w:p>
    <w:p w14:paraId="3E5E87DF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B8F5E29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.2.10 Определение метаболизма железа</w:t>
      </w:r>
    </w:p>
    <w:p w14:paraId="561C372A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ЖДА предварительно устанав</w:t>
      </w:r>
      <w:r>
        <w:rPr>
          <w:sz w:val="28"/>
          <w:szCs w:val="28"/>
        </w:rPr>
        <w:t>ливают при сниженном уровне гемоглобина и низком цветовом показателе, на фоне типичных для железодефицитных симптомов (слабость, головокружение, повышенная утомляемость, трофические нарушения).</w:t>
      </w:r>
    </w:p>
    <w:p w14:paraId="137D3228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важнейшим показателем ЖДА является снижение уровня железа с</w:t>
      </w:r>
      <w:r>
        <w:rPr>
          <w:sz w:val="28"/>
          <w:szCs w:val="28"/>
        </w:rPr>
        <w:t>ыворотки (норма - 13-28 ммоль/л для мужчин; 11-26 ммоль/л для женщин), снижение концентрации ферритина, а также повышении уровня общей железосвязывающей способности сыворотки. ОЖСС - биохимический лабораторный показатель, характеризующий общее количество ж</w:t>
      </w:r>
      <w:r>
        <w:rPr>
          <w:sz w:val="28"/>
          <w:szCs w:val="28"/>
        </w:rPr>
        <w:t>елеза, которое может связаться с имеющимся в плазме трансферрином. Косвенно отражает количество трансферрина в плазме. Нормальные значения общей железосвязывающей способности сыворотки - 40,6-62,5 мкмоль/л.</w:t>
      </w:r>
    </w:p>
    <w:p w14:paraId="44F9F196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 ферритина в крови для взрослых мужчин - 20-</w:t>
      </w:r>
      <w:r>
        <w:rPr>
          <w:sz w:val="28"/>
          <w:szCs w:val="28"/>
        </w:rPr>
        <w:t>250 мкг/л. Для женщин норма анализа крови на ферритин - 10-120 мкг/л.</w:t>
      </w:r>
    </w:p>
    <w:p w14:paraId="43B5E527" w14:textId="77777777" w:rsidR="00000000" w:rsidRDefault="00617134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Информативным показателем оценки метаболизма железа является коэффициент насыщения трансферрина железом, который рассчитывается по формуле:</w:t>
      </w:r>
    </w:p>
    <w:p w14:paraId="3424E4F5" w14:textId="77777777" w:rsidR="00000000" w:rsidRDefault="00617134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670520A" w14:textId="77777777" w:rsidR="00000000" w:rsidRDefault="00617134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Насыщение трансферрина железом (%) = Железо (</w:t>
      </w:r>
      <w:r>
        <w:rPr>
          <w:sz w:val="28"/>
          <w:szCs w:val="28"/>
        </w:rPr>
        <w:t>мкг/дл) : [Трансферрин (мг/дл) х 1,41] х 100 %</w:t>
      </w:r>
    </w:p>
    <w:p w14:paraId="1E08049B" w14:textId="77777777" w:rsidR="00000000" w:rsidRDefault="00617134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4A55FEA" w14:textId="77777777" w:rsidR="00000000" w:rsidRDefault="00617134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железодефицитной анемии этот показатель снижается (менее 15 процентов), а при перегрузке железом значительно повышается (более 50 процентов).</w:t>
      </w:r>
    </w:p>
    <w:p w14:paraId="475D50ED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Предпочтительнее для анализа использовать утренний образец кро</w:t>
      </w:r>
      <w:r>
        <w:rPr>
          <w:sz w:val="28"/>
          <w:szCs w:val="28"/>
        </w:rPr>
        <w:t>ви, поскольку уровень железа в крови колеблется в течение суток. Пункция вены должна быть проведена с минимальным застоем крови, кровь должна свободно поступать в пробирку. Кровь для определения железа необходимо собирать в герметично закрытые пробирки.</w:t>
      </w:r>
    </w:p>
    <w:p w14:paraId="61F6616C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многочисленных методов количественной оценки содержания железа в сыворотке крови наибольшее распространение получили методы определения железа по цветной реакции с батофенантролином. В основе этих методов лежит свойство двухвалентного восстановленного жел</w:t>
      </w:r>
      <w:r>
        <w:rPr>
          <w:sz w:val="28"/>
          <w:szCs w:val="28"/>
        </w:rPr>
        <w:t>еза (Fe</w:t>
      </w:r>
      <w:r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>) образовывать яркоокрашенный комплекс с батофенантролином. Интенсивность окраски комплекса, соответствующую концентрации Fe</w:t>
      </w:r>
      <w:r>
        <w:rPr>
          <w:sz w:val="28"/>
          <w:szCs w:val="28"/>
          <w:vertAlign w:val="superscript"/>
        </w:rPr>
        <w:t xml:space="preserve">2+ </w:t>
      </w:r>
      <w:r>
        <w:rPr>
          <w:sz w:val="28"/>
          <w:szCs w:val="28"/>
        </w:rPr>
        <w:t>в сыворотке, определяют фотометрически. Предварительно белки сыворотки крови осаждают трихлоруксусной кислотой и восстан</w:t>
      </w:r>
      <w:r>
        <w:rPr>
          <w:sz w:val="28"/>
          <w:szCs w:val="28"/>
        </w:rPr>
        <w:t>авливают сывороточное железо в двухвалентную его форму (Fe</w:t>
      </w:r>
      <w:r>
        <w:rPr>
          <w:sz w:val="28"/>
          <w:szCs w:val="28"/>
          <w:vertAlign w:val="superscript"/>
        </w:rPr>
        <w:t xml:space="preserve">3+ </w:t>
      </w:r>
      <w:r>
        <w:rPr>
          <w:sz w:val="28"/>
          <w:szCs w:val="28"/>
        </w:rPr>
        <w:t>в Fe</w:t>
      </w:r>
      <w:r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>) с помощью гидразина или тиогликолевой кислоты.</w:t>
      </w:r>
    </w:p>
    <w:p w14:paraId="44045775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59BFA91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2.2.11 Определение уровня билирубина</w:t>
      </w:r>
    </w:p>
    <w:p w14:paraId="7BE88F6C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используемых биохимических методов определения билирубина в крови основаны на реакции диа</w:t>
      </w:r>
      <w:r>
        <w:rPr>
          <w:sz w:val="28"/>
          <w:szCs w:val="28"/>
        </w:rPr>
        <w:t>зосочетания [Лабораторная диагностика анемий, 2001; Клиническое руководство … , 2003]. В этой реакции диазотированная сульфаниловая кислота реагирует с билирубином с образованием двух азопигментов - с красновато-фиолетовой окраской при нейтральном pH, и си</w:t>
      </w:r>
      <w:r>
        <w:rPr>
          <w:sz w:val="28"/>
          <w:szCs w:val="28"/>
        </w:rPr>
        <w:t>ней - при высоких значениях pH. Диазотирующий метод обеспечивает получение воспроизводимых и надежных результатов. В этой процедуре "акселераторами" служат водный раствор кофеина и бензойнокислого натрия.</w:t>
      </w:r>
    </w:p>
    <w:p w14:paraId="23D32117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Билирубин в сыворотке обычно определяют в виде обще</w:t>
      </w:r>
      <w:r>
        <w:rPr>
          <w:sz w:val="28"/>
          <w:szCs w:val="28"/>
        </w:rPr>
        <w:t>го и прямого билирубина (Билирубин конъюгированный, связанный; Bilirubin direct).</w:t>
      </w:r>
    </w:p>
    <w:p w14:paraId="75A936C2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Путем вычитания прямого из общего количества определяют концентрацию непрямого билирубина (или неконъюгированного, или свободного билирубина).</w:t>
      </w:r>
    </w:p>
    <w:p w14:paraId="77A6B4A6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прямого билируб</w:t>
      </w:r>
      <w:r>
        <w:rPr>
          <w:sz w:val="28"/>
          <w:szCs w:val="28"/>
        </w:rPr>
        <w:t xml:space="preserve">ина реагирует с диазореактивом большая часть </w:t>
      </w:r>
      <w:r>
        <w:rPr>
          <w:rFonts w:ascii="Times New Roman" w:hAnsi="Times New Roman" w:cs="Times New Roman"/>
          <w:sz w:val="28"/>
          <w:szCs w:val="28"/>
        </w:rPr>
        <w:t>δ-</w:t>
      </w:r>
      <w:r>
        <w:rPr>
          <w:sz w:val="28"/>
          <w:szCs w:val="28"/>
        </w:rPr>
        <w:t>билирубина и конъюгированного билирубина и небольшая часть неконъюгированного билирубина. Высокое значение рН ускоряет вступление в реакцию неконъюгированного билирубина при определении прямого билирубина; реа</w:t>
      </w:r>
      <w:r>
        <w:rPr>
          <w:sz w:val="28"/>
          <w:szCs w:val="28"/>
        </w:rPr>
        <w:t>ктив для прямого билирубина должен содержать, по крайней мере, 50 ммоль/л HCI, чтобы предотвратить вступление в реакцию неконъюгированного билирубина.</w:t>
      </w:r>
    </w:p>
    <w:p w14:paraId="516D2E07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Добавление в реакционную среду соединений, разрушающих водородные связи в молекуле билирубина (кофеина, м</w:t>
      </w:r>
      <w:r>
        <w:rPr>
          <w:sz w:val="28"/>
          <w:szCs w:val="28"/>
        </w:rPr>
        <w:t>етанола, этанола, мочевины или поверхностно активных соединений), необходимо для реакции неконъюгированного билирубина с диазотирующим реактивом.</w:t>
      </w:r>
    </w:p>
    <w:p w14:paraId="648BA7C5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реакции Ван-ден-Берга можно отличить прямой билирубин от непрямого. Если реакцию проводят в водной с</w:t>
      </w:r>
      <w:r>
        <w:rPr>
          <w:sz w:val="28"/>
          <w:szCs w:val="28"/>
        </w:rPr>
        <w:t>реде, с диазореактивом Эрлиха соединяется только растворимый прямой билирубин (положительная прямая реакция). При обработке метанолом происходит разрыв водородных связей в молекуле непрямого билирубина, и в реакцию вступают как прямой, так и непрямой билир</w:t>
      </w:r>
      <w:r>
        <w:rPr>
          <w:sz w:val="28"/>
          <w:szCs w:val="28"/>
        </w:rPr>
        <w:t>убин, что позволяет определить их суммарную концентрацию, то есть общий билирубин. Уровень непрямого билирубина определяют так же, как разность между концентрациями общего и прямого билирубина. Однако результаты исследования зависят от времени, в течение к</w:t>
      </w:r>
      <w:r>
        <w:rPr>
          <w:sz w:val="28"/>
          <w:szCs w:val="28"/>
        </w:rPr>
        <w:t>оторого ставится прямая реакция. Если оно превышает одну минуту, небольшая часть непрямого билирубина связывается с реактивом и уровень прямого билирубина оказывается завышенным. Поэтому реакцию Ван-ден-Берга можно использовать лишь для приблизительного оп</w:t>
      </w:r>
      <w:r>
        <w:rPr>
          <w:sz w:val="28"/>
          <w:szCs w:val="28"/>
        </w:rPr>
        <w:t>ределения уровня прямого и непрямого билирубина.</w:t>
      </w:r>
    </w:p>
    <w:p w14:paraId="5CB0199D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гипербилирубинемии прямой билирубин накапливается в эластической ткани, глазном яблоке, мукозных мембранах и коже, что вызывает характерное желтушное окрашивание.</w:t>
      </w:r>
    </w:p>
    <w:p w14:paraId="6AD38F33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Оптимальным для исследования параметров,</w:t>
      </w:r>
      <w:r>
        <w:rPr>
          <w:sz w:val="28"/>
          <w:szCs w:val="28"/>
        </w:rPr>
        <w:t xml:space="preserve"> характеризующих метаболизм железа, пигментный обмен, а также других биохимические процессы, является выполнение его с использованием биохимического анализатора. Биохимический анализатор - прибор, использующий для клинических и химических исследований разл</w:t>
      </w:r>
      <w:r>
        <w:rPr>
          <w:sz w:val="28"/>
          <w:szCs w:val="28"/>
        </w:rPr>
        <w:t>ичные механические и компьютерные технологии. С их помощью возможно определение наличия и концентрации электролитов, ферментов, липидов, специфических белков, гормонов и пр. в практически любых видах биологического материала.</w:t>
      </w:r>
    </w:p>
    <w:p w14:paraId="51297855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EFA48CB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22C76D83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7C1054B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Анемия стала на</w:t>
      </w:r>
      <w:r>
        <w:rPr>
          <w:sz w:val="28"/>
          <w:szCs w:val="28"/>
        </w:rPr>
        <w:t>сущной проблемой для большого числа людей по всему миру. Она поражает особенно уязвимые слои населения - детей младшего возраста, беременных женщин, пожилых людей и лиц, страдающих серьезными хроническими заболеваниями.</w:t>
      </w:r>
    </w:p>
    <w:p w14:paraId="22F4EBC2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Анемии - группа заболеваний (или сос</w:t>
      </w:r>
      <w:r>
        <w:rPr>
          <w:sz w:val="28"/>
          <w:szCs w:val="28"/>
        </w:rPr>
        <w:t>тояний), характеризующихся снижением содержания гемоглобина в единице объема крови, чаще при одновременном уменьшении количества эритроцитов. Наличие клинических симптомов анемии требует тщательного разностороннего лабораторного обследования.</w:t>
      </w:r>
    </w:p>
    <w:p w14:paraId="29053F54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диагности</w:t>
      </w:r>
      <w:r>
        <w:rPr>
          <w:sz w:val="28"/>
          <w:szCs w:val="28"/>
        </w:rPr>
        <w:t>ки анемий используются как рутинные лабораторные исследования, доступных к выполнению в условиях любой лаборатории, так и более трудоемкие методики.</w:t>
      </w:r>
    </w:p>
    <w:p w14:paraId="495B48CA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Начальный этап диагностического поиска (определение гемоглобина, общего числа эритроцитов и изучение их мор</w:t>
      </w:r>
      <w:r>
        <w:rPr>
          <w:sz w:val="28"/>
          <w:szCs w:val="28"/>
        </w:rPr>
        <w:t>фологии) нацеливает на патогенетический вариант анемии, то есть основной механизм, который обусловил снижение уровня гемоглобина. Для выявления причины и дифференциальной диагностики требуются дополнительные исследования, важнейшими из которых являются био</w:t>
      </w:r>
      <w:r>
        <w:rPr>
          <w:sz w:val="28"/>
          <w:szCs w:val="28"/>
        </w:rPr>
        <w:t>химические методы.</w:t>
      </w:r>
    </w:p>
    <w:p w14:paraId="4E044DF7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Следующий этап диагностики и дифференциального диагноза - прерогатива лечащего врача.</w:t>
      </w:r>
    </w:p>
    <w:p w14:paraId="162FDBBE" w14:textId="77777777" w:rsidR="00000000" w:rsidRDefault="0061713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проделанной работы сделаны следующие выводы:</w:t>
      </w:r>
    </w:p>
    <w:p w14:paraId="450DC7CA" w14:textId="77777777" w:rsidR="00000000" w:rsidRDefault="00617134">
      <w:pPr>
        <w:tabs>
          <w:tab w:val="left" w:pos="11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Была изучена литература по теме: "Биохимические показатели при острых и хронических анем</w:t>
      </w:r>
      <w:r>
        <w:rPr>
          <w:sz w:val="28"/>
          <w:szCs w:val="28"/>
        </w:rPr>
        <w:t>иях". Изложена классификация анемий, выделены причины развития тех или иных анемических состояний.</w:t>
      </w:r>
    </w:p>
    <w:p w14:paraId="3CB659F7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Лабораторные исследования являются непременным условием диагностики анемий и должны включать в себя, помимо изучения параметров гемограммы, дополнительные</w:t>
      </w:r>
      <w:r>
        <w:rPr>
          <w:sz w:val="28"/>
          <w:szCs w:val="28"/>
        </w:rPr>
        <w:t xml:space="preserve"> биохимические методы.</w:t>
      </w:r>
    </w:p>
    <w:p w14:paraId="3AA61A71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Число определяемых показателей является очень важным критерием. Чем больше число определяемых показателей, тем больше диагностической информации получает врач и, следовательно, выше эффективность лечебно-диагностического процесса.</w:t>
      </w:r>
    </w:p>
    <w:p w14:paraId="1151465B" w14:textId="77777777" w:rsidR="00000000" w:rsidRDefault="00617134">
      <w:pPr>
        <w:pStyle w:val="1"/>
        <w:tabs>
          <w:tab w:val="left" w:pos="110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 части случаев определение патогенетического варианта анемии возможно на основании комплекса рутинных лабораторных исследований, доступных к выполнению в условиях любой лаборатории.</w:t>
      </w:r>
    </w:p>
    <w:p w14:paraId="7604DAB6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3476729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Библиографический список</w:t>
      </w:r>
    </w:p>
    <w:p w14:paraId="554D713A" w14:textId="77777777" w:rsidR="00000000" w:rsidRDefault="006171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6FD960A" w14:textId="77777777" w:rsidR="00000000" w:rsidRDefault="00617134">
      <w:pPr>
        <w:tabs>
          <w:tab w:val="left" w:pos="39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Антонов В.С., Богомолова Н.В., Волков А</w:t>
      </w:r>
      <w:r>
        <w:rPr>
          <w:sz w:val="28"/>
          <w:szCs w:val="28"/>
        </w:rPr>
        <w:t>.С. Автоматизация гематологического анализа. Интерпретация показателей гемограммы. Саратов, 2008.</w:t>
      </w:r>
    </w:p>
    <w:p w14:paraId="1971BA8D" w14:textId="77777777" w:rsidR="00000000" w:rsidRDefault="00617134">
      <w:pPr>
        <w:tabs>
          <w:tab w:val="left" w:pos="39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Аркадьева Г.В. Диагностика и лечение железодефицитных анемий. М., 1999. 59 с.</w:t>
      </w:r>
    </w:p>
    <w:p w14:paraId="3B0E808D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Афанасьев Ю.И.. Гистология, цитология и эмбриология. М., 2002. 744 с.</w:t>
      </w:r>
    </w:p>
    <w:p w14:paraId="36666615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Вор</w:t>
      </w:r>
      <w:r>
        <w:rPr>
          <w:sz w:val="28"/>
          <w:szCs w:val="28"/>
        </w:rPr>
        <w:t>обьев А.И. Руководство по гематологии: В 2 т. М., 1985.</w:t>
      </w:r>
    </w:p>
    <w:p w14:paraId="11670AB3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Воробъев П.А. Анемический синдром в клинической практике. М., 2001. 217 с.</w:t>
      </w:r>
    </w:p>
    <w:p w14:paraId="39122B0D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Внутренние болезни / под. ред. Г. И. Бурчинского. Киев, 2000. 656 с.</w:t>
      </w:r>
    </w:p>
    <w:p w14:paraId="090A6A24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Гемолитическая анемия. /Румянцева Ю.В. и др. Тера</w:t>
      </w:r>
      <w:r>
        <w:rPr>
          <w:sz w:val="28"/>
          <w:szCs w:val="28"/>
        </w:rPr>
        <w:t>певтический архив. 2003, № 7. С.78 - 81.</w:t>
      </w:r>
    </w:p>
    <w:p w14:paraId="6F96A770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Глушен С.В. Цитология и гистология. Курс лекций. Минск, 2003. 232 с.</w:t>
      </w:r>
    </w:p>
    <w:p w14:paraId="01A27505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Гольдберг Е.Д. Справочник по гематологии. М., 2000. 287 с.</w:t>
      </w:r>
    </w:p>
    <w:p w14:paraId="506FE1B6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Городецкий В.В., Годулян О.В. Железодефицитные состояния и железодефицитная анеми</w:t>
      </w:r>
      <w:r>
        <w:rPr>
          <w:sz w:val="28"/>
          <w:szCs w:val="28"/>
        </w:rPr>
        <w:t>я: лечение и диагностика. М., 2004. С. 1 - 28.</w:t>
      </w:r>
    </w:p>
    <w:p w14:paraId="6F32D2FD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Гринфельд Е.С. Анемия у людей пожилого возраста / Рус. Мед. журнал. 2008, № 29. С. 1944 - 1949.</w:t>
      </w:r>
    </w:p>
    <w:p w14:paraId="0BD53158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Дворецкий Л.И. Гипохромные анемии / Гематология. 2001. Т.3. N9.</w:t>
      </w:r>
    </w:p>
    <w:p w14:paraId="0CD2B325" w14:textId="77777777" w:rsidR="00000000" w:rsidRDefault="00617134">
      <w:pPr>
        <w:tabs>
          <w:tab w:val="left" w:pos="39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Дворецкий Л.И. Анемии: стратегия и тактик</w:t>
      </w:r>
      <w:r>
        <w:rPr>
          <w:sz w:val="28"/>
          <w:szCs w:val="28"/>
        </w:rPr>
        <w:t>а диагностического поиска. Справочник поликлинического врача, т.2. 2002, №6. С.65 - 78.</w:t>
      </w:r>
    </w:p>
    <w:p w14:paraId="0A2F526F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Дворецкий Л.И. Алгоритмы диагностики и лечения анемий / Рус. Мед. журнал. 2003, № 11 (8). С. 427 - 433.</w:t>
      </w:r>
    </w:p>
    <w:p w14:paraId="547A2472" w14:textId="77777777" w:rsidR="00000000" w:rsidRDefault="00617134">
      <w:pPr>
        <w:tabs>
          <w:tab w:val="left" w:pos="39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Дворецкий Л.И. Железодефицитная анемия в практике терапе</w:t>
      </w:r>
      <w:r>
        <w:rPr>
          <w:sz w:val="28"/>
          <w:szCs w:val="28"/>
        </w:rPr>
        <w:t>вта / Рус. Мед. журнал. 2009, № 23. С. 1517 - 1522.</w:t>
      </w:r>
    </w:p>
    <w:p w14:paraId="6CD50520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Дворецкий Л.И., Воробьев П.А. Дифференциальный диагноз и лечение при анемическом синдроме. М., 1994. 24 с.</w:t>
      </w:r>
    </w:p>
    <w:p w14:paraId="4332830D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Ершова А.К. Этиология, патогенез и лечение железодефицитной анемии. Рус. Мед. журнал. 2011,</w:t>
      </w:r>
      <w:r>
        <w:rPr>
          <w:sz w:val="28"/>
          <w:szCs w:val="28"/>
        </w:rPr>
        <w:t xml:space="preserve"> № 12. С. 790 - 795.</w:t>
      </w:r>
    </w:p>
    <w:p w14:paraId="03DA6F41" w14:textId="77777777" w:rsidR="00000000" w:rsidRDefault="00617134">
      <w:pPr>
        <w:tabs>
          <w:tab w:val="left" w:pos="39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Железодефицитная анемия беременных /Н.М. Подзолкова и др. Рус. Мед. Журнал. 2003; № 11(5). С. 326 - 331.</w:t>
      </w:r>
    </w:p>
    <w:p w14:paraId="6DEAC8CF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Клиническое руководство по лабораторным тестам / под ред. проф. Н Тица. М., 2003.</w:t>
      </w:r>
    </w:p>
    <w:p w14:paraId="63268FE1" w14:textId="77777777" w:rsidR="00000000" w:rsidRDefault="00617134">
      <w:pPr>
        <w:tabs>
          <w:tab w:val="left" w:pos="39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 xml:space="preserve">Копылов Ф.Ю., Щекочихин Д.Ю. Анемии </w:t>
      </w:r>
      <w:r>
        <w:rPr>
          <w:sz w:val="28"/>
          <w:szCs w:val="28"/>
        </w:rPr>
        <w:t>при хронической сердечной недостаточности / Рус. Мед. журнал. 2011, № 7. С. 440-445.</w:t>
      </w:r>
    </w:p>
    <w:p w14:paraId="596A8D1E" w14:textId="77777777" w:rsidR="00000000" w:rsidRDefault="00617134">
      <w:pPr>
        <w:tabs>
          <w:tab w:val="left" w:pos="39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Коровина Н.А. Железодефицитные анемии у детей / Н.А. Коровина, А.Л. Заплатников, И.Н. Захарова. - М., 1998. 210 с.</w:t>
      </w:r>
    </w:p>
    <w:p w14:paraId="67B4A4B1" w14:textId="77777777" w:rsidR="00000000" w:rsidRDefault="00617134">
      <w:pPr>
        <w:tabs>
          <w:tab w:val="left" w:pos="39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Лабораторная гематология / С.А. Луговская и др. М., </w:t>
      </w:r>
      <w:r>
        <w:rPr>
          <w:sz w:val="28"/>
          <w:szCs w:val="28"/>
        </w:rPr>
        <w:t>2006. 216 с.</w:t>
      </w:r>
    </w:p>
    <w:p w14:paraId="181F109E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Лабораторная диагностика анемий (пособие для врачей) / В.В.Долгов и др. Изд-во "Губернская медицина", 2001. 82 с.</w:t>
      </w:r>
    </w:p>
    <w:p w14:paraId="7ACD299A" w14:textId="77777777" w:rsidR="00000000" w:rsidRDefault="00617134">
      <w:pPr>
        <w:tabs>
          <w:tab w:val="left" w:pos="39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  <w:t>Методики клинических лабораторных исследований в 3 т. / под ред. В.В. Меньшикова. Т. 1. М., 2008. 312 с.</w:t>
      </w:r>
    </w:p>
    <w:p w14:paraId="2BC1FF98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  <w:t>Митерев Ю.Г.</w:t>
      </w:r>
      <w:r>
        <w:rPr>
          <w:sz w:val="28"/>
          <w:szCs w:val="28"/>
        </w:rPr>
        <w:t xml:space="preserve"> Воронина Л.Н. Железодефицитные анемии и состояния (диагностика, лечение, профилактика). Клиническая медицина. 1992. №7-8. С. 19 - 25.</w:t>
      </w:r>
    </w:p>
    <w:p w14:paraId="4C772D6E" w14:textId="77777777" w:rsidR="00000000" w:rsidRDefault="00617134">
      <w:pPr>
        <w:tabs>
          <w:tab w:val="left" w:pos="39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ab/>
        <w:t>Михайлова Е. Апластическая анемия / Врач. 2001, № 12. С. 18-21.</w:t>
      </w:r>
    </w:p>
    <w:p w14:paraId="1316AC2E" w14:textId="77777777" w:rsidR="00000000" w:rsidRDefault="00617134">
      <w:pPr>
        <w:tabs>
          <w:tab w:val="left" w:pos="39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Назаренко Г.И., Кишкун А.А. Клиническая оценка резу</w:t>
      </w:r>
      <w:r>
        <w:rPr>
          <w:sz w:val="28"/>
          <w:szCs w:val="28"/>
        </w:rPr>
        <w:t>льтатов лабораторных исследований. М., 2002. 298 с.</w:t>
      </w:r>
    </w:p>
    <w:p w14:paraId="67D824AB" w14:textId="77777777" w:rsidR="00000000" w:rsidRDefault="00617134">
      <w:pPr>
        <w:tabs>
          <w:tab w:val="left" w:pos="39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Постникова С.Л., Малышева Н.В., Касатова Т.Б. Клинические рекомендации по коррекции железодефицита у различных групп пациентов / Рус. Мед. журнал. 2010, № 30 (18). С. 1843-1848.</w:t>
      </w:r>
    </w:p>
    <w:p w14:paraId="6A03AAA8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>Птушкин В.В. Дискусс</w:t>
      </w:r>
      <w:r>
        <w:rPr>
          <w:sz w:val="28"/>
          <w:szCs w:val="28"/>
        </w:rPr>
        <w:t>ионные вопросы применения эритропоэтинов в лечении анемии у пациентов с опухолевыми заболеваниями / Онкогематология. 2007, № 2. С. 31-36.</w:t>
      </w:r>
    </w:p>
    <w:p w14:paraId="29B6D682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Российские Национальные Рекомендации по диагностике и лечению анемии при хронической болезни почек / Анемия. 2006, №</w:t>
      </w:r>
      <w:r>
        <w:rPr>
          <w:sz w:val="28"/>
          <w:szCs w:val="28"/>
        </w:rPr>
        <w:t xml:space="preserve"> 3. С. 3-18.</w:t>
      </w:r>
    </w:p>
    <w:p w14:paraId="66500D25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Руководство по гематологии: В 3 т. Т.3/Под ред. А.И.Воробьева. М., 2005. 416 с.</w:t>
      </w:r>
    </w:p>
    <w:p w14:paraId="28152F11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Румянцев А.Г., Тарасова И.С., Чернов В.М. Эпидемиологические аспекты анемий у детей и подростков / Анемия. Журнал Рабочей Группы по Анемии. 2006, №</w:t>
      </w:r>
      <w:r>
        <w:rPr>
          <w:sz w:val="28"/>
          <w:szCs w:val="28"/>
        </w:rPr>
        <w:t xml:space="preserve"> 1 - 2. С. 3 - 6.</w:t>
      </w:r>
    </w:p>
    <w:p w14:paraId="4FBB64DC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Садовникова И.И. Железодефицитная анемия: патогенез, диагностический алгоритм и лечение / Рус. Мед. журнал. 2010, № 9. С. 940 - 944.</w:t>
      </w:r>
    </w:p>
    <w:p w14:paraId="631922E9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"Старые" и "новые" опухоли лимфатической системы / Воробьев А.И. и др. Терапевтический архив. 2001, №</w:t>
      </w:r>
      <w:r>
        <w:rPr>
          <w:sz w:val="28"/>
          <w:szCs w:val="28"/>
        </w:rPr>
        <w:t xml:space="preserve"> 7, С. 9 - 13.</w:t>
      </w:r>
    </w:p>
    <w:p w14:paraId="565D406D" w14:textId="77777777" w:rsidR="00000000" w:rsidRDefault="00617134">
      <w:pPr>
        <w:tabs>
          <w:tab w:val="left" w:pos="39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35.</w:t>
      </w:r>
      <w:r>
        <w:rPr>
          <w:sz w:val="28"/>
          <w:szCs w:val="28"/>
        </w:rPr>
        <w:tab/>
        <w:t>Тайпурова А.М Серия: "Ex Libris". Журнал акушерства и женских болезней. М., 2008. 36 с.</w:t>
      </w:r>
    </w:p>
    <w:p w14:paraId="527D7222" w14:textId="77777777" w:rsidR="00000000" w:rsidRDefault="00617134">
      <w:pPr>
        <w:tabs>
          <w:tab w:val="left" w:pos="39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Хоффбранд В., Петтит Дж. Гематология. Атлас-справочник / пер.с англ. М., 2007. 408 с.</w:t>
      </w:r>
    </w:p>
    <w:p w14:paraId="319068B4" w14:textId="77777777" w:rsidR="00000000" w:rsidRDefault="00617134">
      <w:pPr>
        <w:tabs>
          <w:tab w:val="left" w:pos="39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Цветкова О.А. Медико-социальные аспекты железодефицитной ан</w:t>
      </w:r>
      <w:r>
        <w:rPr>
          <w:sz w:val="28"/>
          <w:szCs w:val="28"/>
        </w:rPr>
        <w:t>емии / Рус. Мед. журнал. 2009, № 5. С. 387-393.</w:t>
      </w:r>
    </w:p>
    <w:p w14:paraId="0C0D9FE1" w14:textId="77777777" w:rsidR="00000000" w:rsidRDefault="0061713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38.</w:t>
      </w:r>
      <w:r>
        <w:rPr>
          <w:sz w:val="28"/>
          <w:szCs w:val="28"/>
        </w:rPr>
        <w:tab/>
        <w:t>Цветной атлас клеток системы крови. Один источник и четыре составные части миелопоэза. / И.М.Погорелов, Г.И. Козинец и др. М., 2007. 175 с.</w:t>
      </w:r>
    </w:p>
    <w:p w14:paraId="01BB3017" w14:textId="77777777" w:rsidR="00000000" w:rsidRDefault="00617134">
      <w:pPr>
        <w:tabs>
          <w:tab w:val="left" w:pos="39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39.</w:t>
      </w:r>
      <w:r>
        <w:rPr>
          <w:sz w:val="28"/>
          <w:szCs w:val="28"/>
        </w:rPr>
        <w:tab/>
        <w:t>Шиффман Ф.Д. Патофизиология крови / пер. с англ. М, 2007. 44</w:t>
      </w:r>
      <w:r>
        <w:rPr>
          <w:sz w:val="28"/>
          <w:szCs w:val="28"/>
        </w:rPr>
        <w:t>8 с.</w:t>
      </w:r>
    </w:p>
    <w:p w14:paraId="0530A26C" w14:textId="77777777" w:rsidR="00000000" w:rsidRDefault="00617134">
      <w:pPr>
        <w:tabs>
          <w:tab w:val="left" w:pos="39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Шулутко Б. И., Макаренко С.В. Стандарты диагностики и лечения внутренних болезней. СПб., 2005. 584 с.</w:t>
      </w:r>
    </w:p>
    <w:p w14:paraId="35D3C854" w14:textId="77777777" w:rsidR="00617134" w:rsidRDefault="00617134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41.</w:t>
      </w:r>
      <w:r>
        <w:rPr>
          <w:sz w:val="28"/>
          <w:szCs w:val="28"/>
          <w:lang w:val="en-US"/>
        </w:rPr>
        <w:tab/>
        <w:t>WHO/NHD. Iron Deficiency Anaemia. Assessment, Prevention and Control: A guide for programme managers, 2001. WHO/NHD. Iron Deficiency Anaemia. A</w:t>
      </w:r>
      <w:r>
        <w:rPr>
          <w:sz w:val="28"/>
          <w:szCs w:val="28"/>
          <w:lang w:val="en-US"/>
        </w:rPr>
        <w:t>ssessment, Prevention and Control: A guide for programme managers, 2001.</w:t>
      </w:r>
    </w:p>
    <w:sectPr w:rsidR="006171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1A"/>
    <w:rsid w:val="00617134"/>
    <w:rsid w:val="009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44F1D"/>
  <w14:defaultImageDpi w14:val="0"/>
  <w15:docId w15:val="{1BB5AA8C-E8DC-48F0-A2B0-02625CC7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10857</Words>
  <Characters>61886</Characters>
  <Application>Microsoft Office Word</Application>
  <DocSecurity>0</DocSecurity>
  <Lines>515</Lines>
  <Paragraphs>145</Paragraphs>
  <ScaleCrop>false</ScaleCrop>
  <Company/>
  <LinksUpToDate>false</LinksUpToDate>
  <CharactersWithSpaces>72598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2024-12-16T11:14:00Z</dcterms:created>
  <dcterms:modified xsi:type="dcterms:W3CDTF">2024-12-16T11:14:00Z</dcterms:modified>
</cp:coreProperties>
</file>