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11C5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3FC382D1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4A7E5402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6B69A086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4E401FAD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0D0C1860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240FDD43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0FA82AA2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417853C8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4032EBB5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7C89669A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3E3218B5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22EAADD9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201C2C5C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73DE86AE" w14:textId="77777777" w:rsidR="00000000" w:rsidRDefault="00CB2D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3AE1C96E" w14:textId="77777777" w:rsidR="00000000" w:rsidRDefault="00CB2DEA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на тему: биохимия иммунной системы</w:t>
      </w:r>
    </w:p>
    <w:p w14:paraId="02F9637F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6AAD25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7B812C26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5879821" w14:textId="77777777" w:rsidR="00000000" w:rsidRDefault="00CB2DE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DE3FA3C" w14:textId="77777777" w:rsidR="00000000" w:rsidRDefault="00CB2DE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ОСНОВНЫЕ ПОНЯТИЯ ОБ ИММУННОЙ СИСТЕМЕ ОРГАНИЗМА</w:t>
      </w:r>
    </w:p>
    <w:p w14:paraId="0E03BE3F" w14:textId="77777777" w:rsidR="00000000" w:rsidRDefault="00CB2DE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Понятие иммунитета. Неспецифический и специфический иммунитет</w:t>
      </w:r>
    </w:p>
    <w:p w14:paraId="40A62053" w14:textId="77777777" w:rsidR="00000000" w:rsidRDefault="00CB2DE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Органы иммунной системы</w:t>
      </w:r>
    </w:p>
    <w:p w14:paraId="4032D4C9" w14:textId="77777777" w:rsidR="00000000" w:rsidRDefault="00CB2DE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Клетки и медиато</w:t>
      </w:r>
      <w:r>
        <w:rPr>
          <w:sz w:val="28"/>
          <w:szCs w:val="28"/>
        </w:rPr>
        <w:t>ры иммунной системы</w:t>
      </w:r>
    </w:p>
    <w:p w14:paraId="791A0B8B" w14:textId="77777777" w:rsidR="00000000" w:rsidRDefault="00CB2DE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Иммунный ответ как основная реакция иммунной системы</w:t>
      </w:r>
    </w:p>
    <w:p w14:paraId="7739BC3E" w14:textId="77777777" w:rsidR="00000000" w:rsidRDefault="00CB2DE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Иммунопрофилактика. Вакцинация</w:t>
      </w:r>
    </w:p>
    <w:p w14:paraId="7CF79453" w14:textId="77777777" w:rsidR="00000000" w:rsidRDefault="00CB2DE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ОСНОВЫ ВОЗРАСТНОЙ ИММУНОЛОГИИ</w:t>
      </w:r>
    </w:p>
    <w:p w14:paraId="41023375" w14:textId="77777777" w:rsidR="00000000" w:rsidRDefault="00CB2DE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Возрастные особенности иммунитета. Критические периоды становления иммунной системы</w:t>
      </w:r>
    </w:p>
    <w:p w14:paraId="0C7CDA5C" w14:textId="77777777" w:rsidR="00000000" w:rsidRDefault="00CB2DE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Трансплантационн</w:t>
      </w:r>
      <w:r>
        <w:rPr>
          <w:sz w:val="28"/>
          <w:szCs w:val="28"/>
        </w:rPr>
        <w:t>ый иммунитет</w:t>
      </w:r>
    </w:p>
    <w:p w14:paraId="2CD1C082" w14:textId="77777777" w:rsidR="00000000" w:rsidRDefault="00CB2DEA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 Изменения В- и Т-клеток на основании опытов с мышами</w:t>
      </w:r>
    </w:p>
    <w:p w14:paraId="05D300D7" w14:textId="77777777" w:rsidR="00000000" w:rsidRDefault="00CB2DEA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Иммунная компетентность и аутоиммунные заболевания</w:t>
      </w:r>
    </w:p>
    <w:p w14:paraId="0AD3E1C5" w14:textId="77777777" w:rsidR="00000000" w:rsidRDefault="00CB2DEA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Попытки коррекции иммунной функции.</w:t>
      </w:r>
    </w:p>
    <w:p w14:paraId="7D88F5BD" w14:textId="77777777" w:rsidR="00000000" w:rsidRDefault="00CB2DE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0A485630" w14:textId="77777777" w:rsidR="00000000" w:rsidRDefault="00CB2DE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14:paraId="141F331A" w14:textId="77777777" w:rsidR="00000000" w:rsidRDefault="00CB2DEA">
      <w:pPr>
        <w:pStyle w:val="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14:paraId="0BF820C0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90D10FC" w14:textId="77777777" w:rsidR="00000000" w:rsidRDefault="00CB2DE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55165F9" w14:textId="77777777" w:rsidR="00000000" w:rsidRDefault="00CB2DE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6EC1AD70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727936E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сложном многоклеточном </w:t>
      </w:r>
      <w:r>
        <w:rPr>
          <w:sz w:val="28"/>
          <w:szCs w:val="28"/>
        </w:rPr>
        <w:t>организме наряду с пищеварительной, выделительной, нервной, двигательной, гормональной, репродуктивной и другими системами существует еще одна. Ее можно назвать «системой самообороны организма» - иммунитет. Иммунная система - сложный механизм, созданный пр</w:t>
      </w:r>
      <w:r>
        <w:rPr>
          <w:sz w:val="28"/>
          <w:szCs w:val="28"/>
        </w:rPr>
        <w:t>иродой за долгие годы эволюции человеческого организма. Она призвана давать жесткие и молниеносные ответы на внешние угрозы. Под влиянием плохой экологии и стрессов иммунитет человека начинается снижаться. Поэтому человек должен знать о своем иммунитете ка</w:t>
      </w:r>
      <w:r>
        <w:rPr>
          <w:sz w:val="28"/>
          <w:szCs w:val="28"/>
        </w:rPr>
        <w:t>к можно больше.</w:t>
      </w:r>
    </w:p>
    <w:p w14:paraId="644FB29C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темы. В последние годы медики отмечают постоянный рост числа инфекционно-воспалительных заболеваний. Проблема актуальна, заболевания склонны переходить в хронические с периодическими рецидивами, базовая терапия малоэффективна. </w:t>
      </w:r>
      <w:r>
        <w:rPr>
          <w:sz w:val="28"/>
          <w:szCs w:val="28"/>
        </w:rPr>
        <w:t>Повышение числа аллергических и аутоиммунных заболеваний, злокачественных новообразований, вирусных инфекций приводит к увеличению смертности и инвалидности. Отрицательно на здоровье человека сказываются разные социальные, экологические и медицинские манип</w:t>
      </w:r>
      <w:r>
        <w:rPr>
          <w:sz w:val="28"/>
          <w:szCs w:val="28"/>
        </w:rPr>
        <w:t>уляции, и в первую очередь идет угнетение иммунной системы и возникновение вторичных иммунодефицитов.</w:t>
      </w:r>
    </w:p>
    <w:p w14:paraId="6083E7BB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Иммунная система - «барьер», который создают органы для совместной защиты организма от заболеваний.</w:t>
      </w:r>
    </w:p>
    <w:p w14:paraId="3F5DE1B3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функции иммунной системы человека - уничтожен</w:t>
      </w:r>
      <w:r>
        <w:rPr>
          <w:sz w:val="28"/>
          <w:szCs w:val="28"/>
        </w:rPr>
        <w:t>ие болезнетворных организмов, инородного тела, ядовитого вещества или переродившейся клетки самого организма.</w:t>
      </w:r>
    </w:p>
    <w:p w14:paraId="0FA87808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данной работы: ознакомление со структурой и основными функциями иммунной системы организма и наблюдение влияния возрастных </w:t>
      </w:r>
      <w:r>
        <w:rPr>
          <w:sz w:val="28"/>
          <w:szCs w:val="28"/>
        </w:rPr>
        <w:lastRenderedPageBreak/>
        <w:t>изменений организм</w:t>
      </w:r>
      <w:r>
        <w:rPr>
          <w:sz w:val="28"/>
          <w:szCs w:val="28"/>
        </w:rPr>
        <w:t>а на лимфатическую систему.</w:t>
      </w:r>
    </w:p>
    <w:p w14:paraId="4D1182E1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3D6BF84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работы:</w:t>
      </w:r>
    </w:p>
    <w:p w14:paraId="507DF342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Ознакомление с литературными источниками по данной теме;</w:t>
      </w:r>
    </w:p>
    <w:p w14:paraId="0AEA0FAF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Рассмотрение основных понятий об иммунной системе;</w:t>
      </w:r>
    </w:p>
    <w:p w14:paraId="506864D8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Изучение особенностей строения и функций иммунной системы;</w:t>
      </w:r>
    </w:p>
    <w:p w14:paraId="4FF19C1E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Изучение и наблюдение влияния возрас</w:t>
      </w:r>
      <w:r>
        <w:rPr>
          <w:sz w:val="28"/>
          <w:szCs w:val="28"/>
        </w:rPr>
        <w:t>тных изменений организма на иммунную систему.</w:t>
      </w:r>
    </w:p>
    <w:p w14:paraId="02FF0916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изучения в данной работе является сама иммунная система.</w:t>
      </w:r>
    </w:p>
    <w:p w14:paraId="0D0C50D6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изучения данной курсовой работы: биохимические основы иммунитета и влияние возрастных факторов на функциональность иммунной системы.</w:t>
      </w:r>
    </w:p>
    <w:p w14:paraId="2C85CBEE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</w:t>
      </w:r>
      <w:r>
        <w:rPr>
          <w:sz w:val="28"/>
          <w:szCs w:val="28"/>
        </w:rPr>
        <w:t>ктическое значение данной работы заключается в возможности применения рассмотренных и изученных данных в практической и клинической иммунологии.</w:t>
      </w:r>
    </w:p>
    <w:p w14:paraId="23ED3E0C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F721FB9" w14:textId="77777777" w:rsidR="00000000" w:rsidRDefault="00CB2DE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37D7BC" w14:textId="77777777" w:rsidR="00000000" w:rsidRDefault="00CB2DEA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1. ОСНОВНЫЕ ПОНЯТИЯ ОБ ИММУННОЙ СИСТЕМЕ ОРГАНИЗМА</w:t>
      </w:r>
    </w:p>
    <w:p w14:paraId="515C0915" w14:textId="77777777" w:rsidR="00000000" w:rsidRDefault="00CB2DEA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52D556E6" w14:textId="77777777" w:rsidR="00000000" w:rsidRDefault="00CB2DE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Понятие иммунитета. Неспецифический (врожденный)</w:t>
      </w:r>
      <w:r>
        <w:rPr>
          <w:caps/>
          <w:sz w:val="28"/>
          <w:szCs w:val="28"/>
        </w:rPr>
        <w:t xml:space="preserve"> и специфический (приобретенный) иммунитет</w:t>
      </w:r>
    </w:p>
    <w:p w14:paraId="5D73A173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805A832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иммунитетом понимают способность организма сопротивляться инфекциям. Эта способность возникает в результате присутствия циркулирующих в крови специальных клеток - антител и лейкоцитов. Иммунитет изначально ра</w:t>
      </w:r>
      <w:r>
        <w:rPr>
          <w:sz w:val="28"/>
          <w:szCs w:val="28"/>
        </w:rPr>
        <w:t>ссматривали, как универсальную способность противостоять инфекционным заболеваниям. Позднее под иммунитетом стали понимать совокупность функций организма, направленных на защиту его от всего генетически чуждого. Это могут быть не только бактерии, вирусы, п</w:t>
      </w:r>
      <w:r>
        <w:rPr>
          <w:sz w:val="28"/>
          <w:szCs w:val="28"/>
        </w:rPr>
        <w:t>аразиты, аллергены, но при определенных условиях и собственные клетки организма, например, когда они перерождаются в раковые или стареют, а также в процессе мутации.</w:t>
      </w:r>
    </w:p>
    <w:p w14:paraId="4C1263D3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организма осуществляется с помощью двух систем - неспецифического (врожденного, ест</w:t>
      </w:r>
      <w:r>
        <w:rPr>
          <w:sz w:val="28"/>
          <w:szCs w:val="28"/>
        </w:rPr>
        <w:t>ественного) и специфического (приобретенного) иммунитета (приложение А.1).</w:t>
      </w:r>
    </w:p>
    <w:p w14:paraId="788C7170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Неспецифический иммунитет - это врожденное свойство организма противостоять отдельным негативным факторам, в том числе и некоторым возбудителям. Выступает как первая линия защиты и </w:t>
      </w:r>
      <w:r>
        <w:rPr>
          <w:sz w:val="28"/>
          <w:szCs w:val="28"/>
        </w:rPr>
        <w:t>как заключительная ее стадия. Система врожденного иммунитета действует на основе воспаления и фагоцитоза. В этом случае распознаются и удаляются инородные тела без учета их индивидуальной специфики. Поэтому такой иммунитет называют неспецифическим. Факторо</w:t>
      </w:r>
      <w:r>
        <w:rPr>
          <w:sz w:val="28"/>
          <w:szCs w:val="28"/>
        </w:rPr>
        <w:t xml:space="preserve">м неспецифического иммунитета могут быть бактериолизин, лизоцим, фагоцитоз - пожирание и разрушение инородных тел </w:t>
      </w:r>
      <w:r>
        <w:rPr>
          <w:sz w:val="28"/>
          <w:szCs w:val="28"/>
        </w:rPr>
        <w:lastRenderedPageBreak/>
        <w:t>макрофагами и лейкоцитами и т. д. Эта система реагирует только на корпускулярные агенты (микроорганизмы) и на токсические вещества, разрушающи</w:t>
      </w:r>
      <w:r>
        <w:rPr>
          <w:sz w:val="28"/>
          <w:szCs w:val="28"/>
        </w:rPr>
        <w:t>е клетки и ткани [1].</w:t>
      </w:r>
    </w:p>
    <w:p w14:paraId="3EE8C315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клеточными компонентами неспецифического иммунитета являются фагоциты - клетки, способные поглощать бактерии, простейших, другие клетки и их остатки. К фагоцитам относятся лейкоциты и макрофаги. Лейкоциты содержатся в крови, </w:t>
      </w:r>
      <w:r>
        <w:rPr>
          <w:sz w:val="28"/>
          <w:szCs w:val="28"/>
        </w:rPr>
        <w:t>а макрофаги - в тканях. Растворимая часть неспецифического иммунитета представлена комплексом белков [2].</w:t>
      </w:r>
    </w:p>
    <w:p w14:paraId="0290DDF7" w14:textId="77777777" w:rsidR="00000000" w:rsidRDefault="00CB2DEA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Специфический иммунитет организм приобретает в течение жизни в результате «столкновения» с конкретными возбудителями заболеваний. Он возник в эволюции</w:t>
      </w:r>
      <w:r>
        <w:rPr>
          <w:sz w:val="28"/>
          <w:szCs w:val="28"/>
        </w:rPr>
        <w:t xml:space="preserve"> позже и означает распознавание самых тонких различий между чужеродными агентами. Система приобретенного иммунитета выполняет промежуточные функции специфического распознавания и запоминания чужеродного агента и подключения мощных средств врожденного иммун</w:t>
      </w:r>
      <w:r>
        <w:rPr>
          <w:sz w:val="28"/>
          <w:szCs w:val="28"/>
        </w:rPr>
        <w:t>итета на заключительном этапе процесса. Для удобства такие чужеродные молекулы назвали антигенами.</w:t>
      </w:r>
    </w:p>
    <w:p w14:paraId="0A9FFE56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Клеточными носителями специфического иммунитета являются лимфоциты, а растворимыми - иммуноглобулины. в своей основе они имеют сложную молекулу, состоящую и</w:t>
      </w:r>
      <w:r>
        <w:rPr>
          <w:sz w:val="28"/>
          <w:szCs w:val="28"/>
        </w:rPr>
        <w:t>з белковой и углеводной частей. Эти клетки крови распознают чужеродные макромолекулы и реагируют на них либо непосредственно, либо выработкой защитных белковых молекул.</w:t>
      </w:r>
    </w:p>
    <w:p w14:paraId="36ECE62A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активный и пассивный специфический иммунитет. Активный может возникать после </w:t>
      </w:r>
      <w:r>
        <w:rPr>
          <w:sz w:val="28"/>
          <w:szCs w:val="28"/>
        </w:rPr>
        <w:t>перенесения инфекционного заболевания или введения в организм вакцины. Пассивный специфический иммунитет возникает при передаче готовых антител от матери к плоду через плаценту или с грудным молоком, обеспечивая в течение нескольких месяцев невосприимчивос</w:t>
      </w:r>
      <w:r>
        <w:rPr>
          <w:sz w:val="28"/>
          <w:szCs w:val="28"/>
        </w:rPr>
        <w:t xml:space="preserve">ть новорожденных к некоторым инфекционным заболеваниям. Такой иммунитет можно создать и искусственно, вводя в организм иммунные сыворотки, </w:t>
      </w:r>
      <w:r>
        <w:rPr>
          <w:sz w:val="28"/>
          <w:szCs w:val="28"/>
        </w:rPr>
        <w:lastRenderedPageBreak/>
        <w:t>содержащие антитела против соответствующих микробов или токсинов.</w:t>
      </w:r>
    </w:p>
    <w:p w14:paraId="39469737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Специфический иммунитет также разделяют на клеточны</w:t>
      </w:r>
      <w:r>
        <w:rPr>
          <w:sz w:val="28"/>
          <w:szCs w:val="28"/>
        </w:rPr>
        <w:t>й (T-лимфоциты) и гуморальный (антитела, продуцируемые B-лимфоцитами).</w:t>
      </w:r>
    </w:p>
    <w:p w14:paraId="6423EBD9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особенности специфического иммунитета:</w:t>
      </w:r>
    </w:p>
    <w:p w14:paraId="511BDFFD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Специфичность ответа реализуется через синтез антител и формирование клонов лимфоцитов, способных взаимодействовать только с одной и</w:t>
      </w:r>
      <w:r>
        <w:rPr>
          <w:sz w:val="28"/>
          <w:szCs w:val="28"/>
        </w:rPr>
        <w:t>з множества антигенных чужеродных детерминант.</w:t>
      </w:r>
    </w:p>
    <w:p w14:paraId="356CC5ED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Индуцибельность. В условиях нормы выраженность и функциональная активность клона лимфоцитов незначительны. Специфические антитела либо полностью отсутствуют, либо их количество крайне мало. В то же время кон</w:t>
      </w:r>
      <w:r>
        <w:rPr>
          <w:sz w:val="28"/>
          <w:szCs w:val="28"/>
        </w:rPr>
        <w:t>такт организма с антигеном провоцирует как усиленную продукцию соответствующих антител, так и нарастание, и функциональное созревание специфического клона клеток.</w:t>
      </w:r>
    </w:p>
    <w:p w14:paraId="28F1E6D9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Способность сохранять память о первой встрече с антигеном [3].</w:t>
      </w:r>
    </w:p>
    <w:p w14:paraId="6331CCD3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88BAB20" w14:textId="77777777" w:rsidR="00000000" w:rsidRDefault="00CB2DE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Органы иммунной системы</w:t>
      </w:r>
    </w:p>
    <w:p w14:paraId="71309063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F2014C8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клетки, выполняющие иммунологические функции, рассеяны по всему организму, к иммунной системе, относятся лишь лимфоидные органы и лимфоидные скопления, т.е. органы и структурные образования, основу которых составляют лимфоциты. Лимфоидные органы раз</w:t>
      </w:r>
      <w:r>
        <w:rPr>
          <w:sz w:val="28"/>
          <w:szCs w:val="28"/>
        </w:rPr>
        <w:t>деляют на центральные (первичные) и периферические (вторичные).</w:t>
      </w:r>
    </w:p>
    <w:p w14:paraId="3CCA2F5F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центральным (первичным) органам иммунной системы человека относятся тимус (вилочковая железа), костный мозг. В них происходит антигензависимая дифференцировка лимфоцитов из стволовых клеток,</w:t>
      </w:r>
      <w:r>
        <w:rPr>
          <w:sz w:val="28"/>
          <w:szCs w:val="28"/>
        </w:rPr>
        <w:t xml:space="preserve"> их селекция в отношении аутореактивности и созревание.</w:t>
      </w:r>
    </w:p>
    <w:p w14:paraId="33882CF3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Тимус (вилочковая железа) представляет собой лимфоэпителиальный орган. Он состоит из множества мелких долек, в которых различают корковый и </w:t>
      </w:r>
      <w:r>
        <w:rPr>
          <w:sz w:val="28"/>
          <w:szCs w:val="28"/>
        </w:rPr>
        <w:lastRenderedPageBreak/>
        <w:t>мозговой слои. Корковый слой заполнен лимфоцитами, на которы</w:t>
      </w:r>
      <w:r>
        <w:rPr>
          <w:sz w:val="28"/>
          <w:szCs w:val="28"/>
        </w:rPr>
        <w:t>е воздей</w:t>
      </w:r>
      <w:r>
        <w:rPr>
          <w:noProof/>
          <w:sz w:val="28"/>
          <w:szCs w:val="28"/>
        </w:rPr>
        <w:t>ствуют</w:t>
      </w:r>
      <w:r>
        <w:rPr>
          <w:sz w:val="28"/>
          <w:szCs w:val="28"/>
        </w:rPr>
        <w:t xml:space="preserve"> «тимические факторы», выделяемые эпителиальными клетками этого слоя. Лимфоциты коркового слоя различны по размеру. Большие лимфоциты находятся преимущественно во внешней зоне коры, где они продолжают пролиферировать. Во внутренней зоне коры </w:t>
      </w:r>
      <w:r>
        <w:rPr>
          <w:sz w:val="28"/>
          <w:szCs w:val="28"/>
        </w:rPr>
        <w:t>сосредоточено множество малых лимфоцитов, несущих Т-клеточные антигены. В мозговом слое содержится меньшее количество, но уже зрелых Т-лимфоцитов, покидающих вилочковую железу и включающихся в циркуляцию. В вилочковой железе существует барьер между циркули</w:t>
      </w:r>
      <w:r>
        <w:rPr>
          <w:sz w:val="28"/>
          <w:szCs w:val="28"/>
        </w:rPr>
        <w:t>рующей кровью и корковым слоем, аналогичный гематоэнцефалическому барьеру, вследствие чего в контакт с антигеном вступают только клетки мозгового слоя (приложение А.2) [4].</w:t>
      </w:r>
    </w:p>
    <w:p w14:paraId="0A312D2A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Костный мозг. У взрослого человека он заполняет ячейки губчатого вещества в плоских</w:t>
      </w:r>
      <w:r>
        <w:rPr>
          <w:sz w:val="28"/>
          <w:szCs w:val="28"/>
        </w:rPr>
        <w:t xml:space="preserve"> (лопатка, кости таза и др.) и губчатых костях (грудина, позвонки и др.), а также концевые участки трубчатых костей (кости плеча, предплечья и др.).</w:t>
      </w:r>
    </w:p>
    <w:p w14:paraId="1B9E514B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назначение костного мозга - продукция клеток крови и лимфоцитов. Развитие клеточных элементов кост</w:t>
      </w:r>
      <w:r>
        <w:rPr>
          <w:sz w:val="28"/>
          <w:szCs w:val="28"/>
        </w:rPr>
        <w:t>ного мозга начинается от полипотентной стволовой кроветворной клетки (СКК), которая дает начало шести росткам дифференцировки:</w:t>
      </w:r>
    </w:p>
    <w:p w14:paraId="23A16418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мегакарноцитарному (образование тромбоцитов);</w:t>
      </w:r>
    </w:p>
    <w:p w14:paraId="0189A8E4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эритроидному (формирование эритроцитов);</w:t>
      </w:r>
    </w:p>
    <w:p w14:paraId="1920E0D6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гранулоцитарному (образование базофи</w:t>
      </w:r>
      <w:r>
        <w:rPr>
          <w:sz w:val="28"/>
          <w:szCs w:val="28"/>
        </w:rPr>
        <w:t>лов, эозинофилов, нейтрофилов);</w:t>
      </w:r>
    </w:p>
    <w:p w14:paraId="1D5E3974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моноцитарно-макрофагальному (образование моноцитов);</w:t>
      </w:r>
    </w:p>
    <w:p w14:paraId="42CECF99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Т-клеточному (формирование предшественника Т-клеток);</w:t>
      </w:r>
    </w:p>
    <w:p w14:paraId="12FF0879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В-клеточному (полное формирование В-клеток).</w:t>
      </w:r>
    </w:p>
    <w:p w14:paraId="5CF4CAB2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610E61B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5872AC" w14:textId="723A5A51" w:rsidR="00000000" w:rsidRDefault="007D2225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3AD2B1" wp14:editId="30ACDA2A">
            <wp:extent cx="3752850" cy="202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41AA8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1.1. Дифференцирование стволовой клетки костного мозга</w:t>
      </w:r>
    </w:p>
    <w:p w14:paraId="5EEF87A1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6331B35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периферическим органам иммунной системы относятся селезенка, лимфатические узлы, различные лимфатические узелки (ткани). В них в основном развивается иммунны</w:t>
      </w:r>
      <w:r>
        <w:rPr>
          <w:sz w:val="28"/>
          <w:szCs w:val="28"/>
        </w:rPr>
        <w:t>й ответ.</w:t>
      </w:r>
    </w:p>
    <w:p w14:paraId="11A7936D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Селезенка - крупный орган, расположенный в верней левой части брюшины. Снаружи орган окружен соединительнотканной капсулой, от которой внутрь отходят поддерживающие перегородки - трабекулы. Характерная черта строения селезенки: наличие двух гистол</w:t>
      </w:r>
      <w:r>
        <w:rPr>
          <w:sz w:val="28"/>
          <w:szCs w:val="28"/>
        </w:rPr>
        <w:t>огически различающихся участков - красной и белой пульпы. Белая пульпа - скопление лимфоцитов вокруг эксцентрично расположенного артериального канала. Красная пульпа - место локализации эритроцитов, макрофагов, мегакариоцитов, гранулоцитов и лимфоцитов (пе</w:t>
      </w:r>
      <w:r>
        <w:rPr>
          <w:sz w:val="28"/>
          <w:szCs w:val="28"/>
        </w:rPr>
        <w:t>ремещающихся из белой пульпы) [2]. Наибольший иммунологический интерес представляют белая пульпа и пограничная область между белой и красной пульпой. Здесь расположены Т-лимфоциты (вокруг артериол образуют периартериальные муфты) и В-лимфоциты (входят в со</w:t>
      </w:r>
      <w:r>
        <w:rPr>
          <w:sz w:val="28"/>
          <w:szCs w:val="28"/>
        </w:rPr>
        <w:t>став зародышевых центров пограничной, маргинальной зоны).</w:t>
      </w:r>
    </w:p>
    <w:p w14:paraId="64CF87E6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89D7174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161C06" w14:textId="32369720" w:rsidR="00000000" w:rsidRDefault="007D2225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B1BAC7" wp14:editId="0616C2AA">
            <wp:extent cx="2933700" cy="215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DE474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1.2. Структура селезенки</w:t>
      </w:r>
    </w:p>
    <w:p w14:paraId="7371FA8C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6A5C6D7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 являются частью иммунной системы и служат своеобразным фильтром для антигенов, т. е. любых чужеродных или по</w:t>
      </w:r>
      <w:r>
        <w:rPr>
          <w:sz w:val="28"/>
          <w:szCs w:val="28"/>
        </w:rPr>
        <w:t>тенциально опасных веществ, переносимых лимфой. Скопление лимфатических узлов отмечается, например, в паховой области, подмышечных впадинах, за ушной раковиной. Действие иммунных механизмов базируется на реакциях двух типов - клеточных и гуморальных.</w:t>
      </w:r>
    </w:p>
    <w:p w14:paraId="50CA1B38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Клето</w:t>
      </w:r>
      <w:r>
        <w:rPr>
          <w:sz w:val="28"/>
          <w:szCs w:val="28"/>
        </w:rPr>
        <w:t>чные реакции обеспечивают защиту организма от внутриклеточных и грибных инфекций, внутриклеточных паразитов и опухолевых клеток, а гуморальные направлены, прежде всего, против внеклеточных бактерий и вирусов. В клеточных реакциях участвуют Т-клетки, а в гу</w:t>
      </w:r>
      <w:r>
        <w:rPr>
          <w:sz w:val="28"/>
          <w:szCs w:val="28"/>
        </w:rPr>
        <w:t>моральных - В-клетки. Кроме лимфоцитов в иммунных реакциях участвуют вспомогательные клетки: макрофаги, моноциты.</w:t>
      </w:r>
    </w:p>
    <w:p w14:paraId="74830995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2139BF4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52BF2D" w14:textId="1BBBD655" w:rsidR="00000000" w:rsidRDefault="007D2225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571C0B" wp14:editId="391CAA3E">
            <wp:extent cx="3162300" cy="2228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CEB86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1.3. Строение лимфатических узлов</w:t>
      </w:r>
    </w:p>
    <w:p w14:paraId="3D646D24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иммунный система реакция заболевание</w:t>
      </w:r>
    </w:p>
    <w:p w14:paraId="50BBC27D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Лимфоидная ткань. Организм</w:t>
      </w:r>
      <w:r>
        <w:rPr>
          <w:sz w:val="28"/>
          <w:szCs w:val="28"/>
        </w:rPr>
        <w:t xml:space="preserve"> содержит значительное количество «свободной», не заключенной в соединительнотканную капсулу лимфоидной ткани, которая катализируется в стенках желудочно-кишечного, респираторного и урогенитального трактов. Ее называют лимфоидной тканью, связанной со слизи</w:t>
      </w:r>
      <w:r>
        <w:rPr>
          <w:sz w:val="28"/>
          <w:szCs w:val="28"/>
        </w:rPr>
        <w:t>стыми оболочками. Она представлена либо в виде диффузной инфильтрации, либо в форме узелковых скоплений, лишенных замкнутого соединительнотканного футляра. Представителями такой лимфоидной ткани являются миндалины, пейеровы бляшки, аппендикс [5].</w:t>
      </w:r>
    </w:p>
    <w:p w14:paraId="4E210908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Миндалины</w:t>
      </w:r>
      <w:r>
        <w:rPr>
          <w:sz w:val="28"/>
          <w:szCs w:val="28"/>
        </w:rPr>
        <w:t xml:space="preserve"> (скопление лимфоидной ткани в области зева) первыми улавливают различных возбудителей болезней, тем самым защищая организм от инфекционных заболеваний. Лимфоциты в миндалинах находятся в фолликулах и межфолликулярном пространстве. В миндалинах преобладают</w:t>
      </w:r>
      <w:r>
        <w:rPr>
          <w:sz w:val="28"/>
          <w:szCs w:val="28"/>
        </w:rPr>
        <w:t xml:space="preserve"> В-лимфоциты с повышенной долей клеток, несущих мембранный </w:t>
      </w:r>
      <w:r>
        <w:rPr>
          <w:sz w:val="28"/>
          <w:szCs w:val="28"/>
          <w:lang w:val="en-US"/>
        </w:rPr>
        <w:t>Ig</w:t>
      </w:r>
      <w:r>
        <w:rPr>
          <w:sz w:val="28"/>
          <w:szCs w:val="28"/>
        </w:rPr>
        <w:t>A(приложение А.3).</w:t>
      </w:r>
    </w:p>
    <w:p w14:paraId="646446A7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Аппендикс представляет собой почти сплошной конгломерат фолликулов, окружающих просвет отростка.</w:t>
      </w:r>
    </w:p>
    <w:p w14:paraId="75F77132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Лимфоидные (пейеровы) бляшки представляют собой овальные узелковые скопления ли</w:t>
      </w:r>
      <w:r>
        <w:rPr>
          <w:sz w:val="28"/>
          <w:szCs w:val="28"/>
        </w:rPr>
        <w:t xml:space="preserve">мфоидной ткани, располагающиеся в толще слизистой оболочки и </w:t>
      </w:r>
      <w:r>
        <w:rPr>
          <w:sz w:val="28"/>
          <w:szCs w:val="28"/>
        </w:rPr>
        <w:lastRenderedPageBreak/>
        <w:t>подслизистой основе тонкой кишки. Лимфоциты этих образований представлены и Т-, и В-клетками. Кроме того в слизистой находятся фагоцитирующие клетки, которые поглощают патогены, оказавшиеся на эп</w:t>
      </w:r>
      <w:r>
        <w:rPr>
          <w:sz w:val="28"/>
          <w:szCs w:val="28"/>
        </w:rPr>
        <w:t>ителиальной слизистой поверхности просвета кишечника. Пейеровы бляшки обеспечивают защиту ЖКТ от возбудителей болезней (приложение А.4) [6].</w:t>
      </w:r>
    </w:p>
    <w:p w14:paraId="30BE8706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84EAE66" w14:textId="77777777" w:rsidR="00000000" w:rsidRDefault="00CB2DE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Клетки и медиаторы иммунной системы</w:t>
      </w:r>
    </w:p>
    <w:p w14:paraId="1D8541E5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C3DA292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Клетки иммунной системы. Сюда относятся около десяти клеточных типов, ра</w:t>
      </w:r>
      <w:r>
        <w:rPr>
          <w:sz w:val="28"/>
          <w:szCs w:val="28"/>
        </w:rPr>
        <w:t>зличающихся происхождением, структурой и функциями. Центральное место в иммунных механизмах отведено лимфоцитам. Однако немало значительных функций выполняют и нелимфоидные клетки.</w:t>
      </w:r>
    </w:p>
    <w:p w14:paraId="03926D3F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375B1D3" w14:textId="09E24EDA" w:rsidR="00000000" w:rsidRDefault="007D22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DB8ADE" wp14:editId="65DDD286">
            <wp:extent cx="4914900" cy="2333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3BE5F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1.4. Основные элементы иммунной с</w:t>
      </w:r>
      <w:r>
        <w:rPr>
          <w:sz w:val="28"/>
          <w:szCs w:val="28"/>
        </w:rPr>
        <w:t>истемы</w:t>
      </w:r>
    </w:p>
    <w:p w14:paraId="5D1B30BB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7295743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Лимфоциты. Антигенная специфичность иммунных процессов определяется участием в них лимфоцитов, характерной особенностью которых является присутствие на их поверхности рецепторов для распознавания антигена. В отсутствие контакта с чужеродными субста</w:t>
      </w:r>
      <w:r>
        <w:rPr>
          <w:sz w:val="28"/>
          <w:szCs w:val="28"/>
        </w:rPr>
        <w:t xml:space="preserve">нциями лимфоциты - это покоящиеся клетки, их метаболическая активность минимальна. Они </w:t>
      </w:r>
      <w:r>
        <w:rPr>
          <w:sz w:val="28"/>
          <w:szCs w:val="28"/>
        </w:rPr>
        <w:lastRenderedPageBreak/>
        <w:t>представляют собой округлые клетки диаметром 7-9 мкм с круглым или бобовидным ядром и узкой цитоплазмой, бедной цитоплазматическими гранулами. Являются почти бездействую</w:t>
      </w:r>
      <w:r>
        <w:rPr>
          <w:sz w:val="28"/>
          <w:szCs w:val="28"/>
        </w:rPr>
        <w:t>щими носителями рецепторов для распознавания антигенов, и лишь после связывания антигенов происходит активация лимфоцитов, приводящая к их дифференцировке в эффекторные и регуляторные клетки иммунной системы [5]. Различают Т-лимфоциты и В-лимфоциты.</w:t>
      </w:r>
    </w:p>
    <w:p w14:paraId="0805A3AC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В-лимф</w:t>
      </w:r>
      <w:r>
        <w:rPr>
          <w:sz w:val="28"/>
          <w:szCs w:val="28"/>
        </w:rPr>
        <w:t>оциты. Каждая В-клетка генетически запрограммирована на синтез поверхностного рецептора, специфичного к одному определенному антигену. Встретив и распознав антиген, В-клетки размножаются и дифференцируются в плазматические клетки, которые образуют и выделя</w:t>
      </w:r>
      <w:r>
        <w:rPr>
          <w:sz w:val="28"/>
          <w:szCs w:val="28"/>
        </w:rPr>
        <w:t>ют в растворимой форме большие количества таких рецепторных молекул, называемых антителами. Антитела представляют собой крупные гликопротеины и содержатся в крови и тканевой жидкости. Благодаря своей идентичности исходным рецепторным молекулам они взаимоде</w:t>
      </w:r>
      <w:r>
        <w:rPr>
          <w:sz w:val="28"/>
          <w:szCs w:val="28"/>
        </w:rPr>
        <w:t>йствуют с тем антигеном, который первоначально активировал В-клетки.</w:t>
      </w:r>
    </w:p>
    <w:p w14:paraId="5B64BA8D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Т-лимфоциты. Имеется несколько субпопуляций Т-клеток с различными функциями. Одни взаимодействуют с В-клетками, помогая их размножению, созреванию и образованию антител. Другие взаимодейс</w:t>
      </w:r>
      <w:r>
        <w:rPr>
          <w:sz w:val="28"/>
          <w:szCs w:val="28"/>
        </w:rPr>
        <w:t>твуют с макрофагами, способствуя разрушению локализованных в них микроорганизмов. Эти субпопуляции Т-клеток названы хелперными (Тх). Третья субпопуляция осуществляет разрушение клеток организма, зараженных вирусами или иными патогенными микробами - цитоток</w:t>
      </w:r>
      <w:r>
        <w:rPr>
          <w:sz w:val="28"/>
          <w:szCs w:val="28"/>
        </w:rPr>
        <w:t>сические Т-лимфоциты (Тц). Распознавание антигена Т-клетками происходит только, когда он презентирован на поверхности других клеток в комплексе с молекулами МНС. В распознавании участвует специфичный к антигену Т-клеточный рецептор (ТкР), сходный с той пов</w:t>
      </w:r>
      <w:r>
        <w:rPr>
          <w:sz w:val="28"/>
          <w:szCs w:val="28"/>
        </w:rPr>
        <w:t xml:space="preserve">ерхностной молекулой </w:t>
      </w:r>
      <w:r>
        <w:rPr>
          <w:sz w:val="28"/>
          <w:szCs w:val="28"/>
          <w:lang w:val="en-US"/>
        </w:rPr>
        <w:t>Ig</w:t>
      </w:r>
      <w:r>
        <w:rPr>
          <w:sz w:val="28"/>
          <w:szCs w:val="28"/>
        </w:rPr>
        <w:t xml:space="preserve">, которая у В-клеток служит антигенсвязывающим рецептором. Функции воздействия на другие клетки Т-лимфоциты </w:t>
      </w:r>
      <w:r>
        <w:rPr>
          <w:sz w:val="28"/>
          <w:szCs w:val="28"/>
        </w:rPr>
        <w:lastRenderedPageBreak/>
        <w:t>осуществляют путем выделения растворимых белков - цитокинов или путем прямых межклеточных контактов [7].</w:t>
      </w:r>
    </w:p>
    <w:p w14:paraId="42558E7C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480E06" w14:textId="66F59F7A" w:rsidR="00000000" w:rsidRDefault="007D22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6B3B51" wp14:editId="1B6E0655">
            <wp:extent cx="4210050" cy="2790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EFA5C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1.5. Основные функции лимфоцитов</w:t>
      </w:r>
    </w:p>
    <w:p w14:paraId="3AE770C4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BDDE4C5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Нелимфоидные клетки. Фагоциты - клетки иммунной системы, которые занимаются защитой организма, поглощая вредные чужеродные бактерии, частицы, а также погибающие и мертвые клетки. Процесс такого погло</w:t>
      </w:r>
      <w:r>
        <w:rPr>
          <w:sz w:val="28"/>
          <w:szCs w:val="28"/>
        </w:rPr>
        <w:t>щения называется фагоцитозом. Фагоциты подразделяют на «непрофессиональные» и «профессиональные» в зависимости от их способности защищать организм. К последним относятся тучные клетки &lt;http://medside.ru/tuchnyie-kletki&gt;, макрофаги, моноциты &lt;http://medside</w:t>
      </w:r>
      <w:r>
        <w:rPr>
          <w:sz w:val="28"/>
          <w:szCs w:val="28"/>
        </w:rPr>
        <w:t xml:space="preserve">.ru/monotsityi&gt;, нейтрофилы &lt;http://medside.ru/neytrofilyi&gt; и дендритные клетки. Главное отличие профессиональных фагоцитов - профессиональные молекулы, которые обнаруживают бактерии и другие чужеродные объекты на своей поверхности. В случае возникновения </w:t>
      </w:r>
      <w:r>
        <w:rPr>
          <w:sz w:val="28"/>
          <w:szCs w:val="28"/>
        </w:rPr>
        <w:t>инфекции специальные химические сигналы вызывают фагоциты к тому месту, где было проникновение патогена в организм. Во время контакта фагоцитов с бактериями, обеспечивается связь между ними и рецепторами, находящимися на поверхности фагоцитов. Это приводит</w:t>
      </w:r>
      <w:r>
        <w:rPr>
          <w:sz w:val="28"/>
          <w:szCs w:val="28"/>
        </w:rPr>
        <w:t xml:space="preserve"> к поглощению фагоцитами бактерий. Некоторые фагоциты уничтожают проникшие клетки при помощи оксида азота и оксидантов (приложение А.5).</w:t>
      </w:r>
    </w:p>
    <w:p w14:paraId="6A9E440A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Мононуклеарные фагоциты - клетки, происходящие из стволовых клеток костного мозга. Их функция - захват чужеродных или и</w:t>
      </w:r>
      <w:r>
        <w:rPr>
          <w:sz w:val="28"/>
          <w:szCs w:val="28"/>
        </w:rPr>
        <w:t>нфицированных частиц, их поглощение и разрушение. Моноциты - макрофаги, циркулирующие с кровью. Мигрируют из крови в ткани, где способны в виде тканевых макрофагов презентировать антигены Т-лимфоцитам (приложение А.6).</w:t>
      </w:r>
    </w:p>
    <w:p w14:paraId="54A511BE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Нейтрофилы. Составляют большинство ср</w:t>
      </w:r>
      <w:r>
        <w:rPr>
          <w:sz w:val="28"/>
          <w:szCs w:val="28"/>
        </w:rPr>
        <w:t>еди лейкоцитов крови и происходят от тех же ранних клеток-предшественников, что моноциты и макрофаги. Подобно моноцитам мигрируют в ткани, но затем поглощают чужеродный материал и погибают.</w:t>
      </w:r>
    </w:p>
    <w:p w14:paraId="5BA68542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Эозинофилы. Содержатся в рыхлой соединительной ткани подслизистой </w:t>
      </w:r>
      <w:r>
        <w:rPr>
          <w:sz w:val="28"/>
          <w:szCs w:val="28"/>
        </w:rPr>
        <w:t>кишечника. Это специализированная популяция лейкоцитов, способных поражать крупные внеклеточные паразитические организмы. Эозинофилы фагоцитируют бактерии, обладают хемотаксисом к гистамину, лимфокинам Т-лимфоцитов и иммунным комплексам «антиген-антитело».</w:t>
      </w:r>
      <w:r>
        <w:rPr>
          <w:sz w:val="28"/>
          <w:szCs w:val="28"/>
        </w:rPr>
        <w:t xml:space="preserve"> Они обезвреживают перекиси и токсины, снимают сосудорасширяющее действие гистамина, ограничивая воспалительный процесс.</w:t>
      </w:r>
    </w:p>
    <w:p w14:paraId="1E5309A6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Вспомогательные клетки. Базофилы и тучные клетки. Эти клетки заполнены гранулами, в которых содержатся различные медиаторы, вызывающие </w:t>
      </w:r>
      <w:r>
        <w:rPr>
          <w:sz w:val="28"/>
          <w:szCs w:val="28"/>
        </w:rPr>
        <w:t xml:space="preserve">при высвобождении воспаление в окружающей ткани. Выделение медиаторов (познакомимся с ними позже) происходит при активации базофилов и тучных клеток. Тучные клетки располагаются во всех тканях вблизи кровеносных сосудов и воздействуют на клетки сосудистой </w:t>
      </w:r>
      <w:r>
        <w:rPr>
          <w:sz w:val="28"/>
          <w:szCs w:val="28"/>
        </w:rPr>
        <w:t>стенки посредством медиаторов. Базофилы сходны по функциям, но в отличие от тучных клеток циркулируют с кровью.</w:t>
      </w:r>
    </w:p>
    <w:p w14:paraId="72A5E285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Кровяные пластинки (тромбоциты). Эти клетки, активированные в процессе свертывания крови или под действием комплексов антиген-антитело, выделяют</w:t>
      </w:r>
      <w:r>
        <w:rPr>
          <w:sz w:val="28"/>
          <w:szCs w:val="28"/>
        </w:rPr>
        <w:t xml:space="preserve"> медиаторы воспаления.</w:t>
      </w:r>
    </w:p>
    <w:p w14:paraId="60EFF184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Медиаторы. Медиаторы иммунной системы - макромолекулярные вещества, вырабатываемые иммунной системой и участвующие в реализации реакций клеточного и гуморального иммунитета.</w:t>
      </w:r>
    </w:p>
    <w:p w14:paraId="70112FB0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Интерлейкины (ИЛ) обеспечивают взаимосвязь отдельных видов </w:t>
      </w:r>
      <w:r>
        <w:rPr>
          <w:sz w:val="28"/>
          <w:szCs w:val="28"/>
        </w:rPr>
        <w:t>лейкоцитов в иммунном ответе. Они представляют собой малые белковые молекулы с молекулярной массой 15000-30000.</w:t>
      </w:r>
    </w:p>
    <w:p w14:paraId="5E5F71DD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ИЛ-1 - соединение выделяемое при антигенной стимуляции моноцитами, макрофагами и другими антигенпрезентирующими клетками. Его действие направлен</w:t>
      </w:r>
      <w:r>
        <w:rPr>
          <w:sz w:val="28"/>
          <w:szCs w:val="28"/>
        </w:rPr>
        <w:t>о в основном на Т-хелперы и макрофаги-эффекторы. ИЛ-1 стимулирует гепатоциты, благодаря чему в крови возрастает концентрация белков, получивших название реактантов острой фазы воспаления (фибриноген, С-реактивный белок, а1-антитрипсин и др.).</w:t>
      </w:r>
    </w:p>
    <w:p w14:paraId="0EA0201A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ИЛ-2 выделяе</w:t>
      </w:r>
      <w:r>
        <w:rPr>
          <w:sz w:val="28"/>
          <w:szCs w:val="28"/>
        </w:rPr>
        <w:t>тся Т-хелперами под воздействием ИЛ-1 и АГ; является стимулятором роста для всех видов Т-лимфоцитов и активатором НК-клеток.</w:t>
      </w:r>
    </w:p>
    <w:p w14:paraId="2FFC3FBE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ИЛ-3 выделяется стимулированными Т-хелперами, моноцитами и макрофагами. Его действие направлено на рост и развитие тучных клеток и </w:t>
      </w:r>
      <w:r>
        <w:rPr>
          <w:sz w:val="28"/>
          <w:szCs w:val="28"/>
        </w:rPr>
        <w:t>базофилов, а также предшественников Т- и В-лимфоцитов.</w:t>
      </w:r>
    </w:p>
    <w:p w14:paraId="7B261BA2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ИЛ-4 продуцируется стимулированными Т-хелперами, способствует росту и дифференцировке В-лимфоцитов, активирует макрофаги, Т-лимфоциты и тучные клетки, индуцирует продукцию иммуноглобулинов.</w:t>
      </w:r>
    </w:p>
    <w:p w14:paraId="7FFF1E38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ИЛ-5 выделя</w:t>
      </w:r>
      <w:r>
        <w:rPr>
          <w:sz w:val="28"/>
          <w:szCs w:val="28"/>
        </w:rPr>
        <w:t>ется стимулированными Т-хелперами и является фактором пролиферации и дифференцировки эозинофилов и В-лимфоцитов.</w:t>
      </w:r>
    </w:p>
    <w:p w14:paraId="79373AA8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ИЛ-6 продуцируется стимулированными моноцитами, макрофагами, эндотелием, Т-хелперами и фибробластами; вместе с ИЛ-4 способствует росту и диффер</w:t>
      </w:r>
      <w:r>
        <w:rPr>
          <w:sz w:val="28"/>
          <w:szCs w:val="28"/>
        </w:rPr>
        <w:t>енцировке В-лимфоцитов, обеспечивая их переход в антителопродуценты, т.е. плазматические клетки.</w:t>
      </w:r>
    </w:p>
    <w:p w14:paraId="56D24A06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ИЛ-7 усиливает рост и пролиферацию Т- и В-лимфоцитов, а также влияет на развитие тимоцитов в тимусе.</w:t>
      </w:r>
    </w:p>
    <w:p w14:paraId="5C6E9FEB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ИЛ-8 образуется стимулированными моноцитами и макрофагами.</w:t>
      </w:r>
      <w:r>
        <w:rPr>
          <w:sz w:val="28"/>
          <w:szCs w:val="28"/>
        </w:rPr>
        <w:t xml:space="preserve"> Его назначение сводится к усилению хемотаксиса и фагоцитарной активности нейтрофилов.</w:t>
      </w:r>
    </w:p>
    <w:p w14:paraId="1AF9EF1D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ИЛ-9 продуцируется Т-лимфоцитами и тучными клетками. Усиливает рост Т-лимфоцитов, стимулирует развитие эритроидных колоний в костном мозге.</w:t>
      </w:r>
    </w:p>
    <w:p w14:paraId="0156DEDD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ИЛ-10 образуется макрофагами </w:t>
      </w:r>
      <w:r>
        <w:rPr>
          <w:sz w:val="28"/>
          <w:szCs w:val="28"/>
        </w:rPr>
        <w:t>и усиливает пролиферацию зрелых и незрелых тимоцитов, а также способствует дифференцировке Т-киллеров.</w:t>
      </w:r>
    </w:p>
    <w:p w14:paraId="7CB08804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ИЛ-11 продуцируется стромальными клетками костного мозга. Играет важную роль в гемопоэзе, особенно тромбоцитопоэзе.</w:t>
      </w:r>
    </w:p>
    <w:p w14:paraId="1B5F0974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ИЛ-12 усиливает цитотоксичность Т-кил</w:t>
      </w:r>
      <w:r>
        <w:rPr>
          <w:sz w:val="28"/>
          <w:szCs w:val="28"/>
        </w:rPr>
        <w:t>леров и НК-клеток.</w:t>
      </w:r>
    </w:p>
    <w:p w14:paraId="27FA59DE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Интерфероны - ряд белков со сходными свойствами, выделяемых клетками организма в ответ на вторжение вируса. Благодаря интерферонам клетки становятся невосприимчивыми по отношению к вирусу. Интерфероны человека подразделяют на три антиген</w:t>
      </w:r>
      <w:r>
        <w:rPr>
          <w:sz w:val="28"/>
          <w:szCs w:val="28"/>
        </w:rPr>
        <w:t>ных типа: лейкоцитарный (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>-интерферон), фибробластный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</w:rPr>
        <w:t>-интерферон) и иммунный (</w:t>
      </w:r>
      <w:r>
        <w:rPr>
          <w:rFonts w:ascii="Times New Roman" w:hAnsi="Times New Roman" w:cs="Times New Roman"/>
          <w:sz w:val="28"/>
          <w:szCs w:val="28"/>
        </w:rPr>
        <w:t>γ</w:t>
      </w:r>
      <w:r>
        <w:rPr>
          <w:sz w:val="28"/>
          <w:szCs w:val="28"/>
        </w:rPr>
        <w:t>-интерферон)[8].</w:t>
      </w:r>
    </w:p>
    <w:p w14:paraId="4A56725D" w14:textId="77777777" w:rsidR="00000000" w:rsidRDefault="00CB2DEA">
      <w:pPr>
        <w:ind w:firstLine="709"/>
        <w:rPr>
          <w:sz w:val="28"/>
          <w:szCs w:val="28"/>
        </w:rPr>
      </w:pPr>
    </w:p>
    <w:p w14:paraId="716E3605" w14:textId="77777777" w:rsidR="00000000" w:rsidRDefault="00CB2DEA">
      <w:pPr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1.4 Иммунный ответ как основная реакция иммунной системы. Феномен иммунной памяти</w:t>
      </w:r>
    </w:p>
    <w:p w14:paraId="2C1B4EA9" w14:textId="77777777" w:rsidR="00000000" w:rsidRDefault="00CB2DEA">
      <w:pPr>
        <w:ind w:firstLine="709"/>
        <w:rPr>
          <w:sz w:val="28"/>
          <w:szCs w:val="28"/>
        </w:rPr>
      </w:pPr>
    </w:p>
    <w:p w14:paraId="2EA57227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Иммунный ответ - это цепь последовательных сложных кооперативных процессо</w:t>
      </w:r>
      <w:r>
        <w:rPr>
          <w:sz w:val="28"/>
          <w:szCs w:val="28"/>
        </w:rPr>
        <w:t>в, идущих в иммунной системе в ответ на действие антигена в организме (рис. 1.6).</w:t>
      </w:r>
    </w:p>
    <w:p w14:paraId="1C1903F5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Различают:</w:t>
      </w:r>
    </w:p>
    <w:p w14:paraId="06B993EA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первичный иммунный ответ (возникает при первой встрече с антигеном);</w:t>
      </w:r>
    </w:p>
    <w:p w14:paraId="186C3D8B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вторичный иммунный ответ (возникает при повторной встрече с антигеном).</w:t>
      </w:r>
    </w:p>
    <w:p w14:paraId="0B81C68E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иммунный отв</w:t>
      </w:r>
      <w:r>
        <w:rPr>
          <w:sz w:val="28"/>
          <w:szCs w:val="28"/>
        </w:rPr>
        <w:t>ет состоит из двух фаз:</w:t>
      </w:r>
    </w:p>
    <w:p w14:paraId="0CAAECE3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индуктивной; представление и распознавание антигена. Возникает сложная кооперация клеток с последующей пролиферацией и дифференцировкой;</w:t>
      </w:r>
    </w:p>
    <w:p w14:paraId="144E75E4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продуктивной; обнаруживаются продукты иммунного ответа.</w:t>
      </w:r>
    </w:p>
    <w:p w14:paraId="210D72DD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первичном иммунном ответе индук</w:t>
      </w:r>
      <w:r>
        <w:rPr>
          <w:sz w:val="28"/>
          <w:szCs w:val="28"/>
        </w:rPr>
        <w:t>тивная фаза может длиться неделю, при вторичном - до 3 дней за счет клеток памяти.</w:t>
      </w:r>
    </w:p>
    <w:p w14:paraId="1BFC4342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иммунном ответе антигены, попавшие в организм, взаимодействуют с антигенпредставляющими клетками (макрофагами), которые экспрессируют антигенные детерминанты на поверхност</w:t>
      </w:r>
      <w:r>
        <w:rPr>
          <w:sz w:val="28"/>
          <w:szCs w:val="28"/>
        </w:rPr>
        <w:t>и клетки и доставляют информацию об антигене в периферические органы иммунной системы, где происходит стимуляция Т-хелперов.</w:t>
      </w:r>
    </w:p>
    <w:p w14:paraId="37ACEC94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иммунный ответ возможен в виде по одного из трех вариантов:</w:t>
      </w:r>
    </w:p>
    <w:p w14:paraId="7FFCCD0B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клеточный иммунный ответ;</w:t>
      </w:r>
    </w:p>
    <w:p w14:paraId="205312B0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гуморальный иммунный ответ;</w:t>
      </w:r>
    </w:p>
    <w:p w14:paraId="2E00AECC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имму</w:t>
      </w:r>
      <w:r>
        <w:rPr>
          <w:sz w:val="28"/>
          <w:szCs w:val="28"/>
        </w:rPr>
        <w:t>нологическая толерантность.</w:t>
      </w:r>
    </w:p>
    <w:p w14:paraId="6B3E9F2C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Клеточный иммунный ответ - это функция T-лимфоцитов. Происходит образование эффекторных клеток - T-киллеров, способных уничтожать клетки, имеющие антигенную структуру путем прямой цитотоксичности и путем синтеза лимфокинов, кото</w:t>
      </w:r>
      <w:r>
        <w:rPr>
          <w:sz w:val="28"/>
          <w:szCs w:val="28"/>
        </w:rPr>
        <w:t>рые участвуют в процессах взаимодействия клеток (макрофагов, T-клеток, B-клеток) при иммунном ответе. В регуляции иммунного ответа участвуют два подтипа T-клеток: T-хелперы (усиливают иммунный ответ), T-супрессоры (оказывают противоположное влияние).</w:t>
      </w:r>
    </w:p>
    <w:p w14:paraId="5C6D5DBC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Гумор</w:t>
      </w:r>
      <w:r>
        <w:rPr>
          <w:sz w:val="28"/>
          <w:szCs w:val="28"/>
        </w:rPr>
        <w:t>альный иммунитет - это функция B-клеток. Т-хелперы, получившие антигенную информацию, передают ее В-лимфоцитам. В-лимфоциты формируют клон антителопродуцирующих клеток. При этом происходит преобразование B-клеток в плазматические клетки, секретирующие имму</w:t>
      </w:r>
      <w:r>
        <w:rPr>
          <w:sz w:val="28"/>
          <w:szCs w:val="28"/>
        </w:rPr>
        <w:t>ноглобулины (антитела), которые имеют специфическую активность против внедрившегося антигена.</w:t>
      </w:r>
    </w:p>
    <w:p w14:paraId="6AB1CDC9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Образующиеся антитела вступают во взаимодействие с антигеном с образованием комплекса АГ - АТ, который запускает в действие неспецифические механизмы защитной реа</w:t>
      </w:r>
      <w:r>
        <w:rPr>
          <w:sz w:val="28"/>
          <w:szCs w:val="28"/>
        </w:rPr>
        <w:t>кции. Эти комплексы активируют систему комплемента. Взаимодействие комплекса АГ - АТ с тучными клетками приводит к дегрануляции и выделению медиаторов воспаления - гистамина и серотонина.</w:t>
      </w:r>
    </w:p>
    <w:p w14:paraId="423085B7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низкой дозе антигена развивается иммунологическая толерантность.</w:t>
      </w:r>
      <w:r>
        <w:rPr>
          <w:sz w:val="28"/>
          <w:szCs w:val="28"/>
        </w:rPr>
        <w:t xml:space="preserve"> При этом антиген распознается, но в результате этого не происходит ни продукции клеток, ни развития гуморального иммунного ответа [8].</w:t>
      </w:r>
    </w:p>
    <w:p w14:paraId="5A869452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Иммунный ответ характеризуется:</w:t>
      </w:r>
    </w:p>
    <w:p w14:paraId="77F4FBA1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специфичностью (реактивность направлена только на определенный агент, который называет</w:t>
      </w:r>
      <w:r>
        <w:rPr>
          <w:sz w:val="28"/>
          <w:szCs w:val="28"/>
        </w:rPr>
        <w:t>ся антигеном);</w:t>
      </w:r>
    </w:p>
    <w:p w14:paraId="0C665AA2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потенцированием (способностью производить усиленный ответ при постоянном поступлении в организм одного и того же антигена);</w:t>
      </w:r>
    </w:p>
    <w:p w14:paraId="4DAFB82A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иммунологической памятью (способностью распознавать и производить усиленный ответ против того же самого антигена </w:t>
      </w:r>
      <w:r>
        <w:rPr>
          <w:sz w:val="28"/>
          <w:szCs w:val="28"/>
        </w:rPr>
        <w:t>при повторном его попадании в организм, даже если первое и последующие попадания происходят через большие промежутки времени).</w:t>
      </w:r>
    </w:p>
    <w:p w14:paraId="69390FC0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Феномен иммунной памяти проявляется в том, что в случае успешной реализации иммунного ответа на патоген при его повторных попадан</w:t>
      </w:r>
      <w:r>
        <w:rPr>
          <w:sz w:val="28"/>
          <w:szCs w:val="28"/>
        </w:rPr>
        <w:t>иях в организм санация осуществляется существенно быстрее и эффективнее, а патоген не успевает вызвать патологический инфекционный процесс. Это состояние известно как протективный иммунитет, т.е. иммунитет, защищающий от заболевания. В основе феномена имму</w:t>
      </w:r>
      <w:r>
        <w:rPr>
          <w:sz w:val="28"/>
          <w:szCs w:val="28"/>
        </w:rPr>
        <w:t>нной памяти лежит следующий факт: часть лимфоцитов (единицы процентов) антигенспецифичного клона, вовлечённого в первый иммунный ответ, «замораживается» и циркулирует в организме в течение неопределённого времени (для разных антигенов время очень различает</w:t>
      </w:r>
      <w:r>
        <w:rPr>
          <w:sz w:val="28"/>
          <w:szCs w:val="28"/>
        </w:rPr>
        <w:t>ся - вплоть до продолжительности жизни всего организма)[9].</w:t>
      </w:r>
    </w:p>
    <w:p w14:paraId="4D1E398D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92B948" w14:textId="01FD9CDC" w:rsidR="00000000" w:rsidRDefault="007D22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CF7602" wp14:editId="3F037072">
            <wp:extent cx="4867275" cy="786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AB793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1.6. Схема иммунного ответа</w:t>
      </w:r>
    </w:p>
    <w:p w14:paraId="6FC179FC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71B4DA" w14:textId="77777777" w:rsidR="00000000" w:rsidRDefault="00CB2DE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1.5 Иммунопрофилактика. Вакцинация</w:t>
      </w:r>
    </w:p>
    <w:p w14:paraId="6133F638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2179B942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Иммунологические принципы реализуются в профилактике инфекционных заболеваний и иммуноза</w:t>
      </w:r>
      <w:r>
        <w:rPr>
          <w:sz w:val="28"/>
          <w:szCs w:val="28"/>
        </w:rPr>
        <w:t>висимой патологии в форме вакцинации. Наиболее длительную и богатую историю имеет вакцинация с целью предупреждения инфекционных заболеваний.</w:t>
      </w:r>
    </w:p>
    <w:p w14:paraId="55C4D691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Вакцинация. Принцип вакцинации основан на двух ключевых характеристиках приобретенного иммунитета, а именно на имм</w:t>
      </w:r>
      <w:r>
        <w:rPr>
          <w:sz w:val="28"/>
          <w:szCs w:val="28"/>
        </w:rPr>
        <w:t>унологической специфичности и иммунной памяти. Благодаря клеткам памяти иммунная система способна гораздо сильнее отвечать на повторную встречу с данным антигеном. Такой вторичный ответ развивается быстрее и более эффективен, чем первичный.</w:t>
      </w:r>
    </w:p>
    <w:p w14:paraId="7B685E5A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Вакцинами назыв</w:t>
      </w:r>
      <w:r>
        <w:rPr>
          <w:sz w:val="28"/>
          <w:szCs w:val="28"/>
        </w:rPr>
        <w:t xml:space="preserve">ают препараты, предназначенные для формирования иммунологической памяти и протективного иммунитета к антигенам возбудителей, минуя стадию инфекционного заболевания. Вакцинацией называют способ создания протективного иммунитета с помощью вакцин (приложение </w:t>
      </w:r>
      <w:r>
        <w:rPr>
          <w:sz w:val="28"/>
          <w:szCs w:val="28"/>
        </w:rPr>
        <w:t>А.7) [7].</w:t>
      </w:r>
    </w:p>
    <w:p w14:paraId="6DF88F30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вакцины необходимо так изменить сам микроб (его токсин), чтобы они стали безвредными, но при этом не потеряли антигенности. Это возможно, поскольку антитела и Т-клетки распознают отдельные участки антигенов, эпитопы, а не целый микро</w:t>
      </w:r>
      <w:r>
        <w:rPr>
          <w:sz w:val="28"/>
          <w:szCs w:val="28"/>
        </w:rPr>
        <w:t>организм или токсин.</w:t>
      </w:r>
    </w:p>
    <w:p w14:paraId="739A253D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Рассмотрим, например, вакцинацию против дифтерии. Бактерия - возбудитель дифтерии образует токсин, разрушающий многие, в том числе мышечные клетки. Этот токсин можно модифицировать путем обработки формальдегидом так, что он, сохранив э</w:t>
      </w:r>
      <w:r>
        <w:rPr>
          <w:sz w:val="28"/>
          <w:szCs w:val="28"/>
        </w:rPr>
        <w:t>питопы, утратит свою токсичность; полученный анатоксин используется как дифтерийная вакцина.</w:t>
      </w:r>
    </w:p>
    <w:p w14:paraId="7B937849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подход состоит в том, что инфекционный агент (например, вирус полиомиелита) аттенуируют (ослабляют) настолько, что он утрачивает патогенность, сохранив анти</w:t>
      </w:r>
      <w:r>
        <w:rPr>
          <w:sz w:val="28"/>
          <w:szCs w:val="28"/>
        </w:rPr>
        <w:t>генность.</w:t>
      </w:r>
    </w:p>
    <w:p w14:paraId="637A94B5" w14:textId="463D6252" w:rsidR="00000000" w:rsidRDefault="007D22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EEED91" wp14:editId="742B8FED">
            <wp:extent cx="3590925" cy="3505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7DE42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1.7. Принцип вакцинации дифтерийным анатоксином</w:t>
      </w:r>
    </w:p>
    <w:p w14:paraId="73068980" w14:textId="77777777" w:rsidR="00000000" w:rsidRDefault="00CB2DEA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5CD5F9B2" w14:textId="77777777" w:rsidR="00000000" w:rsidRDefault="00CB2DE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D907CB" w14:textId="77777777" w:rsidR="00000000" w:rsidRDefault="00CB2DEA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2. ОСНОВЫ ВОЗРАСТНОЙ ИММУНОЛОГИИ</w:t>
      </w:r>
    </w:p>
    <w:p w14:paraId="7C0CC053" w14:textId="77777777" w:rsidR="00000000" w:rsidRDefault="00CB2DE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103B183B" w14:textId="77777777" w:rsidR="00000000" w:rsidRDefault="00CB2DE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Возрастные особенности иммунитета. Критические периоды становления иммунной системы</w:t>
      </w:r>
    </w:p>
    <w:p w14:paraId="461D4E73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D576266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онтогенезе иммунной сис</w:t>
      </w:r>
      <w:r>
        <w:rPr>
          <w:sz w:val="28"/>
          <w:szCs w:val="28"/>
        </w:rPr>
        <w:t>темы человека отчетливо различаются несколько периодов.</w:t>
      </w:r>
    </w:p>
    <w:p w14:paraId="4C66CDFA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EF8D174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2.1.</w:t>
      </w:r>
    </w:p>
    <w:p w14:paraId="4A881C9E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Периоды онтогенеза иммунной системы человека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820"/>
        <w:gridCol w:w="2800"/>
      </w:tblGrid>
      <w:tr w:rsidR="00000000" w14:paraId="212FF0BC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AC31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C8FD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6F0D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</w:tr>
      <w:tr w:rsidR="00000000" w14:paraId="20A335A4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19D0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1F46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Закладка первичных органов и начальная дифференциация клеток иммунной системы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8AAF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недель - 9 месяцев (эмбрион-п</w:t>
            </w:r>
            <w:r>
              <w:rPr>
                <w:sz w:val="20"/>
                <w:szCs w:val="20"/>
              </w:rPr>
              <w:t>лод)</w:t>
            </w:r>
          </w:p>
        </w:tc>
      </w:tr>
      <w:tr w:rsidR="00000000" w14:paraId="56331658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94CB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FCC6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 формирование зрелой иммунной системы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0748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момента рождения до 16-18 лет</w:t>
            </w:r>
          </w:p>
        </w:tc>
      </w:tr>
      <w:tr w:rsidR="00000000" w14:paraId="5AB188FB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08DC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A010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Зрелость, максимальная функциональная активность иммунной системы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4BDE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16-18 лет до 55-60 лет</w:t>
            </w:r>
          </w:p>
        </w:tc>
      </w:tr>
      <w:tr w:rsidR="00000000" w14:paraId="773D728D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FB0B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CA7C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Старение, снижение функций иммунной системы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C9B2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55-60 лет</w:t>
            </w:r>
          </w:p>
        </w:tc>
      </w:tr>
    </w:tbl>
    <w:p w14:paraId="0B60709B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DCC94A5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 детей и женщин время от времени закономерно возникают критические состояния, которые связаны либо с первичными морфофункциональными изменениями в иммунной системе, либо с резкой перестройкой эндокринной и других систем целостного организма.</w:t>
      </w:r>
    </w:p>
    <w:p w14:paraId="7C6F4977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Внутриутробный период. С 6-8 недели развития плода начинается закладка и дифференцировка основных органов и клеток иммунной системы. В иммунной системе женщины в период беременности происходят существенные физиологические изменения. Имплантация оплодотворе</w:t>
      </w:r>
      <w:r>
        <w:rPr>
          <w:sz w:val="28"/>
          <w:szCs w:val="28"/>
        </w:rPr>
        <w:t>нной яйцеклетки в матке и развитие эмбриона недостаточно объяснена с иммунологических позиций, т.к. в их составе присутствуют чужеродные антигены (антигены отца, эмбриональные антигены). Но полного уничтожения сперматозоидов или блокирования имплантации не</w:t>
      </w:r>
      <w:r>
        <w:rPr>
          <w:sz w:val="28"/>
          <w:szCs w:val="28"/>
        </w:rPr>
        <w:t xml:space="preserve"> наблюдается. Этому дают несколько объяснений.</w:t>
      </w:r>
    </w:p>
    <w:p w14:paraId="54625E07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Факторы местной защиты слизистых женских половых органов (секреторные IgА, лизоцим) умеренно реагируют на мужские половые клетки.</w:t>
      </w:r>
    </w:p>
    <w:p w14:paraId="5CBE1FDD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Факторы системной иммунореактивности - сывороточные антитела и Т-киллеры</w:t>
      </w:r>
      <w:r>
        <w:rPr>
          <w:sz w:val="28"/>
          <w:szCs w:val="28"/>
        </w:rPr>
        <w:t xml:space="preserve"> - малоэффективны из-за относительной изолированности женских половых путей от общего кровотока.</w:t>
      </w:r>
    </w:p>
    <w:p w14:paraId="04D93BA7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семенной жидкости мужчин содержатся вещества, ингибирующие иммунные реакции.</w:t>
      </w:r>
    </w:p>
    <w:p w14:paraId="1CD22B65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Толерантность в период беременности обусловлена также:</w:t>
      </w:r>
    </w:p>
    <w:p w14:paraId="45D77E3C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Трофобласт, как плаце</w:t>
      </w:r>
      <w:r>
        <w:rPr>
          <w:sz w:val="28"/>
          <w:szCs w:val="28"/>
        </w:rPr>
        <w:t>нтарный барьер, изолирует кровоток плода от кровотока матери.</w:t>
      </w:r>
    </w:p>
    <w:p w14:paraId="771294A4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Плацента и плод синтезируют вещества, подавляющие реакции отторжение плода.</w:t>
      </w:r>
    </w:p>
    <w:p w14:paraId="1EDD5768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организме беременной женщины происходит перестройка цитокиновой регуляции иммунных процессов и запускается избир</w:t>
      </w:r>
      <w:r>
        <w:rPr>
          <w:sz w:val="28"/>
          <w:szCs w:val="28"/>
        </w:rPr>
        <w:t>ательная супрессия реакции против чужеродных антигенов плода.</w:t>
      </w:r>
    </w:p>
    <w:p w14:paraId="2C6F0620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Плацента ограждает плод от проникновения В- и Т-лимфоцитов матери на ранних этапах развития эмбриона. При этом материнские антитела класса IgG свободно проникают через плаценту. Антитела всех </w:t>
      </w:r>
      <w:r>
        <w:rPr>
          <w:sz w:val="28"/>
          <w:szCs w:val="28"/>
        </w:rPr>
        <w:t>других классов такой способностью не обладают.</w:t>
      </w:r>
    </w:p>
    <w:p w14:paraId="3A4ACF32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активный трасплацентарный транспорт материнских иммуноглобулинов происходит в конце срока беременности. Поэтому в крови доношенных новорожденных очень высокий уровень IgG. У недоношенных новорожденных</w:t>
      </w:r>
      <w:r>
        <w:rPr>
          <w:sz w:val="28"/>
          <w:szCs w:val="28"/>
        </w:rPr>
        <w:t xml:space="preserve"> этот показатель ниже. Вместе с тем еще на внутриутробной стадии развития организма иммунная система реагирует на чужеродные антигены - бактериальные, вирусные и другие - усиленным синтезом преимущественно IgM-антител.</w:t>
      </w:r>
    </w:p>
    <w:p w14:paraId="62FB7546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период развития иммунной систе</w:t>
      </w:r>
      <w:r>
        <w:rPr>
          <w:sz w:val="28"/>
          <w:szCs w:val="28"/>
        </w:rPr>
        <w:t>мы характеризуется дальнейшим постепенным ее совершенствованием под воздействием разнообразных факторов внешней и внутренней среды организма.</w:t>
      </w:r>
    </w:p>
    <w:p w14:paraId="63CEDC8A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иммунной системе детей, от момента рождения до периода зрелости, закономерно происходят критические морфофункцио</w:t>
      </w:r>
      <w:r>
        <w:rPr>
          <w:sz w:val="28"/>
          <w:szCs w:val="28"/>
        </w:rPr>
        <w:t>нальные сдвиги. Эти этапные моменты в онтогенезе иммунной системы совпадают с переходными периодами общего развития детского организма [10].</w:t>
      </w:r>
    </w:p>
    <w:p w14:paraId="11EF795F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критический период - период новорожденности. Он характеризуется:</w:t>
      </w:r>
    </w:p>
    <w:p w14:paraId="2B0FDFD2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Слабой резистентностью к условнопатогенной, гное</w:t>
      </w:r>
      <w:r>
        <w:rPr>
          <w:sz w:val="28"/>
          <w:szCs w:val="28"/>
        </w:rPr>
        <w:t>родной, грамотрицательной микрофлоре;</w:t>
      </w:r>
    </w:p>
    <w:p w14:paraId="1B0A3882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Склонностью к генерализации гнойно-воспалительных процессов, возникновению септических состояний;</w:t>
      </w:r>
    </w:p>
    <w:p w14:paraId="7226960F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Высокой чувствительностью к вирусным инфекциям;</w:t>
      </w:r>
    </w:p>
    <w:p w14:paraId="4D57BE8D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 0,5% новорожденных имеют признаки врожденной вирусной инфекции.</w:t>
      </w:r>
    </w:p>
    <w:p w14:paraId="3A35FFDD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критический период - 3-6-й месяцы жизни. В этот период наиболее выражено транзиторное снижение уровня иммуноглобулинов в сыворотке крови. Иммунный ответ носит в основном первичный характер без сохранения иммунной памяти. Вакцинация не несет за собой форми</w:t>
      </w:r>
      <w:r>
        <w:rPr>
          <w:sz w:val="28"/>
          <w:szCs w:val="28"/>
        </w:rPr>
        <w:t>рование иммунной памяти, а только ревакцинация.</w:t>
      </w:r>
    </w:p>
    <w:p w14:paraId="44A5968E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F8D9430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</w:t>
      </w:r>
    </w:p>
    <w:p w14:paraId="157ABDAC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 иммунитета во второй критический период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786"/>
      </w:tblGrid>
      <w:tr w:rsidR="00000000" w14:paraId="57FA2056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26DC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Возрастные особенности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8251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Клиническое значение</w:t>
            </w:r>
          </w:p>
        </w:tc>
      </w:tr>
      <w:tr w:rsidR="00000000" w14:paraId="551191E1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64F3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Созхраняется супрессивная направленность иммунных реакций при лимфоцитозе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92B8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Супрессир</w:t>
            </w:r>
            <w:r>
              <w:rPr>
                <w:sz w:val="20"/>
                <w:szCs w:val="20"/>
              </w:rPr>
              <w:t>уются реакции аутоагрессии при разнообразных антигенных перегрузках</w:t>
            </w:r>
          </w:p>
        </w:tc>
      </w:tr>
      <w:tr w:rsidR="00000000" w14:paraId="57AFFE9F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5A4E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Существенное снижение </w:t>
            </w:r>
            <w:r>
              <w:rPr>
                <w:sz w:val="20"/>
                <w:szCs w:val="20"/>
                <w:lang w:val="en-US"/>
              </w:rPr>
              <w:t>IgG</w:t>
            </w:r>
            <w:r>
              <w:rPr>
                <w:sz w:val="20"/>
                <w:szCs w:val="20"/>
              </w:rPr>
              <w:t xml:space="preserve"> (за счет катаболизма АТ, полученных от матери)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1596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Ослабление пассивного гуморального иммунитета</w:t>
            </w:r>
          </w:p>
        </w:tc>
      </w:tr>
      <w:tr w:rsidR="00000000" w14:paraId="4E4D4767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FF84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 3-месячного возраста повышается синтез секреторного </w:t>
            </w:r>
            <w:r>
              <w:rPr>
                <w:sz w:val="20"/>
                <w:szCs w:val="20"/>
                <w:lang w:val="en-US"/>
              </w:rPr>
              <w:t>IgA</w:t>
            </w:r>
            <w:r>
              <w:rPr>
                <w:sz w:val="20"/>
                <w:szCs w:val="20"/>
              </w:rPr>
              <w:t>, но</w:t>
            </w:r>
            <w:r>
              <w:rPr>
                <w:sz w:val="20"/>
                <w:szCs w:val="20"/>
              </w:rPr>
              <w:t xml:space="preserve"> сохраняется недостаточность местного иммунитета до 4 лет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380E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 чувствительность к респираторным вирусным инфекциям. Начинаются рецидивирующие ОРВИ, бронхиты, пневмонии</w:t>
            </w:r>
          </w:p>
        </w:tc>
      </w:tr>
      <w:tr w:rsidR="00000000" w14:paraId="028D20B4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1DDA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Наиболее низкие уровни всех классов сывороточных иммуноглобулинов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E919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Физиологическая</w:t>
            </w:r>
            <w:r>
              <w:rPr>
                <w:sz w:val="20"/>
                <w:szCs w:val="20"/>
              </w:rPr>
              <w:t xml:space="preserve"> гипоиммуноглобулинемия</w:t>
            </w:r>
          </w:p>
        </w:tc>
      </w:tr>
      <w:tr w:rsidR="00000000" w14:paraId="4E91B922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4AD7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Низкая спос-сть к синтезу интерферона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15D0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Частые ОРВИ</w:t>
            </w:r>
          </w:p>
        </w:tc>
      </w:tr>
      <w:tr w:rsidR="00000000" w14:paraId="4AB7B032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2ED5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На большинство АГ развивается первичный иммунный ответ с синтезом </w:t>
            </w:r>
            <w:r>
              <w:rPr>
                <w:sz w:val="20"/>
                <w:szCs w:val="20"/>
                <w:lang w:val="en-US"/>
              </w:rPr>
              <w:t>IgM</w:t>
            </w:r>
            <w:r>
              <w:rPr>
                <w:sz w:val="20"/>
                <w:szCs w:val="20"/>
              </w:rPr>
              <w:t xml:space="preserve"> без формирования иммунной памяти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8747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Атипично протекают корь, коклюш (не оставляя иммунитета). Вирус гепатит</w:t>
            </w:r>
            <w:r>
              <w:rPr>
                <w:sz w:val="20"/>
                <w:szCs w:val="20"/>
              </w:rPr>
              <w:t>а В редко вызывает желтушную форму, чаще служит причиной акродерматита - синдрома Джанотти</w:t>
            </w:r>
          </w:p>
        </w:tc>
      </w:tr>
      <w:tr w:rsidR="00000000" w14:paraId="316CE1D3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3C3E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Фагоцитоз остается незавершенным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D458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Нарушено формирование полноценного иммунного ответа</w:t>
            </w:r>
          </w:p>
        </w:tc>
      </w:tr>
    </w:tbl>
    <w:p w14:paraId="39203BC9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4A26995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критический период - 2-й - 3-й год жизни. Значительное расширение контакт</w:t>
      </w:r>
      <w:r>
        <w:rPr>
          <w:sz w:val="28"/>
          <w:szCs w:val="28"/>
        </w:rPr>
        <w:t>ов ребенка обуславливает повышение частоты инфекционных заболеваний, что приводит к декомпенсации незрелых иммунных механизмов и манифестации аномалий иммунитета.</w:t>
      </w:r>
    </w:p>
    <w:p w14:paraId="05B951A0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17D0818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2.3</w:t>
      </w:r>
    </w:p>
    <w:p w14:paraId="24AC5790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 иммунитета в третий критический период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000000" w14:paraId="083B304A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F6CC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Возрастные особенн</w:t>
            </w:r>
            <w:r>
              <w:rPr>
                <w:sz w:val="20"/>
                <w:szCs w:val="20"/>
              </w:rPr>
              <w:t>ости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AE87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Клиническое значение</w:t>
            </w:r>
          </w:p>
        </w:tc>
      </w:tr>
      <w:tr w:rsidR="00000000" w14:paraId="451C91B6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36AE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Сохраняется первичный характер иммунного ответа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99F0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 плохо адаптируется к детским коллективам</w:t>
            </w:r>
          </w:p>
        </w:tc>
      </w:tr>
      <w:tr w:rsidR="00000000" w14:paraId="2A8D2BE2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C0F7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Сохраняется дефицит </w:t>
            </w:r>
            <w:r>
              <w:rPr>
                <w:sz w:val="20"/>
                <w:szCs w:val="20"/>
                <w:lang w:val="en-US"/>
              </w:rPr>
              <w:t>IgG</w:t>
            </w:r>
            <w:r>
              <w:rPr>
                <w:sz w:val="20"/>
                <w:szCs w:val="20"/>
              </w:rPr>
              <w:t xml:space="preserve">2 и </w:t>
            </w:r>
            <w:r>
              <w:rPr>
                <w:sz w:val="20"/>
                <w:szCs w:val="20"/>
                <w:lang w:val="en-US"/>
              </w:rPr>
              <w:t>IgG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B95D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Сохраняется чувствительность к вирусным инфекциям, палочке инфлюэнци. Созревает гуморальный </w:t>
            </w:r>
            <w:r>
              <w:rPr>
                <w:sz w:val="20"/>
                <w:szCs w:val="20"/>
              </w:rPr>
              <w:t>иммунитет</w:t>
            </w:r>
          </w:p>
        </w:tc>
      </w:tr>
      <w:tr w:rsidR="00000000" w14:paraId="660ED916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43C3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Повышается чувствительность В-лимфоцитов к интерлейкинам, активируется хелперная функция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4E55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Повышается антигенная нагрузка, проявляются фенотипические аномалии иммунитета</w:t>
            </w:r>
          </w:p>
        </w:tc>
      </w:tr>
      <w:tr w:rsidR="00000000" w14:paraId="58F58611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0266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Незрелость иммунных процессов в слизистых оболочках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E1FD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Частые заболевания</w:t>
            </w:r>
            <w:r>
              <w:rPr>
                <w:sz w:val="20"/>
                <w:szCs w:val="20"/>
              </w:rPr>
              <w:t xml:space="preserve"> ЛОР-органов</w:t>
            </w:r>
          </w:p>
        </w:tc>
      </w:tr>
    </w:tbl>
    <w:p w14:paraId="5E252E3D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36BC1DC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критический период - 4-й - 6-й год жизни. Завершается период становления приобретенного иммунитета. Заболевания верхних дыхательных путей имеют склонность к хроническому или рецидивирующему течению в связи с недостаточностью местного иммунит</w:t>
      </w:r>
      <w:r>
        <w:rPr>
          <w:sz w:val="28"/>
          <w:szCs w:val="28"/>
        </w:rPr>
        <w:t>ета у некоторых детей.</w:t>
      </w:r>
    </w:p>
    <w:p w14:paraId="67F8FDBF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2B66A5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2.4.</w:t>
      </w:r>
    </w:p>
    <w:p w14:paraId="5A0DB51C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 иммунитета в четвертый критический период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2"/>
      </w:tblGrid>
      <w:tr w:rsidR="00000000" w14:paraId="499678D2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E5F6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Возрастные особенности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F2B2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Клиническое значение</w:t>
            </w:r>
          </w:p>
        </w:tc>
      </w:tr>
      <w:tr w:rsidR="00000000" w14:paraId="026BFCA1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E82E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Происходит второй перекрест содержания лимфоцитов и нейтрофилов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0905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Происходит усовершенствование иммунного </w:t>
            </w:r>
            <w:r>
              <w:rPr>
                <w:sz w:val="20"/>
                <w:szCs w:val="20"/>
              </w:rPr>
              <w:t>ответа</w:t>
            </w:r>
          </w:p>
        </w:tc>
      </w:tr>
      <w:tr w:rsidR="00000000" w14:paraId="2237A6E0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710D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Формируется вторичный иммунный ответ на большинство АГ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BAEC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Формируется иммунная память согласно жизненному опыту каждого ребенка</w:t>
            </w:r>
          </w:p>
        </w:tc>
      </w:tr>
      <w:tr w:rsidR="00000000" w14:paraId="654238D6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9DFA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Повышается иммунорегуляторный индекс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63AA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Уменьшается супрессивная направленность иммунной реакции</w:t>
            </w:r>
          </w:p>
        </w:tc>
      </w:tr>
      <w:tr w:rsidR="00000000" w14:paraId="3534F889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5FE8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Уменьшается число </w:t>
            </w:r>
            <w:r>
              <w:rPr>
                <w:sz w:val="20"/>
                <w:szCs w:val="20"/>
              </w:rPr>
              <w:t xml:space="preserve">В-лимфоцитов, уровень </w:t>
            </w:r>
            <w:r>
              <w:rPr>
                <w:sz w:val="20"/>
                <w:szCs w:val="20"/>
                <w:lang w:val="en-US"/>
              </w:rPr>
              <w:t>IgM</w:t>
            </w:r>
            <w:r>
              <w:rPr>
                <w:sz w:val="20"/>
                <w:szCs w:val="20"/>
              </w:rPr>
              <w:t xml:space="preserve"> достигает нормы взрослого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0BEA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Увеличивается эффективность иммунного ответа</w:t>
            </w:r>
          </w:p>
        </w:tc>
      </w:tr>
      <w:tr w:rsidR="00000000" w14:paraId="272FBC95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6228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Концентрация секреторного </w:t>
            </w:r>
            <w:r>
              <w:rPr>
                <w:sz w:val="20"/>
                <w:szCs w:val="20"/>
                <w:lang w:val="en-US"/>
              </w:rPr>
              <w:t>IgA</w:t>
            </w:r>
            <w:r>
              <w:rPr>
                <w:sz w:val="20"/>
                <w:szCs w:val="20"/>
              </w:rPr>
              <w:t xml:space="preserve"> значительно ниже, чем у взрослых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6FD2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Сохраняется недостаточность иммунитета слизистых (учащение рецидивирующих заболеваний носогл</w:t>
            </w:r>
            <w:r>
              <w:rPr>
                <w:sz w:val="20"/>
                <w:szCs w:val="20"/>
              </w:rPr>
              <w:t>отки)</w:t>
            </w:r>
          </w:p>
        </w:tc>
      </w:tr>
      <w:tr w:rsidR="00000000" w14:paraId="019E4CDD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6C2E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Физиологическое повышение уровня </w:t>
            </w:r>
            <w:r>
              <w:rPr>
                <w:sz w:val="20"/>
                <w:szCs w:val="20"/>
                <w:lang w:val="en-US"/>
              </w:rPr>
              <w:t>IgE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088F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Проявление иммунопатологии</w:t>
            </w:r>
          </w:p>
        </w:tc>
      </w:tr>
    </w:tbl>
    <w:p w14:paraId="30F777F4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0C191ED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критический период - 12-13 лет. В этот период начинают активно функционировать половые железы, поэтому отмечаются половые различия в иммунном статусе [11].</w:t>
      </w:r>
    </w:p>
    <w:p w14:paraId="3D07FE9D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6BF9021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2.5.</w:t>
      </w:r>
    </w:p>
    <w:p w14:paraId="2E094843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</w:t>
      </w:r>
      <w:r>
        <w:rPr>
          <w:sz w:val="28"/>
          <w:szCs w:val="28"/>
        </w:rPr>
        <w:t>е особенности иммунитета в пятый критический период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254"/>
      </w:tblGrid>
      <w:tr w:rsidR="00000000" w14:paraId="5D9A2EFB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F900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Возрастные особенности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337E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Клиническое значение</w:t>
            </w:r>
          </w:p>
        </w:tc>
      </w:tr>
      <w:tr w:rsidR="00000000" w14:paraId="11881B9F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3496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Уменьшение массы лимфоидных органов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63CB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Устраняются признаки лимфатизма</w:t>
            </w:r>
          </w:p>
        </w:tc>
      </w:tr>
      <w:tr w:rsidR="00000000" w14:paraId="69A3C14F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5112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 мальчиков - стимуляция секреции половых гормонов (андрогенов), которые подавляют к</w:t>
            </w:r>
            <w:r>
              <w:rPr>
                <w:sz w:val="20"/>
                <w:szCs w:val="20"/>
              </w:rPr>
              <w:t>леточный иммунитет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DCC1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Повышается чувствительность к микобактериям туберкулеза и др. инфекциям, от которого защищают Т-клетки. Облегчается течение аллергических и аутоиммунных заболеваний</w:t>
            </w:r>
          </w:p>
        </w:tc>
      </w:tr>
      <w:tr w:rsidR="00000000" w14:paraId="099E8EF0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F4CD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 девочек неустановившееся соотношение эстрогенов и прогестерона при</w:t>
            </w:r>
            <w:r>
              <w:rPr>
                <w:sz w:val="20"/>
                <w:szCs w:val="20"/>
              </w:rPr>
              <w:t>водит к снижению супрессивной функции клеточного звена иммунитета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3509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Утяжеляется течение аллергических и аутоиммунных заболеваний</w:t>
            </w:r>
          </w:p>
        </w:tc>
      </w:tr>
    </w:tbl>
    <w:p w14:paraId="22DE399F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2555796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старения. С возрастом у большинства лиц после 55-60 лет наблюдается постепенное, все более глубокое угнетение иммунитета</w:t>
      </w:r>
      <w:r>
        <w:rPr>
          <w:sz w:val="28"/>
          <w:szCs w:val="28"/>
        </w:rPr>
        <w:t>. Скорость этого процесса имеет сугубо индивидуальный характер.</w:t>
      </w:r>
    </w:p>
    <w:p w14:paraId="5F0DF2A0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Доказано, что абсолютное количество Т- и В-клеток при этом не снижается, однако изменяется их функциональная активность. У лиц старческого возраста (после 80 лет) особенно страдают функции Т-</w:t>
      </w:r>
      <w:r>
        <w:rPr>
          <w:sz w:val="28"/>
          <w:szCs w:val="28"/>
        </w:rPr>
        <w:t>системы иммунитета (способность распознавания аллоантигенов макрофагами и лимфоцитами, угнетена активность хелперных Т-клеток, извращена супрессорная функция иммунной системы). Весьма вероятен дисбаланс в системе цитокиновой регуляции иммунных реакций</w:t>
      </w:r>
    </w:p>
    <w:p w14:paraId="3521DBDD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</w:t>
      </w:r>
      <w:r>
        <w:rPr>
          <w:sz w:val="28"/>
          <w:szCs w:val="28"/>
        </w:rPr>
        <w:t>язи с разбалансировкой системы физиологической иммунорегуляции при старении возрастает частота злокачественных образований и аутоиммунных нарушений.</w:t>
      </w:r>
    </w:p>
    <w:p w14:paraId="6EFC6ACC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 всему прочему, из-за снижения активности метаболических процессов в фагоцитах и других клетках, ответств</w:t>
      </w:r>
      <w:r>
        <w:rPr>
          <w:sz w:val="28"/>
          <w:szCs w:val="28"/>
        </w:rPr>
        <w:t>енных за функцию неспецифической антиинфекционной реактивности, у пожилых лиц учащаются хронические и вялотекущие бактериальные, вирусные и грибковые инфекции.</w:t>
      </w:r>
    </w:p>
    <w:p w14:paraId="649A192E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типичные болезни старческого возраста непосредственно связаны с подавлением иммун</w:t>
      </w:r>
      <w:r>
        <w:rPr>
          <w:sz w:val="28"/>
          <w:szCs w:val="28"/>
        </w:rPr>
        <w:t>ореактивности вследствие глубоких изменений в популяционной структуре Т-клеток и их функций, а также из-за снижения активности клеток, участвующих в реализации неспецифических клеточных и гуморальных реакций.</w:t>
      </w:r>
    </w:p>
    <w:p w14:paraId="06C4EA55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B5E7294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Трансплантационный иммунитет</w:t>
      </w:r>
    </w:p>
    <w:p w14:paraId="015E7E59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121C2FF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Трансплантац</w:t>
      </w:r>
      <w:r>
        <w:rPr>
          <w:sz w:val="28"/>
          <w:szCs w:val="28"/>
        </w:rPr>
        <w:t>ией называют пересадку тканей или органов, хирургически изъятых из одного организма (донора), во внутреннюю среду другого организма (реципиента).</w:t>
      </w:r>
    </w:p>
    <w:p w14:paraId="27427FFD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трансплантацию делают между генетически чужеродными организмами одного вида, то ее называют аллотрансплан</w:t>
      </w:r>
      <w:r>
        <w:rPr>
          <w:sz w:val="28"/>
          <w:szCs w:val="28"/>
        </w:rPr>
        <w:t>тацией (антигены тканей - аллоантигенами, реакцию иммунной системы - ответом на аллоантигены); от разных видов - ксеногенная; пересадка от самого реципиента - аутотрансплантация.</w:t>
      </w:r>
    </w:p>
    <w:p w14:paraId="3D34D99A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иммунологической точки зрения трансплантат содержит - собственные клетки ор</w:t>
      </w:r>
      <w:r>
        <w:rPr>
          <w:sz w:val="28"/>
          <w:szCs w:val="28"/>
        </w:rPr>
        <w:t>гана донора с чужим МНС I (чужеродный белок, который при слущивании распознается дендритными клетками реципиента и рецептор, с которым СD8 лимфоциты реципиента могут взаимодействовать как с измененным своим) и дендритные клетки донора с чужим МНСI.</w:t>
      </w:r>
    </w:p>
    <w:p w14:paraId="2F8CAC1F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Транспл</w:t>
      </w:r>
      <w:r>
        <w:rPr>
          <w:sz w:val="28"/>
          <w:szCs w:val="28"/>
        </w:rPr>
        <w:t>антационная реакция сочетает некоторые черты цитотоксической и воспалительной форм клеточного иммунного ответа. Она реализуется с участием двух видов Т-лимфоцитов.</w:t>
      </w:r>
    </w:p>
    <w:p w14:paraId="42B3E1DA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- основные эффекторные клетки, ответственные за гибель клеток трансплантата; вторые о</w:t>
      </w:r>
      <w:r>
        <w:rPr>
          <w:sz w:val="28"/>
          <w:szCs w:val="28"/>
        </w:rPr>
        <w:t>беспечивают развитие иммунного воспаления, способствующего гибели пересаженной ткани через нарушение трофики и активацию факторов врожденного иммунитета.</w:t>
      </w:r>
    </w:p>
    <w:p w14:paraId="09EC31B4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Афферентное звено иммунного ответа на аллотрансплантат состоит из двух параллельных путей, приводящих </w:t>
      </w:r>
      <w:r>
        <w:rPr>
          <w:sz w:val="28"/>
          <w:szCs w:val="28"/>
        </w:rPr>
        <w:t>к активации Т-лимфоцитов.</w:t>
      </w:r>
    </w:p>
    <w:p w14:paraId="453B8122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Известен феномен «клеток-пассажиров»: для того, чтобы аллогенный трансплантат был распознан иммунной системой хозяина, в нем должны присутствовать клетки костномозгового происхождения, при искусственном вымывании которых трансплан</w:t>
      </w:r>
      <w:r>
        <w:rPr>
          <w:sz w:val="28"/>
          <w:szCs w:val="28"/>
        </w:rPr>
        <w:t>тат утрачивает иммуногенность.</w:t>
      </w:r>
    </w:p>
    <w:p w14:paraId="16D5DEC7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Т-клетки могут распознавать молекулы МНС с помощью двух разных механизмов - прямого и непрямого, опосредованного через презентацию аутологичными АПК.</w:t>
      </w:r>
    </w:p>
    <w:p w14:paraId="25D04193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170709B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9CB9BC" w14:textId="1F86626C" w:rsidR="00000000" w:rsidRDefault="007D22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1C880D" wp14:editId="29BF0097">
            <wp:extent cx="4781550" cy="3467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E2974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2.1. Виды распознавания молекул</w:t>
      </w:r>
      <w:r>
        <w:rPr>
          <w:sz w:val="28"/>
          <w:szCs w:val="28"/>
        </w:rPr>
        <w:t xml:space="preserve"> МНС</w:t>
      </w:r>
    </w:p>
    <w:p w14:paraId="1CD91DE9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05D3428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Прямое распознавание МНС-антигенов чаще реализуется при активации второго типа Т-клеток: T-клетка непосредственно взаимодействует с аллогенной молекулой МНС. Источником антигенного сигнала служит клетка-пассажир - аллогенная дендритная клетка (предст</w:t>
      </w:r>
      <w:r>
        <w:rPr>
          <w:sz w:val="28"/>
          <w:szCs w:val="28"/>
        </w:rPr>
        <w:t>авляет молекулу МНС класса I Т-лимфоциту реципиента). Полагают, что в этом процессе основную роль играет распознавание не антигенного пептида, а особенностей структуры молекулы МНС, отличающейся от МНС хозяина[15].</w:t>
      </w:r>
    </w:p>
    <w:p w14:paraId="22A6CB6F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Формирующиеся эффекторные Т-клетки обоих </w:t>
      </w:r>
      <w:r>
        <w:rPr>
          <w:sz w:val="28"/>
          <w:szCs w:val="28"/>
        </w:rPr>
        <w:t xml:space="preserve">типов (Thl-клетки и цитототоксические Т-лимфоциты) поступают в циркуляцию и в результате экспрессии на их поверхности хемокиновых рецепторов, мигрируют в очаги воспаления, всегда сопутствующего трансплантации, и инициируют реакции, приводящие к отторжению </w:t>
      </w:r>
      <w:r>
        <w:rPr>
          <w:sz w:val="28"/>
          <w:szCs w:val="28"/>
        </w:rPr>
        <w:t>ткани. Наибольшую роль в отторжении трансплантата играют антигены МНС II класса, вызывающие преимущественно Т-клеточный иммунитет.</w:t>
      </w:r>
    </w:p>
    <w:p w14:paraId="73D72030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этими антигенспецифическими клетками в трансплантат мигрируют естественные киллеры (обусловлено отсутствием на клетк</w:t>
      </w:r>
      <w:r>
        <w:rPr>
          <w:sz w:val="28"/>
          <w:szCs w:val="28"/>
        </w:rPr>
        <w:t>ах мишенях сингенных молекул МНС I), воспалительные клетки (макрофаги).</w:t>
      </w:r>
    </w:p>
    <w:p w14:paraId="1EFABA7D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Цитотоксические клетки обоих типов осуществляют цитолиз по перфориновому и Fas-зависимому механизмам.</w:t>
      </w:r>
    </w:p>
    <w:p w14:paraId="13D11A5D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Отторжение трансплантата с клинической точки зрения бывает:</w:t>
      </w:r>
    </w:p>
    <w:p w14:paraId="57ED2A2A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сверхострое - на опе</w:t>
      </w:r>
      <w:r>
        <w:rPr>
          <w:sz w:val="28"/>
          <w:szCs w:val="28"/>
        </w:rPr>
        <w:t>рационном столе или вскоре после операции. При этом развивается окклюзия кровеносных сосудов, связывающих трансплантат с телом. Это случается, если организм реципиента уже был иммунизирован антигенами донора или антигенами, перекрестно реагирующими с антиг</w:t>
      </w:r>
      <w:r>
        <w:rPr>
          <w:sz w:val="28"/>
          <w:szCs w:val="28"/>
        </w:rPr>
        <w:t>енами донора, и у реципиента в крови есть достаточное количество антител к тканевым антигенам стенок сосудов или клеток крови донора. Эти антитела немедленно «садятся» на стенки сосудов трансплантата, активируют комплемент и систему коагуляции крови, что в</w:t>
      </w:r>
      <w:r>
        <w:rPr>
          <w:sz w:val="28"/>
          <w:szCs w:val="28"/>
        </w:rPr>
        <w:t>лечет за собой быстрый тромбоз сосудов и отключение органа.</w:t>
      </w:r>
    </w:p>
    <w:p w14:paraId="407778EE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острое- в течение первых месяцев после пересадки. Это нормальный первичный иммунный ответ на трансплантат при отсутствии медикаментозной иммуносупрессии. В деструкцию трансплантата могут быть во</w:t>
      </w:r>
      <w:r>
        <w:rPr>
          <w:sz w:val="28"/>
          <w:szCs w:val="28"/>
        </w:rPr>
        <w:t>влечены все известные эффекторные механизмы иммунного воспаления.</w:t>
      </w:r>
    </w:p>
    <w:p w14:paraId="42671CF9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отсроченное - по механизмам аналогично острому, но только в результате эффективной иммуносупрессии индукция иммунного ответа откладывается на несколько лет.</w:t>
      </w:r>
    </w:p>
    <w:p w14:paraId="08CF667C" w14:textId="77777777" w:rsidR="00000000" w:rsidRDefault="00CB2DE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179B575A" w14:textId="77777777" w:rsidR="00000000" w:rsidRDefault="00CB2DE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2.3 Изменения Т- и В-клеток н</w:t>
      </w:r>
      <w:r>
        <w:rPr>
          <w:caps/>
          <w:sz w:val="28"/>
          <w:szCs w:val="28"/>
        </w:rPr>
        <w:t>а основании опытов с мышами</w:t>
      </w:r>
    </w:p>
    <w:p w14:paraId="3D72C2EE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6ACF6E1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причин снижения иммунной функции были использованы методы «in vivo» и «in vitro».</w:t>
      </w:r>
    </w:p>
    <w:p w14:paraId="64880E72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«in vivo» включает введение суспензии клеток селезенки мыши-донора сингенному реципиенту, чья иммунная система разрушена облуч</w:t>
      </w:r>
      <w:r>
        <w:rPr>
          <w:sz w:val="28"/>
          <w:szCs w:val="28"/>
        </w:rPr>
        <w:t>ением или иммунодепрессантами. В методе оценивается способность клеток селезенки молодых и старых доноров формировать колониеобразующие единицы в селезенке реципиента (рис 2.2).</w:t>
      </w:r>
    </w:p>
    <w:p w14:paraId="529F1D3B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D3136E7" w14:textId="1F9ACA1A" w:rsidR="00000000" w:rsidRDefault="007D22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9C334A" wp14:editId="53CDF773">
            <wp:extent cx="3629025" cy="36290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406EC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2.2. Схема метода клеточного перено</w:t>
      </w:r>
      <w:r>
        <w:rPr>
          <w:sz w:val="28"/>
          <w:szCs w:val="28"/>
        </w:rPr>
        <w:t>са для исследования образования антител и стволовых клеток</w:t>
      </w:r>
    </w:p>
    <w:p w14:paraId="2F5A5EC2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8F1F5D8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другого метода in vivo клетки селезенки мыши-донора помещают вместе с антигеном в диффузионную камеру, которую имплантируют под кожу облученной мыши-реципиента и затем определяют</w:t>
      </w:r>
      <w:r>
        <w:rPr>
          <w:sz w:val="28"/>
          <w:szCs w:val="28"/>
        </w:rPr>
        <w:t xml:space="preserve"> у нее титр антител. Такие исследования проводят с целью установить, вызвано ли снижение иммунной функции изменениями окружения лимфоидных клеток или внутренними изменениями в самих клетках.</w:t>
      </w:r>
    </w:p>
    <w:p w14:paraId="3571303E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Функцию В-клеток в период старения определяют по уровню и скорост</w:t>
      </w:r>
      <w:r>
        <w:rPr>
          <w:sz w:val="28"/>
          <w:szCs w:val="28"/>
        </w:rPr>
        <w:t xml:space="preserve">и продукции Ig, вызванной антигеном. Уровень циркулирующих естественных иммуноглобулинов человека снижается с возрастом вскоре после инволюции тимуса, так же как и уровень тимозина. У грызунов в старости снижается первичный иммунный ответ на антиген. Титр </w:t>
      </w:r>
      <w:r>
        <w:rPr>
          <w:sz w:val="28"/>
          <w:szCs w:val="28"/>
        </w:rPr>
        <w:t>антител после введения антигена падает с возрастом, как у мышей, так и у человека (рис. 2.3). Это указывает на то, что функция хелперных Т-клеток или их число после инволюции тимуса может снижаться, что в свою очередь влияет на функцию В-клеток [12].</w:t>
      </w:r>
    </w:p>
    <w:p w14:paraId="52548D05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0B2D222" w14:textId="1C1FAF4B" w:rsidR="00000000" w:rsidRDefault="007D22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686C2E" wp14:editId="52262329">
            <wp:extent cx="2933700" cy="3876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4299C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2.3. Снижение титров естественных антител к флагеллину Salmonella с возрастом и увеличение частоты антиядерных факторов у людей обоих полов</w:t>
      </w:r>
    </w:p>
    <w:p w14:paraId="672D158B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47A06776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Прайса и Макинодана показывают, что для максимальной стимуляции о</w:t>
      </w:r>
      <w:r>
        <w:rPr>
          <w:sz w:val="28"/>
          <w:szCs w:val="28"/>
        </w:rPr>
        <w:t>бразования иммуноглобулина старым мышам требуется в 10 раз больше антигена (эритроциты барана) по сравнению с молодыми. Степень реакции, т. е. число антителообразующих клеток, у молодых мышей также больше (в 25 раз). Это может быть обусловлено одной или не</w:t>
      </w:r>
      <w:r>
        <w:rPr>
          <w:sz w:val="28"/>
          <w:szCs w:val="28"/>
        </w:rPr>
        <w:t>сколькими следующими причинами:</w:t>
      </w:r>
    </w:p>
    <w:p w14:paraId="6FADFE45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 старении изменяется ткань селезенки и, следовательно, окружение иммунокомпетентных клеток;</w:t>
      </w:r>
    </w:p>
    <w:p w14:paraId="01008632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способность В- и Т-клеток старых животных распознавать антиген снижается за счет внутренних изменений в самих клетках;</w:t>
      </w:r>
    </w:p>
    <w:p w14:paraId="0C28D9A6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>
        <w:rPr>
          <w:sz w:val="28"/>
          <w:szCs w:val="28"/>
        </w:rPr>
        <w:t>нижается абсолютное число В- и Т-лимфоцитов;</w:t>
      </w:r>
    </w:p>
    <w:p w14:paraId="1632729A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увеличивается число Т-супрессоров;</w:t>
      </w:r>
    </w:p>
    <w:p w14:paraId="28632CE4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снижается функциональная активность В- и Т-клеток, чувствительных к антигену [12].</w:t>
      </w:r>
    </w:p>
    <w:p w14:paraId="7FBDE5BA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возрастом число В-клеток в селезенке не изменяется. Об этом свидетельствует постоянно</w:t>
      </w:r>
      <w:r>
        <w:rPr>
          <w:sz w:val="28"/>
          <w:szCs w:val="28"/>
        </w:rPr>
        <w:t>е содержание а) клеток, несущих иммуноглобулиновые рецепторы, б) клеток, реагирующих на Т-независимый антиген, в) клеток, чувствительных к анти-В-реагентам. У человека число циркулирующих В-клеток, а также скорость их пролиферации после стимуляции митогено</w:t>
      </w:r>
      <w:r>
        <w:rPr>
          <w:sz w:val="28"/>
          <w:szCs w:val="28"/>
        </w:rPr>
        <w:t>м не меняются. Однако не исключено, что изменениям подвержены субпопуляции В-клеток.</w:t>
      </w:r>
    </w:p>
    <w:p w14:paraId="33231049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стволовых В- и Т-клеток, которые преимущественно локализованы в костном мозгу не снижается. Стволовые клетки костного мозга делятся в течение всей жизни. Гемопоэтиче</w:t>
      </w:r>
      <w:r>
        <w:rPr>
          <w:sz w:val="28"/>
          <w:szCs w:val="28"/>
        </w:rPr>
        <w:t>ская активность стволовых клеток также не уменьшается с возрастом. Однако нарушается нормальная скорость образования лимфоцитов и клеток крови; это обнаруживается по уменьшению продукции В-клеток после трансплантации костного мозга старого донора молодым т</w:t>
      </w:r>
      <w:r>
        <w:rPr>
          <w:sz w:val="28"/>
          <w:szCs w:val="28"/>
        </w:rPr>
        <w:t>имэктомированным или облученным сингенным реципиентам.</w:t>
      </w:r>
    </w:p>
    <w:p w14:paraId="63349E8D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Т-клеток оценивается по замедленной кожной чувствительности, реакции трансплантата против хозяина, цитотоксичности, реакции на митогены и активности лимфокинов. Некоторые авторы показали, что </w:t>
      </w:r>
      <w:r>
        <w:rPr>
          <w:sz w:val="28"/>
          <w:szCs w:val="28"/>
        </w:rPr>
        <w:t>иммунокомпетентность Т-клеток по реакции замедленной кожной чувствительности с возрастом снижается, так же как и способность мышей отторгать трансплантаты тканей. Это особенно заметно у короткоживущих мышей, склонных к аутоиммунным заболеваниям, но не стол</w:t>
      </w:r>
      <w:r>
        <w:rPr>
          <w:sz w:val="28"/>
          <w:szCs w:val="28"/>
        </w:rPr>
        <w:t>ь выражено у долгоживущих мышей.</w:t>
      </w:r>
    </w:p>
    <w:p w14:paraId="74B385D9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Пролиферативная активность Т-клеток после стимуляции митогенами in vitro у мышей всех линий с увеличением возраста ощутимо снижается. Вместе с тем их цитотоксичность уменьшается незначительно, тогда как кооперативная или ре</w:t>
      </w:r>
      <w:r>
        <w:rPr>
          <w:sz w:val="28"/>
          <w:szCs w:val="28"/>
        </w:rPr>
        <w:t>гуляторная роль Т-хелперов в образовании иммуноглобулинов В-клетками, особенно по отношению к чужеродным эритроцитам, снижается существенно[13].</w:t>
      </w:r>
    </w:p>
    <w:p w14:paraId="2622D4FD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2151AAD4" w14:textId="77777777" w:rsidR="00000000" w:rsidRDefault="00CB2DE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2.4 Аутоиммунные заболевания. Рак</w:t>
      </w:r>
    </w:p>
    <w:p w14:paraId="55135457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619778D3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норме иммунный ответ развивается лишь на чужеродные или измененные собств</w:t>
      </w:r>
      <w:r>
        <w:rPr>
          <w:sz w:val="28"/>
          <w:szCs w:val="28"/>
        </w:rPr>
        <w:t>енные антигены. Старение &lt;http://humbio.ru/humbio/reprod/00056a44.htm&gt; и некоторые заболевания приводят к тому, что появляются антитела и Т-лимфоциты, направленные против собственных антигенов, - развиваются аутоиммунные реакции. Разнообразие клинических п</w:t>
      </w:r>
      <w:r>
        <w:rPr>
          <w:sz w:val="28"/>
          <w:szCs w:val="28"/>
        </w:rPr>
        <w:t>роявлений аутоиммунных заболеваний объясняется различиями в локализации, выраженности и механизмах повреждения собственных тканей и органов.</w:t>
      </w:r>
    </w:p>
    <w:p w14:paraId="0B033416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Аутоиммунное заболевание - это заболевание, обусловленное аутоантителами &lt;http://humbio.ru/humbio/immunology/00010a</w:t>
      </w:r>
      <w:r>
        <w:rPr>
          <w:sz w:val="28"/>
          <w:szCs w:val="28"/>
        </w:rPr>
        <w:t>bf.htm&gt; (антителами к собственным антигенам) и цитотоксическими Т-лимфоцитами &lt;http://humbio.ru/humbio/immunology/imm-gal/0001d726.htm&gt;, направленными против собственных антигенов. Четкую связь между развитием аутоиммунного заболевания и появлением аутоант</w:t>
      </w:r>
      <w:r>
        <w:rPr>
          <w:sz w:val="28"/>
          <w:szCs w:val="28"/>
        </w:rPr>
        <w:t>ител или цитотоксических Т-лимфоцитов к собственным антигенам &lt;http://humbio.ru/humbio/immunology/imm-gal/0001d726.htm&gt; удается выявить не всегда.</w:t>
      </w:r>
    </w:p>
    <w:p w14:paraId="14F1E605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развитии аутоиммунных заболеваний играют роль наследственная предрасположенность, неблагоприятное действие </w:t>
      </w:r>
      <w:r>
        <w:rPr>
          <w:sz w:val="28"/>
          <w:szCs w:val="28"/>
        </w:rPr>
        <w:t>факторов окружающей среды, нарушения иммунитета. Для многих аутоиммунных заболеваний выявлена связь с наследованием определенных генов HLA &lt;http://humbio.ru/humbio/immunology/imm-gal/0007256e.htm&gt; , генов иммуноглобулинов &lt;http://humbio.ru/humbio/immunolog</w:t>
      </w:r>
      <w:r>
        <w:rPr>
          <w:sz w:val="28"/>
          <w:szCs w:val="28"/>
        </w:rPr>
        <w:t>y/imm-gal/000a9d82.htm&gt; и антигенраспознающего рецептора Т-лимфоцитов &lt;http://humbio.ru/humbio/immunology/imm-gal/0004497c.htm&gt;. Важную роль в развитии аутоиммунных заболеваний играют факторы окружающей среды, например ультрафиолетовое излучение &lt;http://hu</w:t>
      </w:r>
      <w:r>
        <w:rPr>
          <w:sz w:val="28"/>
          <w:szCs w:val="28"/>
        </w:rPr>
        <w:t>mbio.ru/humbio/har/00620fd6.htm&gt; и бактериальная инфекция &lt;http://humbio.ru/humbio/har/0029a7d4.htm&gt; при реактивных артритах &lt;http://humbio.ru/humbio/allerg/0006a50c.htm&gt; . Сочетание генетической предрасположенности с неблагоприятным действием факторов вне</w:t>
      </w:r>
      <w:r>
        <w:rPr>
          <w:sz w:val="28"/>
          <w:szCs w:val="28"/>
        </w:rPr>
        <w:t>шней среды, вероятно, стимулирует выработку цитокинов &lt;http://humbio.ru/humbio/immunology/imm-gal/0014293f.htm&gt; Т-лимфоцитами, которые, в свою очередь, стимулируют пролиферацию и дифференцировку В-лимфоцитов и продукцию аутоантител.</w:t>
      </w:r>
    </w:p>
    <w:p w14:paraId="1F11FFDF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Хирокава и др. сообщили</w:t>
      </w:r>
      <w:r>
        <w:rPr>
          <w:sz w:val="28"/>
          <w:szCs w:val="28"/>
        </w:rPr>
        <w:t>, что у мышей активность Т-супрессоров с возрастом снижается. Возможно, что иммунокомпетентные В-клетки не реагируют на собственные клетки в раннем возрасте по той причине, что Т-супрессоры предотвращают эту реакцию. Так как число и функция Т-супрессоров п</w:t>
      </w:r>
      <w:r>
        <w:rPr>
          <w:sz w:val="28"/>
          <w:szCs w:val="28"/>
        </w:rPr>
        <w:t>ри старении снижаются, те В-клетки, активность которых была ранее подавлена, начинают реагировать на клетки хозяина, вырабатывая к ним антитела и вызывая аутоиммунные заболевания.</w:t>
      </w:r>
    </w:p>
    <w:p w14:paraId="1091CE61" w14:textId="77777777" w:rsidR="00000000" w:rsidRDefault="00CB2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Изучение генетики иммунной системы, особенно тимусзависимых иммунных функций</w:t>
      </w:r>
      <w:r>
        <w:rPr>
          <w:sz w:val="28"/>
          <w:szCs w:val="28"/>
        </w:rPr>
        <w:t>, уже внесло некоторую ясность в понимание причин аутоиммунитета. Все позвоночные имеют гены главного комплекса тканевой совместимости (МНС; от англ. major histocompatibility complex). У мышей он называется Н-2 и расположен в хромосоме 17. У человека он на</w:t>
      </w:r>
      <w:r>
        <w:rPr>
          <w:sz w:val="28"/>
          <w:szCs w:val="28"/>
        </w:rPr>
        <w:t xml:space="preserve">зывается системой HLA и расположен в хромосоме 6. МНС содержит группу из нескольких сотен генетических локусов и поэтому является примером супергена. Он контролирует и регулирует иммунный ответ, особенно тимусзависимые функции. Было сделано предположение, </w:t>
      </w:r>
      <w:r>
        <w:rPr>
          <w:sz w:val="28"/>
          <w:szCs w:val="28"/>
        </w:rPr>
        <w:t>что МНС участвует в процессе старения. Система Н-2 мышей содержит гены, контролирующие:</w:t>
      </w:r>
    </w:p>
    <w:p w14:paraId="44A713D7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развитие специфических Т-супрессоров для иммунорегуляции цитотоксической реакции лимфоцитов;</w:t>
      </w:r>
    </w:p>
    <w:p w14:paraId="58B0E636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способность к развитию иммунного ответа на определенные антигены;</w:t>
      </w:r>
    </w:p>
    <w:p w14:paraId="157C8DEC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вос</w:t>
      </w:r>
      <w:r>
        <w:rPr>
          <w:sz w:val="28"/>
          <w:szCs w:val="28"/>
        </w:rPr>
        <w:t>приимчивость к некоторым вирусам аутоиммунных болезней;</w:t>
      </w:r>
    </w:p>
    <w:p w14:paraId="665D4437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скорости снижения различных иммунных реакций;</w:t>
      </w:r>
    </w:p>
    <w:p w14:paraId="230ED5A3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систему комплемента;</w:t>
      </w:r>
    </w:p>
    <w:p w14:paraId="0B269806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кооперацию клеток Т - В;</w:t>
      </w:r>
    </w:p>
    <w:p w14:paraId="62A2CE6F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экспрессию </w:t>
      </w:r>
      <w:r>
        <w:rPr>
          <w:rFonts w:ascii="Times New Roman" w:hAnsi="Times New Roman" w:cs="Times New Roman"/>
          <w:sz w:val="28"/>
          <w:szCs w:val="28"/>
        </w:rPr>
        <w:t>θ</w:t>
      </w:r>
      <w:r>
        <w:rPr>
          <w:sz w:val="28"/>
          <w:szCs w:val="28"/>
        </w:rPr>
        <w:t>-антигена в Т-клетках.</w:t>
      </w:r>
    </w:p>
    <w:p w14:paraId="1AD65144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почти все перечисленные функции в старческом возрасте </w:t>
      </w:r>
      <w:r>
        <w:rPr>
          <w:sz w:val="28"/>
          <w:szCs w:val="28"/>
        </w:rPr>
        <w:t>нарушаются, анализ системы МНС может пролить некоторый свет на механизмы этих нарушений. Смит и Уолфорд провели анализ продолжительности жизни семи линий мышей, конгенных по системе Н-2. Мыши с наибольшей продолжительностью жизни имели самую высокую реакци</w:t>
      </w:r>
      <w:r>
        <w:rPr>
          <w:sz w:val="28"/>
          <w:szCs w:val="28"/>
        </w:rPr>
        <w:t xml:space="preserve">ю на фитогемаглютинин (ФГА) в течение всей жизни. Линии с наименьшей продолжительностью жизни давали самую низкую реакцию. Поскольку система Н-2 ответственна за реакцию на ФГА, эти результаты указывают на изменения в данной системе генов, которая может не </w:t>
      </w:r>
      <w:r>
        <w:rPr>
          <w:sz w:val="28"/>
          <w:szCs w:val="28"/>
        </w:rPr>
        <w:t>только контролировать иммунный ответ, но и влиять на продолжительность жизни.</w:t>
      </w:r>
    </w:p>
    <w:p w14:paraId="2AF8687C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Рак. Частота рака у больных с пониженной иммунной функцией выше, чем средняя. Как у людей, так и у животных вероятность появления опухолей к старости повышается. Известно, что ин</w:t>
      </w:r>
      <w:r>
        <w:rPr>
          <w:sz w:val="28"/>
          <w:szCs w:val="28"/>
        </w:rPr>
        <w:t>фекционные и аутоиммунные заболевания чаще встречаются у людей с иммунодефицитами, у которых нарушен главным образом клеточный иммунитет. Это подтверждается следующими данными. Если у больного в условиях иммунодепрессивной терапии развивается аллогенная оп</w:t>
      </w:r>
      <w:r>
        <w:rPr>
          <w:sz w:val="28"/>
          <w:szCs w:val="28"/>
        </w:rPr>
        <w:t>ухоль, то после прекращения терапии такая опухоль отторгается, т. е. иммунодефицит предрасполагает к развитию опухолей.</w:t>
      </w:r>
    </w:p>
    <w:p w14:paraId="16CD1B2A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подтверждение этой связи вытекает из следующих наблюдений: если мышь заразить латентным вирусом, то иммунная система подавляе</w:t>
      </w:r>
      <w:r>
        <w:rPr>
          <w:sz w:val="28"/>
          <w:szCs w:val="28"/>
        </w:rPr>
        <w:t>тся; заражение мышей вирусом лейкоза подавляет иммунный ответ; у короткоживущих мышей опухоли и аутоиммунные болезни появляются до снижения иммунной функции; продолжительность жизни короткоживущих мышей линии AKR с тимомой после удаления тимуса удваивается</w:t>
      </w:r>
      <w:r>
        <w:rPr>
          <w:sz w:val="28"/>
          <w:szCs w:val="28"/>
        </w:rPr>
        <w:t>; у короткоживущих мышей линии NZB, которые погибают от аутоиммунного заболевания, снижение функции иммунитета прямо связано с уменьшением числа Т-клеток. Таким образом, доступные в настоящее время данные говорят в пользу того, что при снижении иммунной фу</w:t>
      </w:r>
      <w:r>
        <w:rPr>
          <w:sz w:val="28"/>
          <w:szCs w:val="28"/>
        </w:rPr>
        <w:t>нкции в пожилом возрасте не только повышается восприимчивость животных и человека к инфекционным заболеваниям, но увеличивается склонность к аутоиммунным заболеваниям и к развитию опухолей.</w:t>
      </w:r>
    </w:p>
    <w:p w14:paraId="5597E3FC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F12308F" w14:textId="77777777" w:rsidR="00000000" w:rsidRDefault="00CB2DE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2.5 Попытки коррекции иммунной функции</w:t>
      </w:r>
    </w:p>
    <w:p w14:paraId="37DDBB03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иммунный система реакция з</w:t>
      </w:r>
      <w:r>
        <w:rPr>
          <w:color w:val="FFFFFF"/>
          <w:sz w:val="28"/>
          <w:szCs w:val="28"/>
        </w:rPr>
        <w:t>аболевание</w:t>
      </w:r>
    </w:p>
    <w:p w14:paraId="505C2C7E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к старости функция иммунитета ослабевает и одновременно увеличивается частота инфекционных и аутоиммунных заболеваний, а также склонность к развитию опухолей, полагают, что возникновение этих заболеваний можно предупредить или отсрочи</w:t>
      </w:r>
      <w:r>
        <w:rPr>
          <w:sz w:val="28"/>
          <w:szCs w:val="28"/>
        </w:rPr>
        <w:t>ть улучшением иммунного статуса животного (человека). Для усиления иммунокомпетентности организма после достижения половой зрелости был предложен ряд мер: изменение рациона, пересадка иммунокомпетентных клеток, оперативное вмешательство, применение лекарст</w:t>
      </w:r>
      <w:r>
        <w:rPr>
          <w:sz w:val="28"/>
          <w:szCs w:val="28"/>
        </w:rPr>
        <w:t>венных препаратов и понижение температуры тела.</w:t>
      </w:r>
    </w:p>
    <w:p w14:paraId="7B23C5C5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Мак-Кей и др. первыми сообщили, что при снижении калорийности пищи продолжительность жизни крыс значительно увеличивается. Уолфорд и др. показали, что при ограниченной калорийности пищи иммунная система у кры</w:t>
      </w:r>
      <w:r>
        <w:rPr>
          <w:sz w:val="28"/>
          <w:szCs w:val="28"/>
        </w:rPr>
        <w:t>с развивается медленно и также медленно ослабевает. Было показано также, что в указанных экспериментальных условиях отдаляется момент возникновения старческих болезней. Пища с низким содержанием жира, но богатая белком, способствует подавлению развития аут</w:t>
      </w:r>
      <w:r>
        <w:rPr>
          <w:sz w:val="28"/>
          <w:szCs w:val="28"/>
        </w:rPr>
        <w:t>оиммунных заболеваний и увеличению продолжительности жизни мышей. Изменением рациона иммунная функция может быть улучшена на определенный период, но, в конце концов, она снижается.</w:t>
      </w:r>
    </w:p>
    <w:p w14:paraId="26671B44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Пересадка большого числа клеток (108 клеток на одно животное) лимфатических</w:t>
      </w:r>
      <w:r>
        <w:rPr>
          <w:sz w:val="28"/>
          <w:szCs w:val="28"/>
        </w:rPr>
        <w:t xml:space="preserve"> узлов молодой мыши короткоживущему реципиенту с гипофизарной карликовостью и недостаточностью гормона роста увеличивает продолжительность его жизни в 3-4 раза. Очевидно, клетки лимфатических узлов стимулируют функцию гипофиза или выполняют некоторые гипоф</w:t>
      </w:r>
      <w:r>
        <w:rPr>
          <w:sz w:val="28"/>
          <w:szCs w:val="28"/>
        </w:rPr>
        <w:t>иззависимые функции. Введение клеток тимуса молодых мышей старым животным линии A/J препятствовало появлению некоторых типов аутоантител, но продолжительность жизни при этом увеличивалась незначительно. Однако когда клетки тимуса и костного мозга одновреме</w:t>
      </w:r>
      <w:r>
        <w:rPr>
          <w:sz w:val="28"/>
          <w:szCs w:val="28"/>
        </w:rPr>
        <w:t>нно пересаживали от молодых старым мышам, то иммунный статус последних существенно улучшался и их продолжительность жизни увеличивалась.</w:t>
      </w:r>
    </w:p>
    <w:p w14:paraId="5C8DCD8D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хирургических методов исправления иммунного статуса было предложено удаление тимуса и селезенки.</w:t>
      </w:r>
    </w:p>
    <w:p w14:paraId="47138FDC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Фюрт показа</w:t>
      </w:r>
      <w:r>
        <w:rPr>
          <w:sz w:val="28"/>
          <w:szCs w:val="28"/>
        </w:rPr>
        <w:t>л, что если удалить тимус у мыши линии AKR, восприимчивой к тимоме, перед появлением признаков опухоли, то продолжительность жизни животного увеличивается. Удаление селезенки у мыши линии BC3F1 в 2-летнем возрасте непосредственно перед развитием ретикулоса</w:t>
      </w:r>
      <w:r>
        <w:rPr>
          <w:sz w:val="28"/>
          <w:szCs w:val="28"/>
        </w:rPr>
        <w:t>ркомы также приводит к увеличению продолжительности ее жизни (в 2 раза). Создается впечатление, что селезенка является местом развития вирусзависимой опухоли, причем хирургическим путем не только можно предотвратить появление опухоли, но и увеличить продол</w:t>
      </w:r>
      <w:r>
        <w:rPr>
          <w:sz w:val="28"/>
          <w:szCs w:val="28"/>
        </w:rPr>
        <w:t>жительность жизни.</w:t>
      </w:r>
    </w:p>
    <w:p w14:paraId="5482CB81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иммунной компетентности старых животных использовали многие препараты, в том числе гормоны. Применение гормона тимуса быка увеличивает продолжительность жизни короткоживущих, восприимчивых к аутоиммунным заболеваниям мышей,</w:t>
      </w:r>
      <w:r>
        <w:rPr>
          <w:sz w:val="28"/>
          <w:szCs w:val="28"/>
        </w:rPr>
        <w:t xml:space="preserve"> но подобный эффект отсутствует для долгоживущих мышей. Химические препараты типа меркаптоэтанола, полинуклеотидов, витамина Е и полиионов несколько усиливают иммунную функцию, но основания для применения таких препаратов недостаточны, так как проведенные </w:t>
      </w:r>
      <w:r>
        <w:rPr>
          <w:sz w:val="28"/>
          <w:szCs w:val="28"/>
        </w:rPr>
        <w:t>исследования еще не позволяют глубоко разобраться в причинах старения.</w:t>
      </w:r>
    </w:p>
    <w:p w14:paraId="38C5F2E0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жизни рыб значительно увеличивается, если их содержать при низкой температуре, особенно во второй половине жизни. Причиной может быть снижение скорости метаболизма, чт</w:t>
      </w:r>
      <w:r>
        <w:rPr>
          <w:sz w:val="28"/>
          <w:szCs w:val="28"/>
        </w:rPr>
        <w:t>о способствует замедлению старения. При низкой температуре метаболизм подавляется и одновременно замедляется созревание иммунной системы. Если этот способ применить на ранних стадиях развития, то можно достичь увеличения продолжительности жизни.</w:t>
      </w:r>
    </w:p>
    <w:p w14:paraId="1D033B24" w14:textId="77777777" w:rsidR="00000000" w:rsidRDefault="00CB2DE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0009DA9" w14:textId="77777777" w:rsidR="00000000" w:rsidRDefault="00CB2DE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</w:t>
      </w:r>
      <w:r>
        <w:rPr>
          <w:sz w:val="28"/>
          <w:szCs w:val="28"/>
        </w:rPr>
        <w:t>ИЕ</w:t>
      </w:r>
    </w:p>
    <w:p w14:paraId="52AD1E1B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668D71C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иммунитета является одной из самых уникальных систем организма, обладающая свойствами саморегуляции и самоуправления, многочисленными анатомо-функциональными связями с другими системами и органами. Она представлена лимфоидной тканью, которая в </w:t>
      </w:r>
      <w:r>
        <w:rPr>
          <w:sz w:val="28"/>
          <w:szCs w:val="28"/>
        </w:rPr>
        <w:t>большем или меньшем количестве присутствует практически во всех органах и тканях, что обусловливает, с одной стороны её интегрирующую, а с другой - индикаторную роль, реализующуюся при воздействии на организм различных неблагоприятных факторов как эндогенн</w:t>
      </w:r>
      <w:r>
        <w:rPr>
          <w:sz w:val="28"/>
          <w:szCs w:val="28"/>
        </w:rPr>
        <w:t>ого, так и экзогенного характера. Иммунная система является одной из самых динамичных систем организма, которая одна из первых реагирует на изменения в организме, ее регуляция осуществляется в системе прямых и обратных связей посредством набора факторов, м</w:t>
      </w:r>
      <w:r>
        <w:rPr>
          <w:sz w:val="28"/>
          <w:szCs w:val="28"/>
        </w:rPr>
        <w:t>еханизмов, процессов.</w:t>
      </w:r>
    </w:p>
    <w:p w14:paraId="0F113D31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данной работе:</w:t>
      </w:r>
    </w:p>
    <w:p w14:paraId="2365497C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Ознакомились с основными понятиями об иммунной системе.</w:t>
      </w:r>
    </w:p>
    <w:p w14:paraId="7FC0D4DD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Изучили структуру и основные функции иммунной системы организма</w:t>
      </w:r>
    </w:p>
    <w:p w14:paraId="23B312AE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Рассмотрели различные литературные источники по данной теме</w:t>
      </w:r>
    </w:p>
    <w:p w14:paraId="27E0625F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Исследовали влияние в</w:t>
      </w:r>
      <w:r>
        <w:rPr>
          <w:sz w:val="28"/>
          <w:szCs w:val="28"/>
        </w:rPr>
        <w:t>озрастных изменений на функциональность иммунной системы организма.</w:t>
      </w:r>
    </w:p>
    <w:p w14:paraId="662AA316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изученных материалов и исследований пришли к выводу, что с возрастные изменения имеют весомое влияние на регуляцию функций иммунной системы. В процессе созревания и старения орга</w:t>
      </w:r>
      <w:r>
        <w:rPr>
          <w:sz w:val="28"/>
          <w:szCs w:val="28"/>
        </w:rPr>
        <w:t>низма функция иммунитета ослабевает и одновременно увеличивается частота инфекционных и аутоиммунных заболеваний, а также склонность к развитию опухолей.</w:t>
      </w:r>
    </w:p>
    <w:p w14:paraId="0CBF7543" w14:textId="77777777" w:rsidR="00000000" w:rsidRDefault="00CB2DE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023EE4" w14:textId="77777777" w:rsidR="00000000" w:rsidRDefault="00CB2DE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14:paraId="79338977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492D95DD" w14:textId="77777777" w:rsidR="00000000" w:rsidRDefault="00CB2D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Галактионов В.Г. Иммунология: Учебник - М.: изд-во МГУ, 1998. -</w:t>
      </w:r>
      <w:r>
        <w:rPr>
          <w:sz w:val="28"/>
          <w:szCs w:val="28"/>
        </w:rPr>
        <w:t>480 с.</w:t>
      </w:r>
    </w:p>
    <w:p w14:paraId="74DB0E08" w14:textId="77777777" w:rsidR="00000000" w:rsidRDefault="00CB2DE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http://humbio.ru/humbio/immunology/imm-gal/00082d62.htm</w:t>
      </w:r>
      <w:r>
        <w:rPr>
          <w:sz w:val="28"/>
          <w:szCs w:val="28"/>
          <w:lang w:val="en-US"/>
        </w:rPr>
        <w:t>l</w:t>
      </w:r>
    </w:p>
    <w:p w14:paraId="12B64571" w14:textId="77777777" w:rsidR="00000000" w:rsidRDefault="00CB2DE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http://medznate.ru/docs/index-53110.html</w:t>
      </w:r>
    </w:p>
    <w:p w14:paraId="7592AF54" w14:textId="77777777" w:rsidR="00000000" w:rsidRDefault="00CB2DE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Ярилин А.А. Основы иммунологии: Учебник - М.: Медицина, 1999. - 608 с.</w:t>
      </w:r>
    </w:p>
    <w:p w14:paraId="175D1AF6" w14:textId="77777777" w:rsidR="00000000" w:rsidRDefault="00CB2DE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Петров Р.В. Клеточные мембраны и иммунитет: Учеб. пособ. / Р.В. Петров</w:t>
      </w:r>
      <w:r>
        <w:rPr>
          <w:sz w:val="28"/>
          <w:szCs w:val="28"/>
        </w:rPr>
        <w:t>, Р.И. Атауллаханов. Под ред. А.А. Болдырева. - М.: Высш. шк., 1991. - 144 с.</w:t>
      </w:r>
    </w:p>
    <w:p w14:paraId="69E00324" w14:textId="77777777" w:rsidR="00000000" w:rsidRDefault="00CB2DE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Ройт А. Основы иммунологии - М.: Мир, 1991.</w:t>
      </w:r>
    </w:p>
    <w:p w14:paraId="51E5699F" w14:textId="77777777" w:rsidR="00000000" w:rsidRDefault="00CB2DE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http://studopedia.ru/3_72221_formi-immunnogo-otveta.html</w:t>
      </w:r>
    </w:p>
    <w:p w14:paraId="6911E807" w14:textId="77777777" w:rsidR="00000000" w:rsidRDefault="00CB2D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Хаитов Р.М. Иммунология: структура и функции иммунной системы: учебное</w:t>
      </w:r>
      <w:r>
        <w:rPr>
          <w:sz w:val="28"/>
          <w:szCs w:val="28"/>
        </w:rPr>
        <w:t xml:space="preserve"> пособие / Р.М. Хаитов - М.: ГЭОТАР-Медиа, 2013. - 280 с.</w:t>
      </w:r>
    </w:p>
    <w:p w14:paraId="6EFF4AA1" w14:textId="77777777" w:rsidR="00000000" w:rsidRDefault="00CB2DE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http://www.eurolab.ua/microbiology-virology-immunology/3662/3678/31618/</w:t>
      </w:r>
    </w:p>
    <w:p w14:paraId="52DEE684" w14:textId="77777777" w:rsidR="00000000" w:rsidRDefault="00CB2DE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Казмирчук В.Е. Клиническая иммунология и аллергология с возрастными особенностями : учебник / В.Е. Казмирчук, Л.В. Мальце</w:t>
      </w:r>
      <w:r>
        <w:rPr>
          <w:sz w:val="28"/>
          <w:szCs w:val="28"/>
        </w:rPr>
        <w:t>в - 2-е изд., перераб. и допол. - К. : ВСИ «Медицина», 2012. - 520 с.</w:t>
      </w:r>
    </w:p>
    <w:p w14:paraId="4C3E42AC" w14:textId="77777777" w:rsidR="00000000" w:rsidRDefault="00CB2DE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http://gelib.ru/books/item/f00/s00/z0000004/st050.shtml</w:t>
      </w:r>
    </w:p>
    <w:p w14:paraId="0B90AFD5" w14:textId="77777777" w:rsidR="00000000" w:rsidRDefault="00CB2DE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Петров Р.В. Иммунология - М.: Медицина, 1987.</w:t>
      </w:r>
    </w:p>
    <w:p w14:paraId="48B62EB5" w14:textId="77777777" w:rsidR="00000000" w:rsidRDefault="00CB2DEA">
      <w:pPr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&lt;http://www.studfiles.ru/preview/4695493/page:24/&gt;</w:t>
      </w:r>
    </w:p>
    <w:p w14:paraId="102AB5AA" w14:textId="77777777" w:rsidR="00000000" w:rsidRDefault="00CB2DE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http://studopedia.ru/3_</w:t>
      </w:r>
      <w:r>
        <w:rPr>
          <w:sz w:val="28"/>
          <w:szCs w:val="28"/>
        </w:rPr>
        <w:t>72221_formi-immunnogo-otveta.html</w:t>
      </w:r>
    </w:p>
    <w:p w14:paraId="5188016A" w14:textId="77777777" w:rsidR="00000000" w:rsidRDefault="00CB2DE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Галактионов В.Г. Очерки эволюционной иммунологии - М.: Наука, 1995.</w:t>
      </w:r>
    </w:p>
    <w:p w14:paraId="69AB245C" w14:textId="77777777" w:rsidR="00000000" w:rsidRDefault="00CB2DE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Клиническая иммунология. Руководство для врачей (под ред. Е.И. Соколова) - М.: Медицина, 1998. - 45с.: ил.</w:t>
      </w:r>
    </w:p>
    <w:p w14:paraId="659EC9FE" w14:textId="77777777" w:rsidR="00000000" w:rsidRDefault="00CB2DE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Кнорре Д. Г. Биологическая химия: Учебник</w:t>
      </w:r>
      <w:r>
        <w:rPr>
          <w:sz w:val="28"/>
          <w:szCs w:val="28"/>
        </w:rPr>
        <w:t xml:space="preserve"> / Д. Г. Кнорре, С. Д. Мызина. - 3-е изд., испр. и доп. - М.: Высш. шк., 2002. - 479 с.: ил.</w:t>
      </w:r>
    </w:p>
    <w:p w14:paraId="17B7F6AF" w14:textId="77777777" w:rsidR="00000000" w:rsidRDefault="00CB2DE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&lt;http://www.studfiles.ru/preview/2414914/page:2/&gt;</w:t>
      </w:r>
    </w:p>
    <w:p w14:paraId="077F5026" w14:textId="77777777" w:rsidR="00000000" w:rsidRDefault="00CB2DE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http://medznate.ru/docs/index-53110.html?page=3#901188</w:t>
      </w:r>
    </w:p>
    <w:p w14:paraId="3A327A9A" w14:textId="77777777" w:rsidR="00000000" w:rsidRDefault="00CB2DE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Абелев Г.И. Основы иммунитета. - “Соросовский Образо</w:t>
      </w:r>
      <w:r>
        <w:rPr>
          <w:sz w:val="28"/>
          <w:szCs w:val="28"/>
        </w:rPr>
        <w:t>вательный журнал”, 1996г., №5, С. 4-10.</w:t>
      </w:r>
    </w:p>
    <w:p w14:paraId="3D9633A5" w14:textId="77777777" w:rsidR="00000000" w:rsidRDefault="00CB2DE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&lt;http://www.redov.ru/medicina/zdorove_immunnoi_sistemy/p2.php&gt;</w:t>
      </w:r>
    </w:p>
    <w:p w14:paraId="464828A4" w14:textId="77777777" w:rsidR="00000000" w:rsidRDefault="00CB2DE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Ковальчук Л. В. Иммунология: практикум /. Л. В. Ковальчук и др. - 2010. - 176 с.: ил.</w:t>
      </w:r>
    </w:p>
    <w:p w14:paraId="594C0467" w14:textId="77777777" w:rsidR="00000000" w:rsidRDefault="00CB2DE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Микробиология и иммунология / Под ред.А.А.Воробьева.- М., 199</w:t>
      </w:r>
      <w:r>
        <w:rPr>
          <w:sz w:val="28"/>
          <w:szCs w:val="28"/>
        </w:rPr>
        <w:t>9. - 316 с.</w:t>
      </w:r>
    </w:p>
    <w:p w14:paraId="5451C1AD" w14:textId="77777777" w:rsidR="00000000" w:rsidRDefault="00CB2DEA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Микробиология с вирусологией и иммунологией / Под ред.Л.Б.Борисова, А.М.Смирновой. - М., 1994. - 452 с.</w:t>
      </w:r>
    </w:p>
    <w:p w14:paraId="5F7FF704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B34473E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14:paraId="2F9DF9DB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A87025A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А.1</w:t>
      </w:r>
    </w:p>
    <w:p w14:paraId="08720E97" w14:textId="77777777" w:rsidR="00000000" w:rsidRDefault="00CB2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190"/>
        <w:gridCol w:w="3191"/>
      </w:tblGrid>
      <w:tr w:rsidR="00000000" w14:paraId="6B650E19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6CCE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EC48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Врожденный иммунитет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7101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Приобретенный иммунитет</w:t>
            </w:r>
          </w:p>
        </w:tc>
      </w:tr>
      <w:tr w:rsidR="00000000" w14:paraId="42BAEE5C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D403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формирования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458A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Формируется в онтогенезе</w:t>
            </w:r>
            <w:r>
              <w:rPr>
                <w:sz w:val="20"/>
                <w:szCs w:val="20"/>
              </w:rPr>
              <w:t>, независимо от «запроса»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9FCA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Формируется в ответ на «запрос»(поступление чужеродных агентов)</w:t>
            </w:r>
          </w:p>
        </w:tc>
      </w:tr>
      <w:tr w:rsidR="00000000" w14:paraId="39543803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216E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распознавания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42EA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чужеродных молекул, связанных с патогенностью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EF8F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молекулы (антигены)</w:t>
            </w:r>
          </w:p>
        </w:tc>
      </w:tr>
      <w:tr w:rsidR="00000000" w14:paraId="0C106D65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969D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Эффекторные клетки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08D5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Миелоидные, частично лимфоидные клет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C0B3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Лимфоидные клетки</w:t>
            </w:r>
          </w:p>
        </w:tc>
      </w:tr>
      <w:tr w:rsidR="00000000" w14:paraId="1EB06587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716A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реагирования популяции клеток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D26B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Популяция клеток реагирует как целое (не клонально)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FD5C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 на антиген клональная</w:t>
            </w:r>
          </w:p>
        </w:tc>
      </w:tr>
      <w:tr w:rsidR="00000000" w14:paraId="3A79E2BF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B1E0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Распознаваемые молекулы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C34F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Образы патогенности; стрес- сорные молекулы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5497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Антигены</w:t>
            </w:r>
          </w:p>
        </w:tc>
      </w:tr>
      <w:tr w:rsidR="00000000" w14:paraId="2A4D0F62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9492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Распознающие рецепторы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A76B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Патогенраспозна</w:t>
            </w:r>
            <w:r>
              <w:rPr>
                <w:sz w:val="20"/>
                <w:szCs w:val="20"/>
              </w:rPr>
              <w:t>ющие рецепторы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6972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Антигенраспознающие рецепторы</w:t>
            </w:r>
          </w:p>
        </w:tc>
      </w:tr>
      <w:tr w:rsidR="00000000" w14:paraId="3E314FC8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FBB0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Угроза аутоагрессии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8E04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0BB1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Реальная</w:t>
            </w:r>
          </w:p>
        </w:tc>
      </w:tr>
      <w:tr w:rsidR="00000000" w14:paraId="4B9E0085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7444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памяти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088D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FDBD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Формируется иммунологическая память</w:t>
            </w:r>
          </w:p>
        </w:tc>
      </w:tr>
    </w:tbl>
    <w:p w14:paraId="0786C563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84F1CFD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17EE53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А.2</w:t>
      </w:r>
    </w:p>
    <w:p w14:paraId="271ECCE2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3A6AEC6" w14:textId="567724C8" w:rsidR="00000000" w:rsidRDefault="007D2225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0B19CB" wp14:editId="2AFD6778">
            <wp:extent cx="4819650" cy="3314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BD65F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показана структура тимуса: Слева - клеточный состав и организация различных зон тимуса, справа - стадии развития клеток и основные процессы, приуроченные к изображенным зонам тимуса. К - капсула; Т - трабекула</w:t>
      </w:r>
      <w:r>
        <w:rPr>
          <w:sz w:val="28"/>
          <w:szCs w:val="28"/>
        </w:rPr>
        <w:t>; ЭК - эпителиальная клетка; Тб - бластная форма тимоцита (субкапсулярные бласты); Тц - малый тимоцит; Мф - макрофаг; ДК - дендритная клетка; ТГ - тельце Гассаля.</w:t>
      </w:r>
    </w:p>
    <w:p w14:paraId="6BABB853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CB42BC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А.3</w:t>
      </w:r>
    </w:p>
    <w:p w14:paraId="51CC066E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1B1F8587" w14:textId="7AFBF097" w:rsidR="00000000" w:rsidRDefault="007D22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E96EF7" wp14:editId="44A7F8AD">
            <wp:extent cx="2628900" cy="19716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23E2C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27E551" w14:textId="77777777" w:rsidR="00000000" w:rsidRDefault="00CB2DE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А.4</w:t>
      </w:r>
    </w:p>
    <w:p w14:paraId="06952B46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3A9BD8D" w14:textId="76667127" w:rsidR="00000000" w:rsidRDefault="007D2225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52DAFD" wp14:editId="5CF9CE26">
            <wp:extent cx="2447925" cy="2543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988A3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15BBAD1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471AC974" w14:textId="77777777" w:rsidR="00000000" w:rsidRDefault="00CB2DEA">
      <w:pPr>
        <w:pStyle w:val="2"/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А.5</w:t>
      </w:r>
    </w:p>
    <w:p w14:paraId="69AF45B3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0411C6B6" w14:textId="701A1F78" w:rsidR="00000000" w:rsidRDefault="007D22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A7ECE8" wp14:editId="09147005">
            <wp:extent cx="2647950" cy="26574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F010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74065546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Исключительно важную роль, как в процессах активации фагоцитов, так и в реализации их кислородзависимой бактерицидной функции играют активные формы кислорода (АФК) и оксида азота, образующиеся в процессе кислородного ил</w:t>
      </w:r>
      <w:r>
        <w:rPr>
          <w:sz w:val="28"/>
          <w:szCs w:val="28"/>
        </w:rPr>
        <w:t>и дыхательного взрыва. Взаимодействие NADPH с молекулой кислорода при участии NADPH-оксидазы приводит к генерации супероксид аниона (О2-), из которого с участием ионов водорода образуются потенциально токсичные для бактерий гидроксильные радикалы (ОН), пер</w:t>
      </w:r>
      <w:r>
        <w:rPr>
          <w:sz w:val="28"/>
          <w:szCs w:val="28"/>
        </w:rPr>
        <w:t>екись водорода (Н2О2) и синглетный кислород (1О2). Этот процесс начинается спонтанно, после образования фагосомы и перед ее слиянием с лизосомой. Наиболее выраженный бактерицидный эффект реализуется в фаголизосомах. Образование Н2О2происходит спонтанно и п</w:t>
      </w:r>
      <w:r>
        <w:rPr>
          <w:sz w:val="28"/>
          <w:szCs w:val="28"/>
        </w:rPr>
        <w:t>ри участии супероксиддисмутазы. Фермент миелопероксидаза обеспечивает образование гипохлорида из Н2О2 с участием ионов галогенов. Оксид азота (NO) образуется в результате расщепления аргинина до цитруллина и катализируется NO-синтазой.</w:t>
      </w:r>
    </w:p>
    <w:p w14:paraId="320258DD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Продукцию АФК фагоци</w:t>
      </w:r>
      <w:r>
        <w:rPr>
          <w:sz w:val="28"/>
          <w:szCs w:val="28"/>
        </w:rPr>
        <w:t>тарными клетками определяют методом хемилюминесценции (ХЛ). Как известно, ХЛ-сверхслабое свечение усиливается люминофорами: люминолом и люцигенином. Люминол позволяет идентифицировать образование перекиси водорода и гипохлорной кислоты, люцигенин - суперок</w:t>
      </w:r>
      <w:r>
        <w:rPr>
          <w:sz w:val="28"/>
          <w:szCs w:val="28"/>
        </w:rPr>
        <w:t>сидного радикала. При взаимодействии с АФК люминофоры переходят в возбужденное состояние и при возвращении в исходное испускают квант света, который регистрируется хемилюминометром. Имеются данные о корреляции между выработкой АФК и киллингом бактерий фаго</w:t>
      </w:r>
      <w:r>
        <w:rPr>
          <w:sz w:val="28"/>
          <w:szCs w:val="28"/>
        </w:rPr>
        <w:t>цитами.</w:t>
      </w:r>
    </w:p>
    <w:p w14:paraId="1F17E8A2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73445A3A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04658EF" w14:textId="77777777" w:rsidR="00000000" w:rsidRDefault="00CB2DE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А.6</w:t>
      </w:r>
    </w:p>
    <w:p w14:paraId="45CE9806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p w14:paraId="21AAF7CC" w14:textId="5787DFC0" w:rsidR="00000000" w:rsidRDefault="007D222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3867B0" wp14:editId="49C2F6EE">
            <wp:extent cx="2733675" cy="1790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EE7187" wp14:editId="00A98573">
            <wp:extent cx="2257425" cy="18002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109E1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Мембранные маркеры моноцитов, макрофагов и дендритных клеток.</w:t>
      </w:r>
    </w:p>
    <w:p w14:paraId="5814BC20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Мон/Мф - моноциты и макрофаги; ДК - дендритные клетки, а - одной звездочкой помечены маркеры, </w:t>
      </w:r>
      <w:r>
        <w:rPr>
          <w:sz w:val="28"/>
          <w:szCs w:val="28"/>
        </w:rPr>
        <w:t>свойственные только моноцитам, двумя - только макрофагам; б - одной звездочкой помечены маркеры, свойственные только клеткам Лангерганса, двумя - интердигитальным клеткам.</w:t>
      </w:r>
    </w:p>
    <w:p w14:paraId="2E820B17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F047AC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А.7</w:t>
      </w:r>
    </w:p>
    <w:p w14:paraId="15FA74EB" w14:textId="77777777" w:rsidR="00000000" w:rsidRDefault="00CB2DE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4395"/>
        <w:gridCol w:w="2800"/>
      </w:tblGrid>
      <w:tr w:rsidR="00000000" w14:paraId="7F4001B0" w14:textId="77777777">
        <w:tblPrEx>
          <w:tblCellMar>
            <w:top w:w="0" w:type="dxa"/>
            <w:bottom w:w="0" w:type="dxa"/>
          </w:tblCellMar>
        </w:tblPrEx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1045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вакцины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0A0C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462C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</w:t>
            </w:r>
          </w:p>
        </w:tc>
      </w:tr>
      <w:tr w:rsidR="00000000" w14:paraId="72F10586" w14:textId="77777777">
        <w:tblPrEx>
          <w:tblCellMar>
            <w:top w:w="0" w:type="dxa"/>
            <w:bottom w:w="0" w:type="dxa"/>
          </w:tblCellMar>
        </w:tblPrEx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B8DE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Живые ослабленные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0746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Вирулентнос</w:t>
            </w:r>
            <w:r>
              <w:rPr>
                <w:sz w:val="20"/>
                <w:szCs w:val="20"/>
              </w:rPr>
              <w:t>ть снижена культивированием или пассированием в неадекватных условиях. Эффективны, но сохраняют опасность реверсии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CE1C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Вакцины против оспы, краснухи, кори, полиомиелита (Сэбина), герпеса, БЦЖ</w:t>
            </w:r>
          </w:p>
        </w:tc>
      </w:tr>
      <w:tr w:rsidR="00000000" w14:paraId="232D8726" w14:textId="77777777">
        <w:tblPrEx>
          <w:tblCellMar>
            <w:top w:w="0" w:type="dxa"/>
            <w:bottom w:w="0" w:type="dxa"/>
          </w:tblCellMar>
        </w:tblPrEx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E18A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Убитые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2859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Патогены для вакцин убивают различными способами (формалином</w:t>
            </w:r>
            <w:r>
              <w:rPr>
                <w:sz w:val="20"/>
                <w:szCs w:val="20"/>
              </w:rPr>
              <w:t xml:space="preserve"> и т.д.). Менее эффективны, чем живые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C788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Вакцины против бешенства, тифа, холеры, полиомиелита (Солка), коклюша</w:t>
            </w:r>
          </w:p>
        </w:tc>
      </w:tr>
      <w:tr w:rsidR="00000000" w14:paraId="486C598F" w14:textId="77777777">
        <w:tblPrEx>
          <w:tblCellMar>
            <w:top w:w="0" w:type="dxa"/>
            <w:bottom w:w="0" w:type="dxa"/>
          </w:tblCellMar>
        </w:tblPrEx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6F02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Антитоксические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6E07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Токсоид (инактивированный токсин) в сочетание с адъювантом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D543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Вакцины против дифтерии, столбняка</w:t>
            </w:r>
          </w:p>
        </w:tc>
      </w:tr>
      <w:tr w:rsidR="00000000" w14:paraId="6835FF7D" w14:textId="77777777">
        <w:tblPrEx>
          <w:tblCellMar>
            <w:top w:w="0" w:type="dxa"/>
            <w:bottom w:w="0" w:type="dxa"/>
          </w:tblCellMar>
        </w:tblPrEx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A434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Синтетические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5640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Синтетический эпитоп к</w:t>
            </w:r>
            <w:r>
              <w:rPr>
                <w:sz w:val="20"/>
                <w:szCs w:val="20"/>
              </w:rPr>
              <w:t>онъюгируется с иммуногенным носителем или адъювантом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BCBB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Вакцины против сальмонеллёза, йерсиниоза, ящура, гриппа</w:t>
            </w:r>
          </w:p>
        </w:tc>
      </w:tr>
      <w:tr w:rsidR="00000000" w14:paraId="1E9F4203" w14:textId="77777777">
        <w:tblPrEx>
          <w:tblCellMar>
            <w:top w:w="0" w:type="dxa"/>
            <w:bottom w:w="0" w:type="dxa"/>
          </w:tblCellMar>
        </w:tblPrEx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4908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Рекомбинантные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9A3F5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Основаны на использовании методов молекулярной генетики. Выделенный ген протективного антигена вводят в безопасный вектор. Гены вир</w:t>
            </w:r>
            <w:r>
              <w:rPr>
                <w:sz w:val="20"/>
                <w:szCs w:val="20"/>
              </w:rPr>
              <w:t>улентности удаляют с сохранением протективных генов и т.д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9EC8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Вакцины против гриппа, герпеса, везикупярного стоматита и т.д.</w:t>
            </w:r>
          </w:p>
        </w:tc>
      </w:tr>
      <w:tr w:rsidR="00000000" w14:paraId="37CFFFA6" w14:textId="77777777">
        <w:tblPrEx>
          <w:tblCellMar>
            <w:top w:w="0" w:type="dxa"/>
            <w:bottom w:w="0" w:type="dxa"/>
          </w:tblCellMar>
        </w:tblPrEx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4188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ДНК-вакцины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F372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Плазмида, содержащая ген протективного антигена, вводится в мышцу, где экспрессируется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2B9D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Вакцины против гепатита В</w:t>
            </w:r>
          </w:p>
        </w:tc>
      </w:tr>
      <w:tr w:rsidR="00000000" w14:paraId="3934CE77" w14:textId="77777777">
        <w:tblPrEx>
          <w:tblCellMar>
            <w:top w:w="0" w:type="dxa"/>
            <w:bottom w:w="0" w:type="dxa"/>
          </w:tblCellMar>
        </w:tblPrEx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666F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Идиотип</w:t>
            </w:r>
            <w:r>
              <w:rPr>
                <w:sz w:val="20"/>
                <w:szCs w:val="20"/>
              </w:rPr>
              <w:t>ические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9614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Вместо антигена используют антиидиотипическяе антитела, воспроизводящие конфигурацию эпитопа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4A5E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Экспериментальные вакцины</w:t>
            </w:r>
          </w:p>
        </w:tc>
      </w:tr>
      <w:tr w:rsidR="00000000" w14:paraId="5388FEE8" w14:textId="77777777">
        <w:tblPrEx>
          <w:tblCellMar>
            <w:top w:w="0" w:type="dxa"/>
            <w:bottom w:w="0" w:type="dxa"/>
          </w:tblCellMar>
        </w:tblPrEx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8EA9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Конъюгированные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C4A9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 инфекционного агента (полученные разными методами) конъюгируются с иммуностимулятором контролируемой струк</w:t>
            </w:r>
            <w:r>
              <w:rPr>
                <w:sz w:val="20"/>
                <w:szCs w:val="20"/>
              </w:rPr>
              <w:t>туры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4404" w14:textId="77777777" w:rsidR="00000000" w:rsidRDefault="00CB2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Вакцины против гриппа</w:t>
            </w:r>
          </w:p>
        </w:tc>
      </w:tr>
    </w:tbl>
    <w:p w14:paraId="49A7DFA0" w14:textId="77777777" w:rsidR="00CB2DEA" w:rsidRDefault="00CB2DEA"/>
    <w:sectPr w:rsidR="00CB2D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25"/>
    <w:rsid w:val="007D2225"/>
    <w:rsid w:val="00C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0F945"/>
  <w14:defaultImageDpi w14:val="0"/>
  <w15:docId w15:val="{907B7EAB-EDBA-4B4F-BAA6-F8E42ACF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9147</Words>
  <Characters>52143</Characters>
  <Application>Microsoft Office Word</Application>
  <DocSecurity>0</DocSecurity>
  <Lines>434</Lines>
  <Paragraphs>122</Paragraphs>
  <ScaleCrop>false</ScaleCrop>
  <Company/>
  <LinksUpToDate>false</LinksUpToDate>
  <CharactersWithSpaces>61168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2024-12-13T09:30:00Z</dcterms:created>
  <dcterms:modified xsi:type="dcterms:W3CDTF">2024-12-13T09:30:00Z</dcterms:modified>
</cp:coreProperties>
</file>