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4442" w14:textId="77777777" w:rsidR="00000000" w:rsidRDefault="00AD04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391629C" w14:textId="77777777" w:rsidR="00000000" w:rsidRDefault="00AD04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B80AAD9" w14:textId="77777777" w:rsidR="00000000" w:rsidRDefault="00AD04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2273F2C" w14:textId="77777777" w:rsidR="00000000" w:rsidRDefault="00AD04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6AF23AD" w14:textId="77777777" w:rsidR="00000000" w:rsidRDefault="00AD04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7F8492A" w14:textId="77777777" w:rsidR="00000000" w:rsidRDefault="00AD04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B1B9544" w14:textId="77777777" w:rsidR="00000000" w:rsidRDefault="00AD04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C3A36B5" w14:textId="77777777" w:rsidR="00000000" w:rsidRDefault="00AD04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05191E5" w14:textId="77777777" w:rsidR="00000000" w:rsidRDefault="00AD04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456FDB9" w14:textId="77777777" w:rsidR="00000000" w:rsidRDefault="00AD04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8505BAE" w14:textId="77777777" w:rsidR="00000000" w:rsidRDefault="00AD04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DD9E1E6" w14:textId="77777777" w:rsidR="00000000" w:rsidRDefault="00AD04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ABC1D88" w14:textId="77777777" w:rsidR="00000000" w:rsidRDefault="00AD049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Диагностика рака желудка</w:t>
      </w:r>
    </w:p>
    <w:p w14:paraId="6DC5B03D" w14:textId="77777777" w:rsidR="00000000" w:rsidRDefault="00AD0493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5406F916" w14:textId="77777777" w:rsidR="00000000" w:rsidRDefault="00AD0493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</w:p>
    <w:p w14:paraId="2A8EB49C" w14:textId="77777777" w:rsidR="00000000" w:rsidRDefault="00AD04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3FB38290" w14:textId="77777777" w:rsidR="00000000" w:rsidRDefault="00AD04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Первичная диагностика рака желудка</w:t>
      </w:r>
    </w:p>
    <w:p w14:paraId="64A4A980" w14:textId="77777777" w:rsidR="00000000" w:rsidRDefault="00AD04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Рентгенологическое исследование</w:t>
      </w:r>
    </w:p>
    <w:p w14:paraId="1C076F84" w14:textId="77777777" w:rsidR="00000000" w:rsidRDefault="00AD04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Эзофагогастродуоденоскопия</w:t>
      </w:r>
    </w:p>
    <w:p w14:paraId="644DD086" w14:textId="77777777" w:rsidR="00000000" w:rsidRDefault="00AD04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Ультразвуковое исследование желудка</w:t>
      </w:r>
    </w:p>
    <w:p w14:paraId="1845A004" w14:textId="77777777" w:rsidR="00000000" w:rsidRDefault="00AD04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Вторичная диагностика рака желудка</w:t>
      </w:r>
    </w:p>
    <w:p w14:paraId="42186C2E" w14:textId="77777777" w:rsidR="00000000" w:rsidRDefault="00AD04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Выявление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отдаленных метастазов</w:t>
      </w:r>
    </w:p>
    <w:p w14:paraId="3DFAF96D" w14:textId="77777777" w:rsidR="00000000" w:rsidRDefault="00AD04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Определение локорегионарной распространенности рака желудка</w:t>
      </w:r>
    </w:p>
    <w:p w14:paraId="603FA6D5" w14:textId="77777777" w:rsidR="00000000" w:rsidRDefault="00AD04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Заключеине</w:t>
      </w:r>
    </w:p>
    <w:p w14:paraId="04F02A3A" w14:textId="77777777" w:rsidR="00000000" w:rsidRDefault="00AD04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14:paraId="0C909551" w14:textId="77777777" w:rsidR="00000000" w:rsidRDefault="00AD0493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21BCF847" w14:textId="77777777" w:rsidR="00000000" w:rsidRDefault="00AD049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8D89F1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Рак желудка в течение многих лет занимал первое место в структуре злокачественных заболеваний. В последние десятил</w:t>
      </w:r>
      <w:r>
        <w:rPr>
          <w:color w:val="000000"/>
          <w:sz w:val="28"/>
          <w:szCs w:val="28"/>
          <w:lang w:val="ru-RU"/>
        </w:rPr>
        <w:t>етия заболеваемость и смертность от рака желудка снижается, прежде всего, в экономически развитых странах. Подобная тенденция в большей степени обусловлена изменением характера питания в этих странах, и в меньшей степени успехами в своевременной диагностик</w:t>
      </w:r>
      <w:r>
        <w:rPr>
          <w:color w:val="000000"/>
          <w:sz w:val="28"/>
          <w:szCs w:val="28"/>
          <w:lang w:val="ru-RU"/>
        </w:rPr>
        <w:t>е заболевания и совершенствованием методов лечения.</w:t>
      </w:r>
    </w:p>
    <w:p w14:paraId="75F1CDB2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Большой прорыв в диагностике рака желудка связан с разработкой и последующем внедрением в широкую клиническую практику в 60-70-ых годах прошлого столетия фиброволоконной эндоскопической техники. Определе</w:t>
      </w:r>
      <w:r>
        <w:rPr>
          <w:color w:val="000000"/>
          <w:sz w:val="28"/>
          <w:szCs w:val="28"/>
          <w:lang w:val="ru-RU"/>
        </w:rPr>
        <w:t xml:space="preserve">нные успехи достигнуты в изучении вопросов канцерогенеза, предопухолевых заболеваний и состояний слизистой желудка. Активно исследуется роль H. pylori в возникновении рака желудка. В подходах к лечению рака желудка также происходят определенные изменения. </w:t>
      </w:r>
      <w:r>
        <w:rPr>
          <w:color w:val="000000"/>
          <w:sz w:val="28"/>
          <w:szCs w:val="28"/>
          <w:lang w:val="ru-RU"/>
        </w:rPr>
        <w:t>Однако, как и раньше основным методом лечения этого заболевания остается хирургический, при этом улучшение результатов лечения связывают с широким иссечением лимфатических узлов верхнего этажа брюшной полости. У больных с распространенными формами опухолев</w:t>
      </w:r>
      <w:r>
        <w:rPr>
          <w:color w:val="000000"/>
          <w:sz w:val="28"/>
          <w:szCs w:val="28"/>
          <w:lang w:val="ru-RU"/>
        </w:rPr>
        <w:t>ого процесса разрабатывают методы комплексного лечения.</w:t>
      </w:r>
    </w:p>
    <w:p w14:paraId="586D1C20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Тем не менее, целый ряд вопросов еще далеки от разрешения. Прежде всего, это относится к своевременной диагностике рака желудка. Именно поэтому тема данной работы является актуальной и своевременной. </w:t>
      </w:r>
      <w:r>
        <w:rPr>
          <w:color w:val="000000"/>
          <w:sz w:val="28"/>
          <w:szCs w:val="28"/>
          <w:lang w:val="ru-RU"/>
        </w:rPr>
        <w:t>Целью и задачами данной работы выступает детальное изучение диагностики рака желудка.</w:t>
      </w:r>
    </w:p>
    <w:p w14:paraId="6CDCD835" w14:textId="77777777" w:rsidR="00000000" w:rsidRDefault="00AD049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Первичная диагностика рака желудка</w:t>
      </w:r>
    </w:p>
    <w:p w14:paraId="6F5F4843" w14:textId="77777777" w:rsidR="00000000" w:rsidRDefault="00AD049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5641878" w14:textId="77777777" w:rsidR="00000000" w:rsidRDefault="00AD049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Рентгенологическое исследование</w:t>
      </w:r>
    </w:p>
    <w:p w14:paraId="5C0B7D3F" w14:textId="77777777" w:rsidR="00000000" w:rsidRDefault="00AD049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FD0C8EE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Рентгенологическое исследование желудка с контрастом (сульфатом бария) включает в себя изучен</w:t>
      </w:r>
      <w:r>
        <w:rPr>
          <w:color w:val="000000"/>
          <w:sz w:val="28"/>
          <w:szCs w:val="28"/>
          <w:lang w:val="ru-RU"/>
        </w:rPr>
        <w:t>ие рельефа слизистой оболочки, положения, формы и смещаемости органа, моторно-эвакуаторной функции. Начинают исследование желудка с дачи больному глотка густой бариевой взвеси для выявления наличия препятствия при входе в желудок (опухоль кардии или нижней</w:t>
      </w:r>
      <w:r>
        <w:rPr>
          <w:color w:val="000000"/>
          <w:sz w:val="28"/>
          <w:szCs w:val="28"/>
          <w:lang w:val="ru-RU"/>
        </w:rPr>
        <w:t xml:space="preserve"> трети пищевода). Изучение рельефа слизистой оболочки проводится путем дозированной компрессии передней брюшной стенки после приема 2-3 глотков взвеси сульфата бария, при этом могут быть обнаружены такие признаки РЖ, как утолщение складок, их ригидность, к</w:t>
      </w:r>
      <w:r>
        <w:rPr>
          <w:color w:val="000000"/>
          <w:sz w:val="28"/>
          <w:szCs w:val="28"/>
          <w:lang w:val="ru-RU"/>
        </w:rPr>
        <w:t>онвергенция, обрыв, бугристый характер поверхности. Разрешающая способность рентгенологического исследования значительно повышается при использовании метода двойного контрастирования, при котором после приема бариевой взвеси желудок раздувают воздухом чере</w:t>
      </w:r>
      <w:r>
        <w:rPr>
          <w:color w:val="000000"/>
          <w:sz w:val="28"/>
          <w:szCs w:val="28"/>
          <w:lang w:val="ru-RU"/>
        </w:rPr>
        <w:t>з введенный зонд, или с помощью "шипучих смесей". Полезную информацию можно получить, сделав на одну рентгеновскую пленку при одной позиции больного два снимка - при этом выявляется зона отсутствия перистальтики. Изучение формы и положения желудка, характе</w:t>
      </w:r>
      <w:r>
        <w:rPr>
          <w:color w:val="000000"/>
          <w:sz w:val="28"/>
          <w:szCs w:val="28"/>
          <w:lang w:val="ru-RU"/>
        </w:rPr>
        <w:t>ра его контуров достигается при тугом заполнении желудка контрастом. Для РЖ характерна деформация желудка и наличие дефекта наполнения с изъязвлением или без него. Одним из проявлений деформации желудка является стенозирование его просвета. С целью определ</w:t>
      </w:r>
      <w:r>
        <w:rPr>
          <w:color w:val="000000"/>
          <w:sz w:val="28"/>
          <w:szCs w:val="28"/>
          <w:lang w:val="ru-RU"/>
        </w:rPr>
        <w:t xml:space="preserve">ения прорастания опухоли в тело поджелудочной железы и забрюшинную клетчатку производится проба </w:t>
      </w:r>
      <w:r>
        <w:rPr>
          <w:color w:val="000000"/>
          <w:sz w:val="28"/>
          <w:szCs w:val="28"/>
          <w:lang w:val="ru-RU"/>
        </w:rPr>
        <w:lastRenderedPageBreak/>
        <w:t>Э.М. Гинзбурга, основанная на изучение смещаемости желудка при исследовании больного в боковой проекции при вертикальном положении больного и после наклона туло</w:t>
      </w:r>
      <w:r>
        <w:rPr>
          <w:color w:val="000000"/>
          <w:sz w:val="28"/>
          <w:szCs w:val="28"/>
          <w:lang w:val="ru-RU"/>
        </w:rPr>
        <w:t>вища вперед на 90°, или в коленно-локтевом положении. Если расстояние между задним контуром желудка и передним контуром соответствующего позвонка изменяется при различных положениях больного менее, чем на 2 см, следует думать о возможном прорастании опухол</w:t>
      </w:r>
      <w:r>
        <w:rPr>
          <w:color w:val="000000"/>
          <w:sz w:val="28"/>
          <w:szCs w:val="28"/>
          <w:lang w:val="ru-RU"/>
        </w:rPr>
        <w:t>и в забрюшинную клетчатку и поджелудочную железу.</w:t>
      </w:r>
    </w:p>
    <w:p w14:paraId="47B933A5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выявлении сужения выходного отдела желудка изучают степень декомпенсации его моторно-эвакуаторной функции, определяя остаток сульфата бария через 6, 12 и 24 часа после его приема.</w:t>
      </w:r>
    </w:p>
    <w:p w14:paraId="26FF0AF9" w14:textId="77777777" w:rsidR="00000000" w:rsidRDefault="00AD0493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2154B79E" w14:textId="77777777" w:rsidR="00000000" w:rsidRDefault="00AD049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Эзофагогастродуод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еноскопия</w:t>
      </w:r>
    </w:p>
    <w:p w14:paraId="4A14F4FA" w14:textId="77777777" w:rsidR="00000000" w:rsidRDefault="00AD049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106E6BA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Современное эндоскопическое исследование с помощью волоконной оптики занимает ведущее место в диагностике РЖ. Кроме высококачественного визуального осмотра слизистой оболочки, оно дает возможность прицельной биопсии подозрительных участков слизи</w:t>
      </w:r>
      <w:r>
        <w:rPr>
          <w:color w:val="000000"/>
          <w:sz w:val="28"/>
          <w:szCs w:val="28"/>
          <w:lang w:val="ru-RU"/>
        </w:rPr>
        <w:t>стой оболочки для последующего цитологического и гистологического исследований. Широкое внедрение гастроскопии в клиническую практику позволило повысить частоту выявления раннего РЖ до 30%. Однако возможности этого метода не безграничны, особенно при подсл</w:t>
      </w:r>
      <w:r>
        <w:rPr>
          <w:color w:val="000000"/>
          <w:sz w:val="28"/>
          <w:szCs w:val="28"/>
          <w:lang w:val="ru-RU"/>
        </w:rPr>
        <w:t>изистом и внутристеночном типе роста новообразования, когда часто непораженная над опухолью слизистая, является непреодолимым препятствием для эндоскопического исследования. Более точному определению участков для прицельной биопсии способствует хромоскопия</w:t>
      </w:r>
      <w:r>
        <w:rPr>
          <w:color w:val="000000"/>
          <w:sz w:val="28"/>
          <w:szCs w:val="28"/>
          <w:lang w:val="ru-RU"/>
        </w:rPr>
        <w:t xml:space="preserve"> - метод прижизненного окрашивания слизистой оболочки. Для этого используют </w:t>
      </w:r>
      <w:r>
        <w:rPr>
          <w:color w:val="000000"/>
          <w:sz w:val="28"/>
          <w:szCs w:val="28"/>
          <w:lang w:val="ru-RU"/>
        </w:rPr>
        <w:lastRenderedPageBreak/>
        <w:t>различные красители - метиленовый синий, индигокармин и другие. При окраске одни красители (метиленовый синий) избирательно накапливается клетками, подвергшимися мета - и диспласти</w:t>
      </w:r>
      <w:r>
        <w:rPr>
          <w:color w:val="000000"/>
          <w:sz w:val="28"/>
          <w:szCs w:val="28"/>
          <w:lang w:val="ru-RU"/>
        </w:rPr>
        <w:t>ческому или опухолевому перерождению; другие (индигокармин) не накапливаются в тканях, но позволяют подчеркнуть структуру и рельеф слизистой, что делает возможным более прицельно взять биопсию. Из участков прокрашенной метиленовым синим слизистой (после от</w:t>
      </w:r>
      <w:r>
        <w:rPr>
          <w:color w:val="000000"/>
          <w:sz w:val="28"/>
          <w:szCs w:val="28"/>
          <w:lang w:val="ru-RU"/>
        </w:rPr>
        <w:t xml:space="preserve">мывания красителя водой) берется прицельная биопсия. Хромоскопия улучшает качество диагностики, и, прежде всего раннего рака желудка. К недостаткам ее следует отнести трудоемкость, длительность процедуры (больной заранее принимает раствор красителя, затем </w:t>
      </w:r>
      <w:r>
        <w:rPr>
          <w:color w:val="000000"/>
          <w:sz w:val="28"/>
          <w:szCs w:val="28"/>
          <w:lang w:val="ru-RU"/>
        </w:rPr>
        <w:t xml:space="preserve">для полного прокрашивания слизистой необходимо несколько раз менять положение тела), а также то, что прокрашиваются участки эрозивно-язвенных поражений. В связи с этим хромоскопия находит ограниченное применение. Для повышения разрешающей способности ЭГДС </w:t>
      </w:r>
      <w:r>
        <w:rPr>
          <w:color w:val="000000"/>
          <w:sz w:val="28"/>
          <w:szCs w:val="28"/>
          <w:lang w:val="ru-RU"/>
        </w:rPr>
        <w:t>в последние годы активно разрабатываются методы флуоресцентной диагностики опухолей</w:t>
      </w:r>
    </w:p>
    <w:p w14:paraId="20CE2120" w14:textId="77777777" w:rsidR="00000000" w:rsidRDefault="00AD0493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1ED97AE7" w14:textId="77777777" w:rsidR="00000000" w:rsidRDefault="00AD049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Ультразвуковое исследование желудка</w:t>
      </w:r>
    </w:p>
    <w:p w14:paraId="184CC530" w14:textId="77777777" w:rsidR="00000000" w:rsidRDefault="00AD049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359109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Опухолевое поражение желудка может быть выявлено при УЗИ брюшной полости. Однако, такие УЗ-симптомы, как симптомы "поражения полог</w:t>
      </w:r>
      <w:r>
        <w:rPr>
          <w:color w:val="000000"/>
          <w:sz w:val="28"/>
          <w:szCs w:val="28"/>
          <w:lang w:val="ru-RU"/>
        </w:rPr>
        <w:t xml:space="preserve">о органа" и "повышения пневматоза желудка", хотя и могут быть выявлены с достаточной степенью надежности (до 80-90% случаев), характерны лишь для опухолей желудка больших размеров. Поэтому стандартное ультразвуковое исследование недостаточно информативный </w:t>
      </w:r>
      <w:r>
        <w:rPr>
          <w:color w:val="000000"/>
          <w:sz w:val="28"/>
          <w:szCs w:val="28"/>
          <w:lang w:val="ru-RU"/>
        </w:rPr>
        <w:t>метод диагностики рака желудка, особенно в начальных стадиях заболевания. При стандартном УЗИ брюшной полости в желудке могут быть заподозрены патологические изменения и, соответственно, рекомендовано целенаправленное рентгенологическое и эндоскопическое и</w:t>
      </w:r>
      <w:r>
        <w:rPr>
          <w:color w:val="000000"/>
          <w:sz w:val="28"/>
          <w:szCs w:val="28"/>
          <w:lang w:val="ru-RU"/>
        </w:rPr>
        <w:t>сследование. Модифицированные ультразвуковые методики (ультразвуковое исследование наполненного водой желудка) позволяют в большинстве наблюдений (до 90%) выявить характерную пятислойную структуру стенки желудка, нарушение которой или утолщение обычно може</w:t>
      </w:r>
      <w:r>
        <w:rPr>
          <w:color w:val="000000"/>
          <w:sz w:val="28"/>
          <w:szCs w:val="28"/>
          <w:lang w:val="ru-RU"/>
        </w:rPr>
        <w:t>т свидетельствовать о ее опухолевом поражении. При распространенном раке желудка утолщение может достигать 20 и более мм (в норме от 4 до 7 мм в зависимости от отдела), внутренний контур ее становится неровным, бугристым. При смешанном типе роста опухоли ч</w:t>
      </w:r>
      <w:r>
        <w:rPr>
          <w:color w:val="000000"/>
          <w:sz w:val="28"/>
          <w:szCs w:val="28"/>
          <w:lang w:val="ru-RU"/>
        </w:rPr>
        <w:t>етко выявляется экзофитный компонент. Несмотря на то, что модифицированные УЗ-методики повышают чувствительность диагностики, они все равно уступают не только гастроскопии с биопсией, но и рентгенологическому исследованию. Также следует отметить, что опухо</w:t>
      </w:r>
      <w:r>
        <w:rPr>
          <w:color w:val="000000"/>
          <w:sz w:val="28"/>
          <w:szCs w:val="28"/>
          <w:lang w:val="ru-RU"/>
        </w:rPr>
        <w:t>ли верхних отделов желудка обычно мало доступны для визуализации при трансабдоминальном УЗ исследовании (вне зависимости от модификации методики) .</w:t>
      </w:r>
    </w:p>
    <w:p w14:paraId="2609F4DE" w14:textId="77777777" w:rsidR="00000000" w:rsidRDefault="00AD049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Вторичная диагностика рака желудка</w:t>
      </w:r>
    </w:p>
    <w:p w14:paraId="6703A005" w14:textId="77777777" w:rsidR="00000000" w:rsidRDefault="00AD049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11EC293" w14:textId="77777777" w:rsidR="00000000" w:rsidRDefault="00AD049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Выявление отдаленных метастазов</w:t>
      </w:r>
    </w:p>
    <w:p w14:paraId="641B4450" w14:textId="77777777" w:rsidR="00000000" w:rsidRDefault="00AD049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1892C6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выявления отдаленных метаст</w:t>
      </w:r>
      <w:r>
        <w:rPr>
          <w:color w:val="000000"/>
          <w:sz w:val="28"/>
          <w:szCs w:val="28"/>
          <w:lang w:val="ru-RU"/>
        </w:rPr>
        <w:t>азов применяют следующие методы исследования.</w:t>
      </w:r>
    </w:p>
    <w:p w14:paraId="1AC36403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Рентгенография органов грудной клетки для выявления метастазов в легкие. С этой же целью в последние годы все чаще стали применять КТ, которая обладает более высокой разрешающей способностью. Метод особенно пок</w:t>
      </w:r>
      <w:r>
        <w:rPr>
          <w:color w:val="000000"/>
          <w:sz w:val="28"/>
          <w:szCs w:val="28"/>
          <w:lang w:val="ru-RU"/>
        </w:rPr>
        <w:t>азан, когда данные стандартного рентгенологического исследования грудной клетки недостаточно информативны.</w:t>
      </w:r>
    </w:p>
    <w:p w14:paraId="54E095C3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УЗИ и КТ брюшной полости основные методы в выявлении метастазов в печень, другие органы брюшной полости, асцита и прорастания опухоли в другие органы</w:t>
      </w:r>
      <w:r>
        <w:rPr>
          <w:color w:val="000000"/>
          <w:sz w:val="28"/>
          <w:szCs w:val="28"/>
          <w:lang w:val="ru-RU"/>
        </w:rPr>
        <w:t>. УЗИ брюшной полости является стандартным методом в алгоритме обследования, и пренебрежение им у больных раком желудка является грубой ошибкой. У женщин помимо УЗИ брюшной полости необходимо выполнять УЗИ органов малого таза для выявления метастазов в яич</w:t>
      </w:r>
      <w:r>
        <w:rPr>
          <w:color w:val="000000"/>
          <w:sz w:val="28"/>
          <w:szCs w:val="28"/>
          <w:lang w:val="ru-RU"/>
        </w:rPr>
        <w:t>ники (метастазы Крукенберга). Желательно также выполнять УЗИ шеи, для исключения Вирховского метастаза. С целью уточнения распространенности процесса, особенно, если данные УЗИ недостаточно информативные показано проведение КТ. Следует отметить, что КТ зна</w:t>
      </w:r>
      <w:r>
        <w:rPr>
          <w:color w:val="000000"/>
          <w:sz w:val="28"/>
          <w:szCs w:val="28"/>
          <w:lang w:val="ru-RU"/>
        </w:rPr>
        <w:t>чительно менее доступно, чем УЗИ, и находит широкое применение при раке желудка только в экономически развитых странах. Целесообразно проводить КТ с внутривенным контрастированием, что повышает точность диагностики, особенно метастатического поражения пече</w:t>
      </w:r>
      <w:r>
        <w:rPr>
          <w:color w:val="000000"/>
          <w:sz w:val="28"/>
          <w:szCs w:val="28"/>
          <w:lang w:val="ru-RU"/>
        </w:rPr>
        <w:t>ни. УЗИ позволяет более точно диагностировать асцит, КТ - очаговые поражения печени и состояние регионарных и забрюшинных лимфатических узлов. Недостатками обоих методов, является то, что метастазы печени размером менее 0,5-1 см, особенно расположенные пов</w:t>
      </w:r>
      <w:r>
        <w:rPr>
          <w:color w:val="000000"/>
          <w:sz w:val="28"/>
          <w:szCs w:val="28"/>
          <w:lang w:val="ru-RU"/>
        </w:rPr>
        <w:t>ерхностно или субкапсулярно, и асцит объемом менее 100-200 мл выявить, обычно не удается. Ограничены диагностические возможности методов и в выявлении перигастральных и забрюшинных лимфатических узлов (однако КТ более информативно), прежде всего, из-за раз</w:t>
      </w:r>
      <w:r>
        <w:rPr>
          <w:color w:val="000000"/>
          <w:sz w:val="28"/>
          <w:szCs w:val="28"/>
          <w:lang w:val="ru-RU"/>
        </w:rPr>
        <w:t>решающих способностей методов (сложности выявления объектов размером до 1 см). Поскольку основным критерием наличия метастазов в лимфатических узлах при КТ и УЗИ является их размер (как правило, такие лимфоузлы имеют размер более 1,5 см), то у половины опе</w:t>
      </w:r>
      <w:r>
        <w:rPr>
          <w:color w:val="000000"/>
          <w:sz w:val="28"/>
          <w:szCs w:val="28"/>
          <w:lang w:val="ru-RU"/>
        </w:rPr>
        <w:t>рированных больных при лапаротомии находят большую степень поражения, чем предполагается до операции.</w:t>
      </w:r>
    </w:p>
    <w:p w14:paraId="46DE4F67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тем, что и УЗИ и КТ бывают недостаточно информативны, при наличии внутрибрюшной диссеминации (в особенности канцероматоза) опухоли, то в качест</w:t>
      </w:r>
      <w:r>
        <w:rPr>
          <w:color w:val="000000"/>
          <w:sz w:val="28"/>
          <w:szCs w:val="28"/>
          <w:lang w:val="ru-RU"/>
        </w:rPr>
        <w:t>ве последнего этапа дооперационного стадирования применяют диагностическую лапароскопию. Показанием к проведению диагностической лапароскопии является рак тела желудка. Нецелесообразно проводить это исследования больным раком кардиального и антрального отд</w:t>
      </w:r>
      <w:r>
        <w:rPr>
          <w:color w:val="000000"/>
          <w:sz w:val="28"/>
          <w:szCs w:val="28"/>
          <w:lang w:val="ru-RU"/>
        </w:rPr>
        <w:t>елов желудка, поскольку при явлениях дисфагии или стеноза, в любом случае таким пациентам требуется хирургическое лечение. В последние годы с диагностической целью все более широкое применение находит видеолапароскопия. К сожалению, из-за сложности и дорог</w:t>
      </w:r>
      <w:r>
        <w:rPr>
          <w:color w:val="000000"/>
          <w:sz w:val="28"/>
          <w:szCs w:val="28"/>
          <w:lang w:val="ru-RU"/>
        </w:rPr>
        <w:t>овизны, лапароскопию, также как и КТ, широко применяю лишь в экономически развитых стран. При лапароскопии можно выявить, невыявленные другими методами исследования канцероматоз, мелкие поверхностно расположенные метастазы в печени, асцит. При проведении л</w:t>
      </w:r>
      <w:r>
        <w:rPr>
          <w:color w:val="000000"/>
          <w:sz w:val="28"/>
          <w:szCs w:val="28"/>
          <w:lang w:val="ru-RU"/>
        </w:rPr>
        <w:t>апароскопии возможно взятие биопсии из высыпаний на брюшине, а также забор асцитической жидкости с последующим цитологическим исследованием на предмет обнаружения опухолевых клеток. Недостатком лапароскопии является отсутствие тактильной чувствительность и</w:t>
      </w:r>
      <w:r>
        <w:rPr>
          <w:color w:val="000000"/>
          <w:sz w:val="28"/>
          <w:szCs w:val="28"/>
          <w:lang w:val="ru-RU"/>
        </w:rPr>
        <w:t xml:space="preserve"> недоступность забрюшинно расположенных лимфатических узлов для непосредственного осмотра. Указанных недостатков лишен метод лапароскопического УЗИ (ЛУЗИ), когда в брюшную полость через дополнительный троакар вводится специальный УЗ-датчик. ЛУЗИ является н</w:t>
      </w:r>
      <w:r>
        <w:rPr>
          <w:color w:val="000000"/>
          <w:sz w:val="28"/>
          <w:szCs w:val="28"/>
          <w:lang w:val="ru-RU"/>
        </w:rPr>
        <w:t>овым перспективным методом диагностики распространенности опухолевого процесса, который находит все более широкое применение. Соблюдение указанного выше диагностического комплекса исследований позволяет в значительной мере снизить число неоправданных экспл</w:t>
      </w:r>
      <w:r>
        <w:rPr>
          <w:color w:val="000000"/>
          <w:sz w:val="28"/>
          <w:szCs w:val="28"/>
          <w:lang w:val="ru-RU"/>
        </w:rPr>
        <w:t xml:space="preserve">оративных (пробных) лапаротомий у больных с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 xml:space="preserve"> стадией заболевания. Относительным противопоказанием для проведения лапароскопии является ранее перенесенные операции на органах брюшной полости (спаечный процесс) .</w:t>
      </w:r>
    </w:p>
    <w:p w14:paraId="5998FC08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болях в костях, анемии, не обусловленно</w:t>
      </w:r>
      <w:r>
        <w:rPr>
          <w:color w:val="000000"/>
          <w:sz w:val="28"/>
          <w:szCs w:val="28"/>
          <w:lang w:val="ru-RU"/>
        </w:rPr>
        <w:t>й распадом опухоли, необходима сцинтиграфия костей скелета для выявления метастазов в них. Применяемые ранее по определенным показаниям радионуклидное скенирование печени и ангиография (целиакография) в настоящее время утратили свое значение как диагностич</w:t>
      </w:r>
      <w:r>
        <w:rPr>
          <w:color w:val="000000"/>
          <w:sz w:val="28"/>
          <w:szCs w:val="28"/>
          <w:lang w:val="ru-RU"/>
        </w:rPr>
        <w:t>еские методы при обследовании больных раком желудка в связи с недостаточной разрешающей способностью.</w:t>
      </w:r>
    </w:p>
    <w:p w14:paraId="5D09A209" w14:textId="77777777" w:rsidR="00000000" w:rsidRDefault="00AD0493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559A1905" w14:textId="77777777" w:rsidR="00000000" w:rsidRDefault="00AD049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Определение локорегионарной распространенности рака желудка</w:t>
      </w:r>
    </w:p>
    <w:p w14:paraId="13BEC849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916487A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 годы все большее внимание придают дооперационному определению локорегионарно</w:t>
      </w:r>
      <w:r>
        <w:rPr>
          <w:color w:val="000000"/>
          <w:sz w:val="28"/>
          <w:szCs w:val="28"/>
          <w:lang w:val="ru-RU"/>
        </w:rPr>
        <w:t>й стадии заболевания, которая помимо индекса N включает и индекс Т. Знание их, особенно индекса Т, важно для отбора больных, которым может быть показана неоадьювантная (предоперационная) химиотерапия (в частности при прорастании опухоли серозной оболочки -</w:t>
      </w:r>
      <w:r>
        <w:rPr>
          <w:color w:val="000000"/>
          <w:sz w:val="28"/>
          <w:szCs w:val="28"/>
          <w:lang w:val="ru-RU"/>
        </w:rPr>
        <w:t xml:space="preserve"> Т3, Т4), а также выявления тех пациентов, которым могут быть выполнены экономные резекции и малоинвазивные методы лечения. С этой целью применяют ультразвуковое исследование (исследование наполненного водой желудка), компьютерную томографию, МРТ, а также </w:t>
      </w:r>
      <w:r>
        <w:rPr>
          <w:color w:val="000000"/>
          <w:sz w:val="28"/>
          <w:szCs w:val="28"/>
          <w:lang w:val="ru-RU"/>
        </w:rPr>
        <w:t>эндоскопическое УЗИ.</w:t>
      </w:r>
    </w:p>
    <w:p w14:paraId="06E72D64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Следует, однако, отметить, что трансабдоминальное УЗИ недостаточно информативный метод определения индекса Т, точность его редко превышает 50-70%, при этом наибольшая достоверность отмечена при ранних раках.</w:t>
      </w:r>
    </w:p>
    <w:p w14:paraId="6DC50A3A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касается вопроса исслед</w:t>
      </w:r>
      <w:r>
        <w:rPr>
          <w:color w:val="000000"/>
          <w:sz w:val="28"/>
          <w:szCs w:val="28"/>
          <w:lang w:val="ru-RU"/>
        </w:rPr>
        <w:t>ования стенки желудка при КТ, то стандартный метод КТ имеет множество ограничений из-за артефактов, возникающих на границе воздух-жидкость, перистальтики и т.д. Применение спиральной КТ улучшает качество изображения за счет уменьшения времени сканирования,</w:t>
      </w:r>
      <w:r>
        <w:rPr>
          <w:color w:val="000000"/>
          <w:sz w:val="28"/>
          <w:szCs w:val="28"/>
          <w:lang w:val="ru-RU"/>
        </w:rPr>
        <w:t xml:space="preserve"> что в свою очередь уменьшает количество артефактов, обусловленных движением. Опухолевое поражение желудка при КТ выявляется в виде ненормального утолщения стенки органа, или прерывания многослойной структуры (при ранних раках). Для большей информативности</w:t>
      </w:r>
      <w:r>
        <w:rPr>
          <w:color w:val="000000"/>
          <w:sz w:val="28"/>
          <w:szCs w:val="28"/>
          <w:lang w:val="ru-RU"/>
        </w:rPr>
        <w:t xml:space="preserve"> целесообразнее в просвет желудка ввести воздух или воду. В целом ряде работ сообщается о 26-56% чувствительности в отношении раннего рака и 92-96% для распространенных форм заболевания. При этом в почти в каждом пятом наблюдении отмечается завышение стади</w:t>
      </w:r>
      <w:r>
        <w:rPr>
          <w:color w:val="000000"/>
          <w:sz w:val="28"/>
          <w:szCs w:val="28"/>
          <w:lang w:val="ru-RU"/>
        </w:rPr>
        <w:t>и заболевания (Т3 вместо Т2), что обычно обусловлено перигастритом, или склерозом парапанкреатической клечатки.</w:t>
      </w:r>
    </w:p>
    <w:p w14:paraId="3B26360D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касается точности диагностики прорастания в окружающие ткани, в частности, в поджелудочную железу то она приблизительно одинакова и составля</w:t>
      </w:r>
      <w:r>
        <w:rPr>
          <w:color w:val="000000"/>
          <w:sz w:val="28"/>
          <w:szCs w:val="28"/>
          <w:lang w:val="ru-RU"/>
        </w:rPr>
        <w:t>ет около 40-50%, как для УЗИ, так и КТ.</w:t>
      </w:r>
    </w:p>
    <w:p w14:paraId="43F4689D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эндо-УЗИ, является относительно новым, и был внедрен в клиническую практику в конце 80-ых годов. Он аккумулирует в себе возможности эндоскопического исследования в сочетании с локальным ультразвуковым исследова</w:t>
      </w:r>
      <w:r>
        <w:rPr>
          <w:color w:val="000000"/>
          <w:sz w:val="28"/>
          <w:szCs w:val="28"/>
          <w:lang w:val="ru-RU"/>
        </w:rPr>
        <w:t>нием, и позволяет с высокой степенью достоверности определить интрамуральную распространенность процесса, включая глубину опухолевой инвазии в стенку желудка, наличие метастазов в лимфатических узлов, причем не только перигастральных, но и забрюшинных в то</w:t>
      </w:r>
      <w:r>
        <w:rPr>
          <w:color w:val="000000"/>
          <w:sz w:val="28"/>
          <w:szCs w:val="28"/>
          <w:lang w:val="ru-RU"/>
        </w:rPr>
        <w:t xml:space="preserve">м числе парааортальных, хотя и в меньшей степени. При частоте сканирования 7,5-12 Мгц четко определяется 5 слоев стенки желудка, три гиперэхогенных и два гипоэхогенных, также как и при трансабдоминальном УЗИ исследовании. При частоте сканирования от 20 до </w:t>
      </w:r>
      <w:r>
        <w:rPr>
          <w:color w:val="000000"/>
          <w:sz w:val="28"/>
          <w:szCs w:val="28"/>
          <w:lang w:val="ru-RU"/>
        </w:rPr>
        <w:t>30Мгц выявляется уже 9 слоев, что делает возможным более подробно изучить стенку желудка, однако глубина сканирования при этом ограничена 1 см. Также, в зависимости от применяемого датчика, можно выполнить не только УЗ-сканирование (включая допплеровское к</w:t>
      </w:r>
      <w:r>
        <w:rPr>
          <w:color w:val="000000"/>
          <w:sz w:val="28"/>
          <w:szCs w:val="28"/>
          <w:lang w:val="ru-RU"/>
        </w:rPr>
        <w:t>артрирование кровотока), но и контролируемое получение пункционного материала из перигастральных лимфатических узлов или асцитической жидкости с целью морфологической верификации. Разрешающая возможность данного метода в определении критериев Т и N превыша</w:t>
      </w:r>
      <w:r>
        <w:rPr>
          <w:color w:val="000000"/>
          <w:sz w:val="28"/>
          <w:szCs w:val="28"/>
          <w:lang w:val="ru-RU"/>
        </w:rPr>
        <w:t>ют аналогичные возможности других методов исследования, при этом наибольшая достоверность (свыше 90%) получена при Т1. В связи с этим метод находит самое широкое применение в США, Западной Европе и Японии, в нашей стране использования сдерживается недостат</w:t>
      </w:r>
      <w:r>
        <w:rPr>
          <w:color w:val="000000"/>
          <w:sz w:val="28"/>
          <w:szCs w:val="28"/>
          <w:lang w:val="ru-RU"/>
        </w:rPr>
        <w:t>очным количеством оборудования.</w:t>
      </w:r>
    </w:p>
    <w:p w14:paraId="125E2B5A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Место МРТ в алгоритме обследования больных раком желудка в настоящее время окончательно не определено. Это обусловлено высокой стоимостью и длительностью исследования (возникновение артефактов в результате движения), хотя в </w:t>
      </w:r>
      <w:r>
        <w:rPr>
          <w:color w:val="000000"/>
          <w:sz w:val="28"/>
          <w:szCs w:val="28"/>
          <w:lang w:val="ru-RU"/>
        </w:rPr>
        <w:t>связи с прогрессом техники и улучшением качества изображения интерес к этому методу исследования у больных раком желудка неуклонно возрастает. В целом ряде случаев МРТ может дать полезную информацию о метастатическом поражении печени и прорастанием опухоли</w:t>
      </w:r>
      <w:r>
        <w:rPr>
          <w:color w:val="000000"/>
          <w:sz w:val="28"/>
          <w:szCs w:val="28"/>
          <w:lang w:val="ru-RU"/>
        </w:rPr>
        <w:t xml:space="preserve"> в окружающие ткани. МРТ является альтернативой КТ у больных с непереносимостью контрастных веществ. Кроме того, исследованиями последних лет показано, что МРТ не уступает КТ в точности определения индексов Т и N и не сопровождается лучевой нагрузкой.</w:t>
      </w:r>
    </w:p>
    <w:p w14:paraId="41B1C6C8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</w:t>
      </w:r>
      <w:r>
        <w:rPr>
          <w:color w:val="000000"/>
          <w:sz w:val="28"/>
          <w:szCs w:val="28"/>
          <w:lang w:val="ru-RU"/>
        </w:rPr>
        <w:t xml:space="preserve"> при раннем РЖ лабораторные исследования, как правило, не позволяют выявить существенных изменений, то на более поздних стадиях РЖ и, особенно, при развитии осложнений в картине крови появляются характерные изменения: анемия при кровотечении и при обширном</w:t>
      </w:r>
      <w:r>
        <w:rPr>
          <w:color w:val="000000"/>
          <w:sz w:val="28"/>
          <w:szCs w:val="28"/>
          <w:lang w:val="ru-RU"/>
        </w:rPr>
        <w:t xml:space="preserve"> распространении опухоли; лейкоцитоз, сдвиг в лейкоцитарной формуле, ускорение СОЭ при инфицировании опухоли; гипопротеинемия, дисэлектролитемия, снижение ОЦК, нарушения КЩС при обезвоживании и истощении; гипербилирубинемия при метастазах в печень или пери</w:t>
      </w:r>
      <w:r>
        <w:rPr>
          <w:color w:val="000000"/>
          <w:sz w:val="28"/>
          <w:szCs w:val="28"/>
          <w:lang w:val="ru-RU"/>
        </w:rPr>
        <w:t>холедохеальные лимфоузлы; повышение уровня диастазы мочи при прорастании опухоли в поджелудочную железу.</w:t>
      </w:r>
    </w:p>
    <w:p w14:paraId="5C23AB24" w14:textId="77777777" w:rsidR="00000000" w:rsidRDefault="00AD0493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диагностика рак желудок рентгенологический</w:t>
      </w:r>
    </w:p>
    <w:p w14:paraId="5F695EAA" w14:textId="77777777" w:rsidR="00000000" w:rsidRDefault="00AD049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Заключеине</w:t>
      </w:r>
    </w:p>
    <w:p w14:paraId="686190BF" w14:textId="77777777" w:rsidR="00000000" w:rsidRDefault="00AD049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1FAEC4C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Диагностика рака желудка на современном этапе заключается в выявлении опухоли (первичная диагн</w:t>
      </w:r>
      <w:r>
        <w:rPr>
          <w:color w:val="000000"/>
          <w:sz w:val="28"/>
          <w:szCs w:val="28"/>
          <w:lang w:val="ru-RU"/>
        </w:rPr>
        <w:t>остика) и установления распространенности опухолевого процесса (вторичная диагностика или стадирование), как в дооперационном периоде, так и интраоперационно.</w:t>
      </w:r>
    </w:p>
    <w:p w14:paraId="1247CB39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большого числа инструментальных методов исследования наибольшее значение в клинической практик</w:t>
      </w:r>
      <w:r>
        <w:rPr>
          <w:color w:val="000000"/>
          <w:sz w:val="28"/>
          <w:szCs w:val="28"/>
          <w:lang w:val="ru-RU"/>
        </w:rPr>
        <w:t>е имеют следующие.</w:t>
      </w:r>
    </w:p>
    <w:p w14:paraId="674BF23E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методами, позволяющими выявить опухолевое поражение желудка и подтвердить диагноз являются: рентгенологическое исследование верхних отделов желудочно-кишечного тракта и эзофагогастродуоденоскопия. Опухолевое поражение желудка м</w:t>
      </w:r>
      <w:r>
        <w:rPr>
          <w:color w:val="000000"/>
          <w:sz w:val="28"/>
          <w:szCs w:val="28"/>
          <w:lang w:val="ru-RU"/>
        </w:rPr>
        <w:t>ожет быть также распознано при целенаправленном УЗИ органа. Применение других методов, таких как КТ (в том числе в режиме 3-0 реконструкции), МРТ и позитроно-эмиссионной томографии (ПЭТ) для первичной диагностики рака желудка хотя и представляет определенн</w:t>
      </w:r>
      <w:r>
        <w:rPr>
          <w:color w:val="000000"/>
          <w:sz w:val="28"/>
          <w:szCs w:val="28"/>
          <w:lang w:val="ru-RU"/>
        </w:rPr>
        <w:t xml:space="preserve">ый интерес, однако в настоящее время не являются альтернативой традиционным методикам в силу недостаточной чувствительности, особенно в начальных стадиях заболевания, и высокой стоимости исследований. Основным назначением этих методов является определение </w:t>
      </w:r>
      <w:r>
        <w:rPr>
          <w:color w:val="000000"/>
          <w:sz w:val="28"/>
          <w:szCs w:val="28"/>
          <w:lang w:val="ru-RU"/>
        </w:rPr>
        <w:t>распространенности заболевания. Малоэффективным оказалась и иммунологическая диагностика и выявление рака желудка.</w:t>
      </w:r>
    </w:p>
    <w:p w14:paraId="67992FA1" w14:textId="77777777" w:rsidR="00000000" w:rsidRDefault="00AD04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уточнения стадии РЖ применяются многочисленные методы исследования. Знание стадии заболевания необходимо для выбора оптимальной тактики л</w:t>
      </w:r>
      <w:r>
        <w:rPr>
          <w:color w:val="000000"/>
          <w:sz w:val="28"/>
          <w:szCs w:val="28"/>
          <w:lang w:val="ru-RU"/>
        </w:rPr>
        <w:t>ечения. План обследования строят с учетом основных путей распространения опухоли (гематогенное и лимфогенное метастазирование, прорастание в окружающие органы, внутрибрюшная диссеминация). Одни методы исследования позволяют преимущественно выявить отдаленн</w:t>
      </w:r>
      <w:r>
        <w:rPr>
          <w:color w:val="000000"/>
          <w:sz w:val="28"/>
          <w:szCs w:val="28"/>
          <w:lang w:val="ru-RU"/>
        </w:rPr>
        <w:t>ые метастазы (например лапароскопия), другие оценить локорегионарное распространение заболевания (эндоУЗИ), другие сочетают в себе обе возможности (УЗИ, КТ, МРТ).</w:t>
      </w:r>
    </w:p>
    <w:p w14:paraId="7AC51E08" w14:textId="77777777" w:rsidR="00000000" w:rsidRDefault="00AD049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14:paraId="771E2458" w14:textId="77777777" w:rsidR="00000000" w:rsidRDefault="00AD049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A654585" w14:textId="77777777" w:rsidR="00000000" w:rsidRDefault="00AD0493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Гарин А.М., Базин И.С. Злокачественные опухоли пищевари</w:t>
      </w:r>
      <w:r>
        <w:rPr>
          <w:sz w:val="28"/>
          <w:szCs w:val="28"/>
          <w:lang w:val="ru-RU"/>
        </w:rPr>
        <w:t>тельной системы.М. 2013, С.74-104</w:t>
      </w:r>
    </w:p>
    <w:p w14:paraId="7A28DB66" w14:textId="77777777" w:rsidR="00000000" w:rsidRDefault="00AD049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Краткое руководство по диагностике и стадированию рака в развитых и развивающихся странах.С. - П., 2011 С.37-54.</w:t>
      </w:r>
    </w:p>
    <w:p w14:paraId="0C75E154" w14:textId="77777777" w:rsidR="00000000" w:rsidRDefault="00AD049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Михайлов М.К., Тухбатуллин М.Г. Комплексная лучевая диагностика новообразований желудка. Казань</w:t>
      </w:r>
      <w:r>
        <w:rPr>
          <w:sz w:val="28"/>
          <w:szCs w:val="28"/>
          <w:lang w:val="ru-RU"/>
        </w:rPr>
        <w:t>, 2011</w:t>
      </w:r>
    </w:p>
    <w:p w14:paraId="2151FE01" w14:textId="77777777" w:rsidR="00000000" w:rsidRDefault="00AD049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Портной Л.М. Рак желудка - лучевая диагностика. М. 2011</w:t>
      </w:r>
    </w:p>
    <w:p w14:paraId="618A1F76" w14:textId="77777777" w:rsidR="00000000" w:rsidRDefault="00AD049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Портной Л.М. Современная лучевая диагностика в гастроэнтерологии гастроэнтероонкологии. М. 2011</w:t>
      </w:r>
    </w:p>
    <w:p w14:paraId="0AE5ED6D" w14:textId="77777777" w:rsidR="00000000" w:rsidRDefault="00AD049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Черноусов А.Ф., Поликарпов С.А. Расширенная лимфаденэктомия в хирургии рака желудка. М. 201</w:t>
      </w:r>
      <w:r>
        <w:rPr>
          <w:sz w:val="28"/>
          <w:szCs w:val="28"/>
          <w:lang w:val="ru-RU"/>
        </w:rPr>
        <w:t>2</w:t>
      </w:r>
    </w:p>
    <w:p w14:paraId="31D2363B" w14:textId="77777777" w:rsidR="00000000" w:rsidRDefault="00AD049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Черноусов А.Ф., Поликарпов С.А., Черноусов Ф.А. Хирургия рака желудка М. 2014</w:t>
      </w:r>
    </w:p>
    <w:p w14:paraId="687741C9" w14:textId="77777777" w:rsidR="00000000" w:rsidRDefault="00AD049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Черноусов А.Ф., Поликарпов С.А., Э.А. Годжелло ранний рак и предопухолевые заболевания желудка. М. 2012</w:t>
      </w:r>
    </w:p>
    <w:p w14:paraId="42239961" w14:textId="77777777" w:rsidR="00000000" w:rsidRDefault="00AD049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Шайн А.А. Рак органовпищеварения. Том 3. Тюмень 2012</w:t>
      </w:r>
    </w:p>
    <w:p w14:paraId="6AC00483" w14:textId="77777777" w:rsidR="00AD0493" w:rsidRDefault="00AD049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Щепотин И.Б</w:t>
      </w:r>
      <w:r>
        <w:rPr>
          <w:sz w:val="28"/>
          <w:szCs w:val="28"/>
          <w:lang w:val="ru-RU"/>
        </w:rPr>
        <w:t>., Эванс С.Р.Т. Рак желудка: практическое руководство по профилактике, диагностике и лечению. Киев, 2014</w:t>
      </w:r>
    </w:p>
    <w:sectPr w:rsidR="00AD04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AF"/>
    <w:rsid w:val="003B10AF"/>
    <w:rsid w:val="00A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9C26D"/>
  <w14:defaultImageDpi w14:val="0"/>
  <w15:docId w15:val="{00DC2F7F-251D-4ADB-8419-31A39269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2955</Words>
  <Characters>16849</Characters>
  <Application>Microsoft Office Word</Application>
  <DocSecurity>0</DocSecurity>
  <Lines>140</Lines>
  <Paragraphs>39</Paragraphs>
  <ScaleCrop>false</ScaleCrop>
  <Company/>
  <LinksUpToDate>false</LinksUpToDate>
  <CharactersWithSpaces>19765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2024-12-09T08:50:00Z</dcterms:created>
  <dcterms:modified xsi:type="dcterms:W3CDTF">2024-12-09T08:50:00Z</dcterms:modified>
</cp:coreProperties>
</file>