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1DD8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Міністерство освіти та науки України</w:t>
      </w:r>
    </w:p>
    <w:p w14:paraId="1D03C056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Вищій навчальний заклад</w:t>
      </w:r>
    </w:p>
    <w:p w14:paraId="33F6670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Відкритий міжнародний університет розвитку людини «Україна»</w:t>
      </w:r>
    </w:p>
    <w:p w14:paraId="0EDC465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82A782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60F966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4C895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3E56F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9AA1E2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4153B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363E12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F80C29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F74FA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B7431D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965EA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DBA834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дисципліни: «Фізична реабілітація у педіатрії»</w:t>
      </w:r>
    </w:p>
    <w:p w14:paraId="074A839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темою: «Фізична реабілітація дітей хворих на хронічний гастрит»</w:t>
      </w:r>
    </w:p>
    <w:p w14:paraId="50A656E6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608DB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2AAA3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D09A9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C70C1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288109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EB219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7395B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433F6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E36B6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9BBE89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</w:p>
    <w:p w14:paraId="7CE9542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D3EF9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47586F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7BC66CAA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43C0E7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Этиология, классификация, клинические проявления, оценка состояния детей, страдающих хроническим гастритом</w:t>
      </w:r>
    </w:p>
    <w:p w14:paraId="704C1D3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Диетотерапия детей, страдающих хроническим гастритом</w:t>
      </w:r>
    </w:p>
    <w:p w14:paraId="330A4CE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Лечебная физкультура для детей, страдающих хроническим гастритом</w:t>
      </w:r>
    </w:p>
    <w:p w14:paraId="2D3620E7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Физиотерапевтические методы лечения детей, страдающих хроническим гастритом</w:t>
      </w:r>
    </w:p>
    <w:p w14:paraId="1098FA9D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 детей, страдающих хроническим гастритом на санаторно-курортном этапе лечения</w:t>
      </w:r>
    </w:p>
    <w:p w14:paraId="57D31174" w14:textId="77777777" w:rsidR="00000000" w:rsidRDefault="006E3C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75186BA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AA638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CB87F8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Этиология, классификация, клинические проявления, о</w:t>
      </w:r>
      <w:r>
        <w:rPr>
          <w:rFonts w:ascii="Times New Roman CYR" w:hAnsi="Times New Roman CYR" w:cs="Times New Roman CYR"/>
          <w:sz w:val="28"/>
          <w:szCs w:val="28"/>
        </w:rPr>
        <w:t>ценка состояния детей, страдающих хроническим гастритом</w:t>
      </w:r>
    </w:p>
    <w:p w14:paraId="0D01C127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BBDDA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гастрит - это хронический диффузный или очаговый воспалительный процесс слизистой оболочки желудка, который сопровождается нарушением физиологической регенерации эпителия с постепенным ра</w:t>
      </w:r>
      <w:r>
        <w:rPr>
          <w:rFonts w:ascii="Times New Roman CYR" w:hAnsi="Times New Roman CYR" w:cs="Times New Roman CYR"/>
          <w:sz w:val="28"/>
          <w:szCs w:val="28"/>
        </w:rPr>
        <w:t>звитием атрофии слизистой оболочки.</w:t>
      </w:r>
    </w:p>
    <w:p w14:paraId="358F0F0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заболевания, глубина и распространение патоморфологических изменений слизистой оболочки желудка определяют клинические проявления и характер нарушений секреторной, моторной и эвакуаторной функций желудка.</w:t>
      </w:r>
    </w:p>
    <w:p w14:paraId="4C3FD67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</w:t>
      </w:r>
      <w:r>
        <w:rPr>
          <w:rFonts w:ascii="Times New Roman CYR" w:hAnsi="Times New Roman CYR" w:cs="Times New Roman CYR"/>
          <w:sz w:val="28"/>
          <w:szCs w:val="28"/>
        </w:rPr>
        <w:t>ий гастрит встречается преимущественно у школьников; у девочек чаще, чем у мальчиков. Дети до 3 лет почти не болеют. Прогноз заболевания в случае своевременного и правильного лечения благоприятный, однако, у части детей заболевание усугубляется и возникает</w:t>
      </w:r>
      <w:r>
        <w:rPr>
          <w:rFonts w:ascii="Times New Roman CYR" w:hAnsi="Times New Roman CYR" w:cs="Times New Roman CYR"/>
          <w:sz w:val="28"/>
          <w:szCs w:val="28"/>
        </w:rPr>
        <w:t xml:space="preserve"> язвенная болезнь желудка. Основные причины: </w:t>
      </w:r>
    </w:p>
    <w:p w14:paraId="4814183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Микроорганизм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Helicobacter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Pylori</w:t>
      </w:r>
      <w:r>
        <w:rPr>
          <w:rFonts w:ascii="Times New Roman CYR" w:hAnsi="Times New Roman CYR" w:cs="Times New Roman CYR"/>
          <w:sz w:val="28"/>
          <w:szCs w:val="28"/>
        </w:rPr>
        <w:t>, который выявляют у больных хроническим антральным гастритом (гастрит типа В). Путь инфицирования - пероральный. Это самый распространенный тип гастрита.</w:t>
      </w:r>
    </w:p>
    <w:p w14:paraId="45F175D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Аутоиммунный проц</w:t>
      </w:r>
      <w:r>
        <w:rPr>
          <w:rFonts w:ascii="Times New Roman CYR" w:hAnsi="Times New Roman CYR" w:cs="Times New Roman CYR"/>
          <w:sz w:val="28"/>
          <w:szCs w:val="28"/>
        </w:rPr>
        <w:t>есс (гастрит типа А). Локализуется преимущественно в области дна и тела желудка.</w:t>
      </w:r>
    </w:p>
    <w:p w14:paraId="5B423848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Химические вещества. Развивается рефлюкс-гастрит вследствие заброса кишечного содержимого в желудок.</w:t>
      </w:r>
    </w:p>
    <w:p w14:paraId="1675FC1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способствующие развитию хронического гастрита:</w:t>
      </w:r>
    </w:p>
    <w:p w14:paraId="4754172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Нарушения пита</w:t>
      </w:r>
      <w:r>
        <w:rPr>
          <w:rFonts w:ascii="Times New Roman CYR" w:hAnsi="Times New Roman CYR" w:cs="Times New Roman CYR"/>
          <w:sz w:val="28"/>
          <w:szCs w:val="28"/>
        </w:rPr>
        <w:t xml:space="preserve">ния - неполноценная, сухая, грубая, горькая, соленая, кислая, консервированная пища; несистематическое питание. Переедание, употребление пищи наспех. Негативные эмоции во время приема пищи, которые подавляют желудочную секрецию. Нервное и психическое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напря</w:t>
      </w:r>
      <w:r>
        <w:rPr>
          <w:rFonts w:ascii="Times New Roman CYR" w:hAnsi="Times New Roman CYR" w:cs="Times New Roman CYR"/>
          <w:sz w:val="28"/>
          <w:szCs w:val="28"/>
        </w:rPr>
        <w:t>жение, которое снижает аппетит и задерживает эвакуацию пищи.</w:t>
      </w:r>
    </w:p>
    <w:p w14:paraId="000A14F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Микроорганизмы, которые поражают слизистую оболочку продуктами распада, или влияние гнойной мокроты (при наличии очагов хронической инфекции - хронический ринит, синусит, бронхоэктазия).</w:t>
      </w:r>
    </w:p>
    <w:p w14:paraId="1DD3AFC9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Пора</w:t>
      </w:r>
      <w:r>
        <w:rPr>
          <w:rFonts w:ascii="Times New Roman CYR" w:hAnsi="Times New Roman CYR" w:cs="Times New Roman CYR"/>
          <w:sz w:val="28"/>
          <w:szCs w:val="28"/>
        </w:rPr>
        <w:t>жение вегетативной нервной системы в пубертатный период, которые приводят к функциональным нарушениям деятельности желудка.</w:t>
      </w:r>
    </w:p>
    <w:p w14:paraId="5D0B7A4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Поражения слизистой оболочки желудка медикаментозными препаратами - кортикостероидами, салицилатами, сульфаниламидами, индометацин</w:t>
      </w:r>
      <w:r>
        <w:rPr>
          <w:rFonts w:ascii="Times New Roman CYR" w:hAnsi="Times New Roman CYR" w:cs="Times New Roman CYR"/>
          <w:sz w:val="28"/>
          <w:szCs w:val="28"/>
        </w:rPr>
        <w:t>ом.</w:t>
      </w:r>
    </w:p>
    <w:p w14:paraId="1C5DD4A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Употребление алкоголя, курение.</w:t>
      </w:r>
    </w:p>
    <w:p w14:paraId="56B2BCC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Эндокринные заболевания, заболевания обмена веществ.</w:t>
      </w:r>
    </w:p>
    <w:p w14:paraId="22007F5A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Аллергические заболевания, особенно пищевая аллергия.</w:t>
      </w:r>
    </w:p>
    <w:p w14:paraId="0822528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Тканевая гипоксия.</w:t>
      </w:r>
    </w:p>
    <w:p w14:paraId="27C3B1D2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Наследственная гипохлоргидрия и слабая протекторная (защитная) функция слизи. Класси</w:t>
      </w:r>
      <w:r>
        <w:rPr>
          <w:rFonts w:ascii="Times New Roman CYR" w:hAnsi="Times New Roman CYR" w:cs="Times New Roman CYR"/>
          <w:sz w:val="28"/>
          <w:szCs w:val="28"/>
        </w:rPr>
        <w:t>фикация. По этиологическому фактору:</w:t>
      </w:r>
    </w:p>
    <w:p w14:paraId="19899D68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Аутоиммунный хронический гастрит.</w:t>
      </w:r>
    </w:p>
    <w:p w14:paraId="4F6869A2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Бактериальный геликобактерассоциированный хронический гастрит.</w:t>
      </w:r>
    </w:p>
    <w:p w14:paraId="73A9574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Смешанная форма с признаками как аутоиммунного, так и геликобактерассоциированного гастрита.</w:t>
      </w:r>
    </w:p>
    <w:p w14:paraId="4286EA9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Химический гастрит - </w:t>
      </w:r>
      <w:r>
        <w:rPr>
          <w:rFonts w:ascii="Times New Roman CYR" w:hAnsi="Times New Roman CYR" w:cs="Times New Roman CYR"/>
          <w:sz w:val="28"/>
          <w:szCs w:val="28"/>
        </w:rPr>
        <w:t>рефлюкс-гастрит.</w:t>
      </w:r>
    </w:p>
    <w:p w14:paraId="4CE2263A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Редкие формы - эозинофильный, лимфоцитарный, гранулематозный.</w:t>
      </w:r>
    </w:p>
    <w:p w14:paraId="1AE15F9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распространенности:</w:t>
      </w:r>
    </w:p>
    <w:p w14:paraId="531C88C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Распространенный гастрит.</w:t>
      </w:r>
    </w:p>
    <w:p w14:paraId="08B93117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Очаговый - антральный, фундальный.</w:t>
      </w:r>
    </w:p>
    <w:p w14:paraId="439CE232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морфологических изменений слизистой оболочки желудка:</w:t>
      </w:r>
    </w:p>
    <w:p w14:paraId="749E83C2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Поверхностный.</w:t>
      </w:r>
    </w:p>
    <w:p w14:paraId="0031A36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</w:t>
      </w:r>
      <w:r>
        <w:rPr>
          <w:rFonts w:ascii="Times New Roman CYR" w:hAnsi="Times New Roman CYR" w:cs="Times New Roman CYR"/>
          <w:sz w:val="28"/>
          <w:szCs w:val="28"/>
        </w:rPr>
        <w:t>ипертрофический.</w:t>
      </w:r>
    </w:p>
    <w:p w14:paraId="0B55D4D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Эрозивный.</w:t>
      </w:r>
    </w:p>
    <w:p w14:paraId="76D25D8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Геморрагический.</w:t>
      </w:r>
    </w:p>
    <w:p w14:paraId="7F5BA33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Субатрофический (атрофический).</w:t>
      </w:r>
    </w:p>
    <w:p w14:paraId="7992083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Смешанный.</w:t>
      </w:r>
    </w:p>
    <w:p w14:paraId="7251201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желудочной секреции:</w:t>
      </w:r>
    </w:p>
    <w:p w14:paraId="2D48AF3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 повышенной секрецией.</w:t>
      </w:r>
    </w:p>
    <w:p w14:paraId="5876352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 нормальной секрецией.</w:t>
      </w:r>
    </w:p>
    <w:p w14:paraId="49E3170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 пониженной секрецией.</w:t>
      </w:r>
    </w:p>
    <w:p w14:paraId="27F64D6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течению:</w:t>
      </w:r>
    </w:p>
    <w:p w14:paraId="2F04C35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Обострение.</w:t>
      </w:r>
    </w:p>
    <w:p w14:paraId="64C770D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Неполная ремиссия.</w:t>
      </w:r>
    </w:p>
    <w:p w14:paraId="523FFE4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Ремиссия.</w:t>
      </w:r>
    </w:p>
    <w:p w14:paraId="7C0BE44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проявления. Вначале заболевания клиника связана с поверхностными морфологическими изменениями, повышенной секрецией и моторикой. С углублением заболевания и поражением желез показатели моторики и секреции снижаются, развивается атро</w:t>
      </w:r>
      <w:r>
        <w:rPr>
          <w:rFonts w:ascii="Times New Roman CYR" w:hAnsi="Times New Roman CYR" w:cs="Times New Roman CYR"/>
          <w:sz w:val="28"/>
          <w:szCs w:val="28"/>
        </w:rPr>
        <w:t>фия.</w:t>
      </w:r>
    </w:p>
    <w:p w14:paraId="6F407D5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Геликобактерассоциированный антральный гастрит. Начало заболевания: </w:t>
      </w:r>
    </w:p>
    <w:p w14:paraId="1816140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болевой синдром - боль в животе неинтенсивная, монотонная, возникает и усиливается после употребления грубой пищи;</w:t>
      </w:r>
    </w:p>
    <w:p w14:paraId="220C2AA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диспепсические явления не стойкие, возникает изжога, тошнота, к</w:t>
      </w:r>
      <w:r>
        <w:rPr>
          <w:rFonts w:ascii="Times New Roman CYR" w:hAnsi="Times New Roman CYR" w:cs="Times New Roman CYR"/>
          <w:sz w:val="28"/>
          <w:szCs w:val="28"/>
        </w:rPr>
        <w:t>ислая отрыжка, характерен неустойчивый стул; иногда беспокоит жажда;</w:t>
      </w:r>
    </w:p>
    <w:p w14:paraId="47CC88F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астеновегетативные явления - головная боль, эмоциональная нестойкость, возбуждение;</w:t>
      </w:r>
    </w:p>
    <w:p w14:paraId="0CAFCFE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заболевания:</w:t>
      </w:r>
    </w:p>
    <w:p w14:paraId="4FC714FA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болевой синдром становится более постоянным, ощущение тяжести, дискомфорт в э</w:t>
      </w:r>
      <w:r>
        <w:rPr>
          <w:rFonts w:ascii="Times New Roman CYR" w:hAnsi="Times New Roman CYR" w:cs="Times New Roman CYR"/>
          <w:sz w:val="28"/>
          <w:szCs w:val="28"/>
        </w:rPr>
        <w:t>пигастральной области;</w:t>
      </w:r>
    </w:p>
    <w:p w14:paraId="237C88A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диспепсический синдром становится более выраженным - тошнота, рвота съеденной пищей, отрыжка тухлым или воздухом, снижение аппетита,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вздутие живота, бурчание в нем, стул послабляется;</w:t>
      </w:r>
    </w:p>
    <w:p w14:paraId="7B93FDC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астеновегетативные нарушения - слабость, вяло</w:t>
      </w:r>
      <w:r>
        <w:rPr>
          <w:rFonts w:ascii="Times New Roman CYR" w:hAnsi="Times New Roman CYR" w:cs="Times New Roman CYR"/>
          <w:sz w:val="28"/>
          <w:szCs w:val="28"/>
        </w:rPr>
        <w:t>сть, быстрая утомляемость, головная боль;</w:t>
      </w:r>
    </w:p>
    <w:p w14:paraId="777ADC0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 время обследования:</w:t>
      </w:r>
    </w:p>
    <w:p w14:paraId="3F590A89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- бледность кожных покровов; неприятный запах изо рта, язык обложен белым или желтым налетом;</w:t>
      </w:r>
    </w:p>
    <w:p w14:paraId="55F5F09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пальпаторно: боль в пилородуоденальной зоне и эпигастральной области по средней линии жи</w:t>
      </w:r>
      <w:r>
        <w:rPr>
          <w:rFonts w:ascii="Times New Roman CYR" w:hAnsi="Times New Roman CYR" w:cs="Times New Roman CYR"/>
          <w:sz w:val="28"/>
          <w:szCs w:val="28"/>
        </w:rPr>
        <w:t>вота.</w:t>
      </w:r>
    </w:p>
    <w:p w14:paraId="571B2A3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Аутоиммунный хронический гастрит. Локализуется на дне желудка, характерны атрофические изменения слизистой оболочки.</w:t>
      </w:r>
    </w:p>
    <w:p w14:paraId="482E7E2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болевой синдром - ноющая интенсивная боль в животе после еды;</w:t>
      </w:r>
    </w:p>
    <w:p w14:paraId="3AA99A2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диспепсические явления - тошнота, рвота, отрыжка тухлым, едой или в</w:t>
      </w:r>
      <w:r>
        <w:rPr>
          <w:rFonts w:ascii="Times New Roman CYR" w:hAnsi="Times New Roman CYR" w:cs="Times New Roman CYR"/>
          <w:sz w:val="28"/>
          <w:szCs w:val="28"/>
        </w:rPr>
        <w:t>оздухом, частый стул.</w:t>
      </w:r>
    </w:p>
    <w:p w14:paraId="178B5556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Смешанная форма хронического гастрита. Протекает с признаками как аутоиммунного, так и геликобактерассоциированного гастрита. Характерны поражения диффузного характера с атрофическими изменениями слизистой оболочки желудка.</w:t>
      </w:r>
    </w:p>
    <w:p w14:paraId="57557A3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гастрит. Протекает по типу хронического антрального гастрита.</w:t>
      </w:r>
    </w:p>
    <w:p w14:paraId="053D7B4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состояния. Состояние ребенка оценивают по клиническим проявлениям хронического гастрита, данным фиброгастроскопического, гистологического исследований.</w:t>
      </w:r>
    </w:p>
    <w:p w14:paraId="22AE0ABD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эндоскопического обследов</w:t>
      </w:r>
      <w:r>
        <w:rPr>
          <w:rFonts w:ascii="Times New Roman CYR" w:hAnsi="Times New Roman CYR" w:cs="Times New Roman CYR"/>
          <w:sz w:val="28"/>
          <w:szCs w:val="28"/>
        </w:rPr>
        <w:t>ания выявляют расширение складок слизистой оболочки желудка; наличие вязкой стекловидной слизи; слизистая оболочка гиперемирована, отекшая, имеются участки гипертрофии, атрофии, эрозии, геморрагии.</w:t>
      </w:r>
    </w:p>
    <w:p w14:paraId="09DEA8E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Гистологическое исследование определяет глубину поражения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слизистой оболочки. Исследование желудочной секреции выявляет ее интенсивность,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соотношение агрессивных и репаративных факторов, наличие патогенной микрофлоры.</w:t>
      </w:r>
    </w:p>
    <w:p w14:paraId="3E01D718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Рентгеновское обследование малоинформативно.</w:t>
      </w:r>
    </w:p>
    <w:p w14:paraId="67A58A42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B5FE4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Диетотерапия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детей, </w:t>
      </w:r>
      <w:r>
        <w:rPr>
          <w:rFonts w:ascii="Times New Roman CYR" w:hAnsi="Times New Roman CYR" w:cs="Times New Roman CYR"/>
          <w:sz w:val="28"/>
          <w:szCs w:val="28"/>
        </w:rPr>
        <w:t>страдающих хроническим гаст</w:t>
      </w:r>
      <w:r>
        <w:rPr>
          <w:rFonts w:ascii="Times New Roman CYR" w:hAnsi="Times New Roman CYR" w:cs="Times New Roman CYR"/>
          <w:sz w:val="28"/>
          <w:szCs w:val="28"/>
        </w:rPr>
        <w:t>ритом</w:t>
      </w:r>
    </w:p>
    <w:p w14:paraId="64EA11F6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физический реабилитация гастрит санаторный</w:t>
      </w:r>
    </w:p>
    <w:p w14:paraId="02BFEE7A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Диетотерапия является фоном, на котором проводится комплексная терапия хронического гастрита. Диета назначается на продолжительное время, поэтому она должна быть достаточно разнообразной и калорийной.</w:t>
      </w:r>
    </w:p>
    <w:p w14:paraId="182C6536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</w:t>
      </w:r>
      <w:r>
        <w:rPr>
          <w:rFonts w:ascii="Times New Roman CYR" w:hAnsi="Times New Roman CYR" w:cs="Times New Roman CYR"/>
          <w:sz w:val="28"/>
          <w:szCs w:val="28"/>
        </w:rPr>
        <w:t xml:space="preserve">ое питание при хроническом гастрите с пониженной кислотностью должно быть направлено на улучшение компенсаторных механизмов: </w:t>
      </w:r>
    </w:p>
    <w:p w14:paraId="7A338682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секреторной функции;</w:t>
      </w:r>
    </w:p>
    <w:p w14:paraId="25BC1B6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замедление эвакуаторной деятельности желудка;</w:t>
      </w:r>
    </w:p>
    <w:p w14:paraId="3C74AAD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активности ферментов поджелудочной же</w:t>
      </w:r>
      <w:r>
        <w:rPr>
          <w:rFonts w:ascii="Times New Roman CYR" w:hAnsi="Times New Roman CYR" w:cs="Times New Roman CYR"/>
          <w:sz w:val="28"/>
          <w:szCs w:val="28"/>
        </w:rPr>
        <w:t>лезы и всасывания в кишечнике.</w:t>
      </w:r>
    </w:p>
    <w:p w14:paraId="62C9F0A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 омыления жира рефлекторно усиливают деятельность фундальных желез желудка, вследствие чего вторая фаза действия жира характеризуется резким усилением секреции. Возбуждающее влияние жира проявляется также и при комбин</w:t>
      </w:r>
      <w:r>
        <w:rPr>
          <w:rFonts w:ascii="Times New Roman CYR" w:hAnsi="Times New Roman CYR" w:cs="Times New Roman CYR"/>
          <w:sz w:val="28"/>
          <w:szCs w:val="28"/>
        </w:rPr>
        <w:t>ации его с другими пищевыми веществами (возбудители секреции). Поэтому белки и жиры целесообразно вводить в таком виде, чтобы они дольше задерживались в желудке для осуществления секреторной деятельности во второй фазе. Пища должна быть предварительно изме</w:t>
      </w:r>
      <w:r>
        <w:rPr>
          <w:rFonts w:ascii="Times New Roman CYR" w:hAnsi="Times New Roman CYR" w:cs="Times New Roman CYR"/>
          <w:sz w:val="28"/>
          <w:szCs w:val="28"/>
        </w:rPr>
        <w:t>льченной и умеренно кислой для регулирования функции пилорического отдела и постепенного поступления ее в кишечник. К тому же умеренно кислая пища является адекватным физиологическим раздражителем внешнесекреторной функции поджелудочной железы и кишечника.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Больным детям с хроническим гастритом с пониженной кислотностью рекомендуется начинать прием пищи с наваров, а белковое или жировое питание назначать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второе блюдо. В основную диету для этих больных включается повышенное содержание белков, что необходим</w:t>
      </w:r>
      <w:r>
        <w:rPr>
          <w:rFonts w:ascii="Times New Roman CYR" w:hAnsi="Times New Roman CYR" w:cs="Times New Roman CYR"/>
          <w:sz w:val="28"/>
          <w:szCs w:val="28"/>
        </w:rPr>
        <w:t>о для покрытия дефицита белков, который наблюдается вследствие ферментативной недостаточности и обусловливает нарушение полостного и пристеночного пищеварения в тонкой кишке.</w:t>
      </w:r>
    </w:p>
    <w:p w14:paraId="782364D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диете должно содержаться нормальное количество хлорида натрия, экстрактивных аз</w:t>
      </w:r>
      <w:r>
        <w:rPr>
          <w:rFonts w:ascii="Times New Roman CYR" w:hAnsi="Times New Roman CYR" w:cs="Times New Roman CYR"/>
          <w:sz w:val="28"/>
          <w:szCs w:val="28"/>
        </w:rPr>
        <w:t>отистых веществ, повышенное содержание витаминов.</w:t>
      </w:r>
    </w:p>
    <w:p w14:paraId="00E0118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должен принимать пищу не менее 4-5 раз в день, тщательно ее пережевывая. Это соответствует диете № 2 по М.И.Певзнеру.</w:t>
      </w:r>
    </w:p>
    <w:p w14:paraId="2F0C3856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Лечебное питание при хроническом гастрите с повышенной кислотностью: </w:t>
      </w:r>
    </w:p>
    <w:p w14:paraId="02DA171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должна о</w:t>
      </w:r>
      <w:r>
        <w:rPr>
          <w:rFonts w:ascii="Times New Roman CYR" w:hAnsi="Times New Roman CYR" w:cs="Times New Roman CYR"/>
          <w:sz w:val="28"/>
          <w:szCs w:val="28"/>
        </w:rPr>
        <w:t>бладать антацидным действием;</w:t>
      </w:r>
    </w:p>
    <w:p w14:paraId="03B5405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рассчитана на максимальное щажение рецепторов желудка;</w:t>
      </w:r>
    </w:p>
    <w:p w14:paraId="5B71028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 ускорение эвакуации пищи из желудка;</w:t>
      </w:r>
    </w:p>
    <w:p w14:paraId="197C17B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 устранение запоров, изжоги, давления и болей в подложечной области.</w:t>
      </w:r>
    </w:p>
    <w:p w14:paraId="48A5E24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диетотерапии больных с нормальной или п</w:t>
      </w:r>
      <w:r>
        <w:rPr>
          <w:rFonts w:ascii="Times New Roman CYR" w:hAnsi="Times New Roman CYR" w:cs="Times New Roman CYR"/>
          <w:sz w:val="28"/>
          <w:szCs w:val="28"/>
        </w:rPr>
        <w:t>овышенной кислотообразующей функцией желудка необходимо учитывать повышенную нервную возбудимость этих больных и по возможности исключать вещества, возбуждающие нервную систему, тем более, что они в большинстве случаев обладают сокогенным действием.</w:t>
      </w:r>
    </w:p>
    <w:p w14:paraId="1EE5A23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</w:t>
      </w:r>
      <w:r>
        <w:rPr>
          <w:rFonts w:ascii="Times New Roman CYR" w:hAnsi="Times New Roman CYR" w:cs="Times New Roman CYR"/>
          <w:sz w:val="28"/>
          <w:szCs w:val="28"/>
        </w:rPr>
        <w:t>олжны получать достаточное количество белков, жиров, витаминов, с некоторым ограничением введения углеводов, хлорида натрия, исключением азотистых экстрактивных веществ с калорийностью, соответствующей возрасту.</w:t>
      </w:r>
    </w:p>
    <w:p w14:paraId="6A8DFB1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Питание должно быть 4-5-разовым с соблюдение</w:t>
      </w:r>
      <w:r>
        <w:rPr>
          <w:rFonts w:ascii="Times New Roman CYR" w:hAnsi="Times New Roman CYR" w:cs="Times New Roman CYR"/>
          <w:sz w:val="28"/>
          <w:szCs w:val="28"/>
        </w:rPr>
        <w:t>м ритмов приема пищи. Это соответствует диете № 1 по М.И.Певзнеру.</w:t>
      </w:r>
    </w:p>
    <w:p w14:paraId="63E58D2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64B9B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Лечебная физкультура для детей, страдающих хроническим гастритом</w:t>
      </w:r>
    </w:p>
    <w:p w14:paraId="4B35127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135F6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при гастритах назначается с целью:</w:t>
      </w:r>
    </w:p>
    <w:p w14:paraId="583F3D38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восстановления нервно-психической сферы больных;</w:t>
      </w:r>
    </w:p>
    <w:p w14:paraId="0D1C6889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защитных сил;</w:t>
      </w:r>
    </w:p>
    <w:p w14:paraId="15E3056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стимуляции обменных процессов.</w:t>
      </w:r>
    </w:p>
    <w:p w14:paraId="4153B5C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способствует улучшению и восстановлению нарушенной секреции желудочного сока, нормализации моторики ЖКТ, устранению диспепсических явлений. При болях, выраженных диспепсических явлениях занятия ЛФК назнач</w:t>
      </w:r>
      <w:r>
        <w:rPr>
          <w:rFonts w:ascii="Times New Roman CYR" w:hAnsi="Times New Roman CYR" w:cs="Times New Roman CYR"/>
          <w:sz w:val="28"/>
          <w:szCs w:val="28"/>
        </w:rPr>
        <w:t>ают индивидуально, общая нагрузка и подбор средств ЛФК соответствует постельному режиму. При уменьшении болей или маловыраженных симптомах гастрита занятия проводят групповым способом в стационаре, в режим дня вводится утренняя гимнастика. Методически целе</w:t>
      </w:r>
      <w:r>
        <w:rPr>
          <w:rFonts w:ascii="Times New Roman CYR" w:hAnsi="Times New Roman CYR" w:cs="Times New Roman CYR"/>
          <w:sz w:val="28"/>
          <w:szCs w:val="28"/>
        </w:rPr>
        <w:t>сообразно организовать занятия ЛФК для больных с разными клиническими формами гастритов раздельно.</w:t>
      </w:r>
    </w:p>
    <w:p w14:paraId="43729B2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гиперацидной форме, повышенной секреции желудочного сока занятия проводятся на среднем уровне физической нагрузки, при достаточной подготовленности больн</w:t>
      </w:r>
      <w:r>
        <w:rPr>
          <w:rFonts w:ascii="Times New Roman CYR" w:hAnsi="Times New Roman CYR" w:cs="Times New Roman CYR"/>
          <w:sz w:val="28"/>
          <w:szCs w:val="28"/>
        </w:rPr>
        <w:t>ых - выше среднего уровня и заканчиваются непосредственно перед приемом пищи или включаются в режим дня после еды. Выполняются упражнения для крупных мышечных групп с достаточным числом повторений, маховые движения, упражнения со снарядами. Целесообразно п</w:t>
      </w:r>
      <w:r>
        <w:rPr>
          <w:rFonts w:ascii="Times New Roman CYR" w:hAnsi="Times New Roman CYR" w:cs="Times New Roman CYR"/>
          <w:sz w:val="28"/>
          <w:szCs w:val="28"/>
        </w:rPr>
        <w:t>рименение дыхательных упражнений статического и динамического характера, особенно диафрагмального дыхания. Хорошее действие на больных оказывают упражнения в расслаблении. Исходные положения во время занятий можно использовать любые. Темп медленный и средн</w:t>
      </w:r>
      <w:r>
        <w:rPr>
          <w:rFonts w:ascii="Times New Roman CYR" w:hAnsi="Times New Roman CYR" w:cs="Times New Roman CYR"/>
          <w:sz w:val="28"/>
          <w:szCs w:val="28"/>
        </w:rPr>
        <w:t>ий. Упражнения для мышц брюшного пресса при выраженных болях исключаются, при уменьшении болей они включаются в содержание занятий и утренней гимнастики, но проводятся ограниченно. У детей с пониженной кислотностью желудочного сока нагрузка во время заняти</w:t>
      </w:r>
      <w:r>
        <w:rPr>
          <w:rFonts w:ascii="Times New Roman CYR" w:hAnsi="Times New Roman CYR" w:cs="Times New Roman CYR"/>
          <w:sz w:val="28"/>
          <w:szCs w:val="28"/>
        </w:rPr>
        <w:t xml:space="preserve">й ЛФК должна быть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умеренной, несколько ниже средней. Наиболее благоприятное время проведения занятий для повышения секреции желудочного сока - за час до приема пищи, с тем, чтобы они заканчивались не позднее чем за 30-40 мин до еды. В содержание занятий вк</w:t>
      </w:r>
      <w:r>
        <w:rPr>
          <w:rFonts w:ascii="Times New Roman CYR" w:hAnsi="Times New Roman CYR" w:cs="Times New Roman CYR"/>
          <w:sz w:val="28"/>
          <w:szCs w:val="28"/>
        </w:rPr>
        <w:t>лючаются упражнения для всех мышечных групп, преимущественно средних и мелких, с небольшим числом их повторений, в среднем и ускоренном темпе. Из общеразвивающих упражнений наиболее целесообразно включение последовательно проводимых (поточным способом) сер</w:t>
      </w:r>
      <w:r>
        <w:rPr>
          <w:rFonts w:ascii="Times New Roman CYR" w:hAnsi="Times New Roman CYR" w:cs="Times New Roman CYR"/>
          <w:sz w:val="28"/>
          <w:szCs w:val="28"/>
        </w:rPr>
        <w:t>ий упражнений, например: встать, руки на пояс, присесть, встать, наклониться вправо, влево, сесть, согнуть правую ногу, согнуть левую ногу, выпрямить ноги и т.д. Включаются упражнения на координацию движений, требующие быстрой реакции, упражнения на вниман</w:t>
      </w:r>
      <w:r>
        <w:rPr>
          <w:rFonts w:ascii="Times New Roman CYR" w:hAnsi="Times New Roman CYR" w:cs="Times New Roman CYR"/>
          <w:sz w:val="28"/>
          <w:szCs w:val="28"/>
        </w:rPr>
        <w:t xml:space="preserve">ие и т.д. </w:t>
      </w:r>
    </w:p>
    <w:p w14:paraId="1EB799B7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место в занятиях с детьми, страдающими гипоацидными формами гастрита, занимают упражнения в ходьбе и ее различные варианты. Включаются игры средней и малой подвижности. </w:t>
      </w:r>
    </w:p>
    <w:p w14:paraId="0490B3D6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ЛФК проводятся на высоком эмоциональном уровне, реабилитоло</w:t>
      </w:r>
      <w:r>
        <w:rPr>
          <w:rFonts w:ascii="Times New Roman CYR" w:hAnsi="Times New Roman CYR" w:cs="Times New Roman CYR"/>
          <w:sz w:val="28"/>
          <w:szCs w:val="28"/>
        </w:rPr>
        <w:t>г поддерживает у детей бодрое, веселое настроение. В этом отношении хорошо использовать построение, перестроение, игровые элементы и т.п. При гипоацидных гастритах значительное внимание уделяется упражнениям для брюшного пресса, выполнение которых способст</w:t>
      </w:r>
      <w:r>
        <w:rPr>
          <w:rFonts w:ascii="Times New Roman CYR" w:hAnsi="Times New Roman CYR" w:cs="Times New Roman CYR"/>
          <w:sz w:val="28"/>
          <w:szCs w:val="28"/>
        </w:rPr>
        <w:t xml:space="preserve">вует улучшению кровоснабжения желудка, активизирует секрецию. </w:t>
      </w:r>
    </w:p>
    <w:p w14:paraId="3E4FCE9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этих упражнений и число повторений каждого из них от занятия к занятию повышаются. Этому же способствует диафрагмальное дыхание.</w:t>
      </w:r>
    </w:p>
    <w:p w14:paraId="16B64DE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гастроэнтеритах лечебная физкультура назначается после </w:t>
      </w:r>
      <w:r>
        <w:rPr>
          <w:rFonts w:ascii="Times New Roman CYR" w:hAnsi="Times New Roman CYR" w:cs="Times New Roman CYR"/>
          <w:sz w:val="28"/>
          <w:szCs w:val="28"/>
        </w:rPr>
        <w:t xml:space="preserve">уменьшения болей, нормализации температуры и стула. </w:t>
      </w:r>
    </w:p>
    <w:p w14:paraId="6AD67957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сравнению с гастритами соблюдается более постепенное повышение нагрузки, исключаются упражнения с повышением внутрибрюшного давления до полного исчезновения болевого синдрома. </w:t>
      </w:r>
    </w:p>
    <w:p w14:paraId="40F9FF2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F7C39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Физиотерапевтические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лечения детей, страдающих хроническим гастритом</w:t>
      </w:r>
    </w:p>
    <w:p w14:paraId="3A0D81D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B7EA8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Физиотерапевтические методы лечения показаны больным гастритом, гастродуоденитом преимущественно в фазе затухающего обострения, при нестойкой ремиссии, в период клинико-лабораторной ремиссии. В перио</w:t>
      </w:r>
      <w:r>
        <w:rPr>
          <w:rFonts w:ascii="Times New Roman CYR" w:hAnsi="Times New Roman CYR" w:cs="Times New Roman CYR"/>
          <w:sz w:val="28"/>
          <w:szCs w:val="28"/>
        </w:rPr>
        <w:t xml:space="preserve">д обострения, усиления болей назначают легкое тепло на надчревную область: грелку, соллюкс, лампу Минина. Процедуры проводят по 10-15 мин 1-2 раза в день, на курс 5-6 облучений. </w:t>
      </w:r>
    </w:p>
    <w:p w14:paraId="0C76D38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Индуктотермию проводят с применением резонансного индуктора диаметром 6, 9, 1</w:t>
      </w:r>
      <w:r>
        <w:rPr>
          <w:rFonts w:ascii="Times New Roman CYR" w:hAnsi="Times New Roman CYR" w:cs="Times New Roman CYR"/>
          <w:sz w:val="28"/>
          <w:szCs w:val="28"/>
        </w:rPr>
        <w:t>2, 14 см (в соответствии с возрастом ребенка), располагаемого в надчревной области; интенсивность воздействия - с легким ощущением тепла, продолжительность 8-10 мин; на курс 8-10 процедур, проводимых ежедневно.</w:t>
      </w:r>
    </w:p>
    <w:p w14:paraId="459E2D2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стихании болевого процесса у детей с функ</w:t>
      </w:r>
      <w:r>
        <w:rPr>
          <w:rFonts w:ascii="Times New Roman CYR" w:hAnsi="Times New Roman CYR" w:cs="Times New Roman CYR"/>
          <w:sz w:val="28"/>
          <w:szCs w:val="28"/>
        </w:rPr>
        <w:t>циональными расстройствами нервной системы назначают:</w:t>
      </w:r>
    </w:p>
    <w:p w14:paraId="6037DB3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аллергическом компоненте электрофорез с 2% раствором кальция хлорида на воротниковую область по Щербаку, на курс 10-12 процедур;</w:t>
      </w:r>
    </w:p>
    <w:p w14:paraId="59E2560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неустойчивой ремиссии, рецидивирующих болях у детей с нарушениями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сна, невротическими реакциями - электрофорез с 2 % раствором натрия бромида на воротниковую область по Щербаку, на курс 10-12 процедур.</w:t>
      </w:r>
    </w:p>
    <w:p w14:paraId="5B0A2998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физиотерапии на область проекции желудка применяют в фазе затухающего обострения, нестойкой ремиссии. </w:t>
      </w:r>
    </w:p>
    <w:p w14:paraId="2FEAA62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стойк</w:t>
      </w:r>
      <w:r>
        <w:rPr>
          <w:rFonts w:ascii="Times New Roman CYR" w:hAnsi="Times New Roman CYR" w:cs="Times New Roman CYR"/>
          <w:sz w:val="28"/>
          <w:szCs w:val="28"/>
        </w:rPr>
        <w:t>ом болевом синдроме, затяжном стихании обострения гастрита, преимущественно у больных с нормальной и пониженной кислотностью назначают ДМВ от аппарата «Ромашка» с расположением излучателя диаметром 10 см в области эпигастрия, пилородуоденальной зоны с учет</w:t>
      </w:r>
      <w:r>
        <w:rPr>
          <w:rFonts w:ascii="Times New Roman CYR" w:hAnsi="Times New Roman CYR" w:cs="Times New Roman CYR"/>
          <w:sz w:val="28"/>
          <w:szCs w:val="28"/>
        </w:rPr>
        <w:t xml:space="preserve">ом локализации максимальной пальпаторной болезненности, контактно (можно через легкое нижнее белье). Интенсивность от 8 до 12 Вт (в зависимости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возраста), продолжительность процедур 8-10 мин ежедневно или через день; на курс лечения 8-10 процедур. Спосо</w:t>
      </w:r>
      <w:r>
        <w:rPr>
          <w:rFonts w:ascii="Times New Roman CYR" w:hAnsi="Times New Roman CYR" w:cs="Times New Roman CYR"/>
          <w:sz w:val="28"/>
          <w:szCs w:val="28"/>
        </w:rPr>
        <w:t>бствует повышению сниженной кислотности желудка в базальную и стимулированную фазу секреции.</w:t>
      </w:r>
    </w:p>
    <w:p w14:paraId="57F407C5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рецидивирующем болевом синдроме на разных этапах лечения назначают СМВ от аппарата «Луч-2» с расположением излучателя диаметром 11 см на область проекции желуд</w:t>
      </w:r>
      <w:r>
        <w:rPr>
          <w:rFonts w:ascii="Times New Roman CYR" w:hAnsi="Times New Roman CYR" w:cs="Times New Roman CYR"/>
          <w:sz w:val="28"/>
          <w:szCs w:val="28"/>
        </w:rPr>
        <w:t>ка, интенсивность 4-5 Вт, продолжительностью 8010 мин, на курс до 8 процедур.</w:t>
      </w:r>
    </w:p>
    <w:p w14:paraId="47DAEAD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сниженной секреции рекомендуется гальванизация с расположением (-) полюса на область проекции желудка (выраженное раздражающее действие), (+) на рефлексогенную зону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8 </w:t>
      </w:r>
      <w:r>
        <w:rPr>
          <w:rFonts w:ascii="Times New Roman CYR" w:hAnsi="Times New Roman CYR" w:cs="Times New Roman CYR"/>
          <w:sz w:val="28"/>
          <w:szCs w:val="28"/>
        </w:rPr>
        <w:t>-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470A8A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течении заболевания, сниженной кислотности желудка назначают УФО эритемными дозами на надчревную и сегментарные зоны. Площадь каждого поля облучения имеет вид полупояса размером 150-200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облучают каждое поле поочередно. Начинают с 1-1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биодозы, с каждым последующим облучением (по мере угасания предыдущей эритемы) дозу увеличивают на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- 1 биодозу, доводя до 3 биодоз на каждое поле, на курс 5-8 процедур.</w:t>
      </w:r>
    </w:p>
    <w:p w14:paraId="6103DBD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гастрите с пониженной секрецией, особенно на ранних этапах заболе</w:t>
      </w:r>
      <w:r>
        <w:rPr>
          <w:rFonts w:ascii="Times New Roman CYR" w:hAnsi="Times New Roman CYR" w:cs="Times New Roman CYR"/>
          <w:sz w:val="28"/>
          <w:szCs w:val="28"/>
        </w:rPr>
        <w:t>вания назначают электрофорез с 1% раствором витамина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(тиамина) эндоназально. Вводят тиамин с (+) полюса. Силу тока увеличивают с 0,3 до 1 мА для дошкольников, от 0,5 до 1 мА для школьников (увеличивают дозу на 0,2 мА при каждой последующей процедуре), в</w:t>
      </w:r>
      <w:r>
        <w:rPr>
          <w:rFonts w:ascii="Times New Roman CYR" w:hAnsi="Times New Roman CYR" w:cs="Times New Roman CYR"/>
          <w:sz w:val="28"/>
          <w:szCs w:val="28"/>
        </w:rPr>
        <w:t>ремя проведения от 6 до 10 мин (в зависимости от возраста), на курс 8-12 процедур.</w:t>
      </w:r>
    </w:p>
    <w:p w14:paraId="6C16F0D8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гастрите с повышенной секрецией рекомендуется гальванизация с расположением (+) электрода на область эпигастрия, (-) на рефлекторную зону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-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, с 10 до 1</w:t>
      </w:r>
      <w:r>
        <w:rPr>
          <w:rFonts w:ascii="Times New Roman CYR" w:hAnsi="Times New Roman CYR" w:cs="Times New Roman CYR"/>
          <w:sz w:val="28"/>
          <w:szCs w:val="28"/>
        </w:rPr>
        <w:t>6 мин, 10-12 процедур на курс.</w:t>
      </w:r>
    </w:p>
    <w:p w14:paraId="472291D1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стойком болевом синдроме проводят электрофорез 2% раствора новокаина на надчревную область с соблюдением полярности при различном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уровне секреции.</w:t>
      </w:r>
    </w:p>
    <w:p w14:paraId="1440E8CD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гипертрофическом гастрите с повышенной секрецией рекомендуют электрофо</w:t>
      </w:r>
      <w:r>
        <w:rPr>
          <w:rFonts w:ascii="Times New Roman CYR" w:hAnsi="Times New Roman CYR" w:cs="Times New Roman CYR"/>
          <w:sz w:val="28"/>
          <w:szCs w:val="28"/>
        </w:rPr>
        <w:t>рез 1% раствора сульфата цинка с расположением (+) электрода на область эпигастрия, (-) на рефлекторную зону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-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, с 10 до 16 мин, 10-12 процедур на курс. Оказывает противовоспалительное действие и снижает кислотность.</w:t>
      </w:r>
    </w:p>
    <w:p w14:paraId="192FCD3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стойких упорных болях, налич</w:t>
      </w:r>
      <w:r>
        <w:rPr>
          <w:rFonts w:ascii="Times New Roman CYR" w:hAnsi="Times New Roman CYR" w:cs="Times New Roman CYR"/>
          <w:sz w:val="28"/>
          <w:szCs w:val="28"/>
        </w:rPr>
        <w:t xml:space="preserve">ии симптомов перигастрита, перидуоденита противоболевое, успокаивающее действие с нормализующим влиянием на секреторную функцию желудка оказывают аппликации озокерита (температура 38-42*С), парафина (температура 45-50*С) по кюветно-аппликационной методике </w:t>
      </w:r>
      <w:r>
        <w:rPr>
          <w:rFonts w:ascii="Times New Roman CYR" w:hAnsi="Times New Roman CYR" w:cs="Times New Roman CYR"/>
          <w:sz w:val="28"/>
          <w:szCs w:val="28"/>
        </w:rPr>
        <w:t>или салфетно-аппликационным способом на верхнюю половину живота. У детей старшего возраста с большой давностью заболевания дополнительно проводят наложение аппликации на зоны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- 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, длительностью 15-20 мин, через день, на курс 8-10 процедур.</w:t>
      </w:r>
    </w:p>
    <w:p w14:paraId="59DFF75D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1A2D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</w:t>
      </w:r>
      <w:r>
        <w:rPr>
          <w:rFonts w:ascii="Times New Roman CYR" w:hAnsi="Times New Roman CYR" w:cs="Times New Roman CYR"/>
          <w:sz w:val="28"/>
          <w:szCs w:val="28"/>
        </w:rPr>
        <w:t>ая реабилитация детей, страдающих хроническим гастритом на санаторно-курортном этапе лечения</w:t>
      </w:r>
    </w:p>
    <w:p w14:paraId="25702BA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48807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Местный детский санаторий как важное звено послестационарного лечения следует использовать для всех детей с хроническим гастритом. Сюда можно направлять детей с х</w:t>
      </w:r>
      <w:r>
        <w:rPr>
          <w:rFonts w:ascii="Times New Roman CYR" w:hAnsi="Times New Roman CYR" w:cs="Times New Roman CYR"/>
          <w:sz w:val="28"/>
          <w:szCs w:val="28"/>
        </w:rPr>
        <w:t>роническим гастритом в фазе ремиссии и в фазе затухающего обострения. В местном санатории, наряду с аппаратной физиотерапией, следует шире использовать питьевое лечение бутылочными минеральными водами, грязе- озокеритолечение, бальнеотерапию искусственными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минеральными водами.</w:t>
      </w:r>
    </w:p>
    <w:p w14:paraId="077422D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Санаторно-курортный режим предусматривает соблюдение принципа периодичности, свойственного нормальной жизнедеятельности организма: чередование сна и бодрствования, деятельности и относительного покоя, труда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отдыха. Дети с заболевани</w:t>
      </w:r>
      <w:r>
        <w:rPr>
          <w:rFonts w:ascii="Times New Roman CYR" w:hAnsi="Times New Roman CYR" w:cs="Times New Roman CYR"/>
          <w:sz w:val="28"/>
          <w:szCs w:val="28"/>
        </w:rPr>
        <w:t>ями желудка в течение всего периода их пребывания в санатории должны спать не менее 11-12 ч в сутки (включая и дневной сон). В течение 3-5 дней им назначают щадящий режим, затем тонизирующий (20-25 дней) и тренирующий двигательный (20-15 дней).</w:t>
      </w:r>
    </w:p>
    <w:p w14:paraId="0D68E63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Лечебное пи</w:t>
      </w:r>
      <w:r>
        <w:rPr>
          <w:rFonts w:ascii="Times New Roman CYR" w:hAnsi="Times New Roman CYR" w:cs="Times New Roman CYR"/>
          <w:sz w:val="28"/>
          <w:szCs w:val="28"/>
        </w:rPr>
        <w:t>тание при заболеваниях желудка у детей в условиях санатория должно оптимально обеспечивать растущий организм всеми необходимыми ингредиентами в количественном и качественно соотношении. В первые 3-5 дней пребывания ребенка в санатории ему назначают химичес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 и механически щадящую противовоспалительную диету для максимального уменьшения воздействия комплекса новых внешних раздражителей. Это способствует более постепенной и адекватной адаптации детского организма к новым условиям. </w:t>
      </w:r>
    </w:p>
    <w:p w14:paraId="0C53FB7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лечебное питан</w:t>
      </w:r>
      <w:r>
        <w:rPr>
          <w:rFonts w:ascii="Times New Roman CYR" w:hAnsi="Times New Roman CYR" w:cs="Times New Roman CYR"/>
          <w:sz w:val="28"/>
          <w:szCs w:val="28"/>
        </w:rPr>
        <w:t>ие должно быть дифференцированным в зависимости от формы заболевания. Так, при гастритах, сопровождающихся увеличением кислотности и желудочной секреции, назначают диету № 1 на 2-3 недели в зависимости от клинических проявлений заболевания с последующим пе</w:t>
      </w:r>
      <w:r>
        <w:rPr>
          <w:rFonts w:ascii="Times New Roman CYR" w:hAnsi="Times New Roman CYR" w:cs="Times New Roman CYR"/>
          <w:sz w:val="28"/>
          <w:szCs w:val="28"/>
        </w:rPr>
        <w:t>реводом на диету № 5.</w:t>
      </w:r>
    </w:p>
    <w:p w14:paraId="0CE1A10D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 хроническим гастритом, при котором кислотность и желудочная секреция уменьшены, в конце первой недели назначают диету № 5 (из-за вовлечения в патологический процесс у таких больных в большинстве случаев печени и желчных путей)</w:t>
      </w:r>
      <w:r>
        <w:rPr>
          <w:rFonts w:ascii="Times New Roman CYR" w:hAnsi="Times New Roman CYR" w:cs="Times New Roman CYR"/>
          <w:sz w:val="28"/>
          <w:szCs w:val="28"/>
        </w:rPr>
        <w:t>, а к концу пребывания в стационаре (за 1-2 недели до выписки) - механически щадящую, но химически стимулирующую диету (типа диеты № 2 по М.И.Певзнеру).</w:t>
      </w:r>
    </w:p>
    <w:p w14:paraId="46EC2D6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 хроническими заболеваниями желудка в фазе ремиссии рекомендуется 4-разовый прием пищи с примерн</w:t>
      </w:r>
      <w:r>
        <w:rPr>
          <w:rFonts w:ascii="Times New Roman CYR" w:hAnsi="Times New Roman CYR" w:cs="Times New Roman CYR"/>
          <w:sz w:val="28"/>
          <w:szCs w:val="28"/>
        </w:rPr>
        <w:t>о равным распределением ее в течение дня (в первую половину дня несколько больше), что способствует лучшей всасываемости вводимых пищевых веществ.</w:t>
      </w:r>
    </w:p>
    <w:p w14:paraId="6D961B9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Минеральные воды для питьевого лечения детям с заболеваниями желудка (малой, реже средней минерализации) назн</w:t>
      </w:r>
      <w:r>
        <w:rPr>
          <w:rFonts w:ascii="Times New Roman CYR" w:hAnsi="Times New Roman CYR" w:cs="Times New Roman CYR"/>
          <w:sz w:val="28"/>
          <w:szCs w:val="28"/>
        </w:rPr>
        <w:t xml:space="preserve">ачают из расчета 3 мл на 1 кг массы тела на один прием (в первые 2-3 дня дозу уменьшают на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), 3 раза в день, перед едой в зависимости от кислотности желудочного содержимого.</w:t>
      </w:r>
    </w:p>
    <w:p w14:paraId="32AE180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повышенной кислотности минеральные воды следует принимать за 1-1,5 ча</w:t>
      </w:r>
      <w:r>
        <w:rPr>
          <w:rFonts w:ascii="Times New Roman CYR" w:hAnsi="Times New Roman CYR" w:cs="Times New Roman CYR"/>
          <w:sz w:val="28"/>
          <w:szCs w:val="28"/>
        </w:rPr>
        <w:t>са до еды, обязательно в теплом или горячем виде; по химическому составу они должны быть гидрокарбонатными (типа Боржоми), гидрокарбонатно-сульфатными (типа вод Смирновского источника) или гидрокарбонатно-хлоридными (типа Ессентуки № 4) с небольшим содержа</w:t>
      </w:r>
      <w:r>
        <w:rPr>
          <w:rFonts w:ascii="Times New Roman CYR" w:hAnsi="Times New Roman CYR" w:cs="Times New Roman CYR"/>
          <w:sz w:val="28"/>
          <w:szCs w:val="28"/>
        </w:rPr>
        <w:t>нием углекислого газа. Для нейтрализации кислотности у таких больных рекомендуется назначать дополнительно, на высоте пищеварения (через 40-60 мин после приема пищи) минеральные воды из расчета 1 мл на 1 кг массы тела на прием 2-3 раза в день. Для подобных</w:t>
      </w:r>
      <w:r>
        <w:rPr>
          <w:rFonts w:ascii="Times New Roman CYR" w:hAnsi="Times New Roman CYR" w:cs="Times New Roman CYR"/>
          <w:sz w:val="28"/>
          <w:szCs w:val="28"/>
        </w:rPr>
        <w:t xml:space="preserve"> целей пригодны только такие минеральные воды, в которых преобладает гидрокарбонатный ион (Боржоми, Ессентуки № 4, № 17, Поляна Квасова, Поляна Купель и др.).</w:t>
      </w:r>
    </w:p>
    <w:p w14:paraId="5BDD5F3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Детям, у которых кислотность желудочного сока понижена, минеральную воду назначают за 30-20-10 ми</w:t>
      </w:r>
      <w:r>
        <w:rPr>
          <w:rFonts w:ascii="Times New Roman CYR" w:hAnsi="Times New Roman CYR" w:cs="Times New Roman CYR"/>
          <w:sz w:val="28"/>
          <w:szCs w:val="28"/>
        </w:rPr>
        <w:t>н до еды (чем ниже кислотность, тем меньше промежуток времени между приемом минеральной воды и пищей) и той же температуры, с которой она выходит из источника (при отсутствии болевого синдрома). Для максимального воздействия на слизистую оболочку желудка е</w:t>
      </w:r>
      <w:r>
        <w:rPr>
          <w:rFonts w:ascii="Times New Roman CYR" w:hAnsi="Times New Roman CYR" w:cs="Times New Roman CYR"/>
          <w:sz w:val="28"/>
          <w:szCs w:val="28"/>
        </w:rPr>
        <w:t>е нужно принимать медленными глотками. При этой форме гастрита предпочтительнее минеральные воды со значительным содержанием аниона хлора (Миргородская, Ессентуки № 4 и № 17 и др.).</w:t>
      </w:r>
    </w:p>
    <w:p w14:paraId="569BDA6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нормальной кислотности желудочного сока минеральные воды назначают за </w:t>
      </w:r>
      <w:r>
        <w:rPr>
          <w:rFonts w:ascii="Times New Roman CYR" w:hAnsi="Times New Roman CYR" w:cs="Times New Roman CYR"/>
          <w:sz w:val="28"/>
          <w:szCs w:val="28"/>
        </w:rPr>
        <w:t xml:space="preserve">40-45 мин до еды. </w:t>
      </w:r>
    </w:p>
    <w:p w14:paraId="3415F46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Питьевое лечение минеральными водами необходимо проводить в течение всего времени пребывания ребенка на курорте, но не более 2 мес.</w:t>
      </w:r>
    </w:p>
    <w:p w14:paraId="494D4D6F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улучшения моторной и эвакуаторной функции желудка, уменьшения воспалительного процесса, нормализации </w:t>
      </w:r>
      <w:r>
        <w:rPr>
          <w:rFonts w:ascii="Times New Roman CYR" w:hAnsi="Times New Roman CYR" w:cs="Times New Roman CYR"/>
          <w:sz w:val="28"/>
          <w:szCs w:val="28"/>
        </w:rPr>
        <w:t>кислотности и желудочной секреции, устранения спастических явлений можно промывать желудок минеральной водой 1 раз в неделю, в общей сложности 4-5 раз.</w:t>
      </w:r>
    </w:p>
    <w:p w14:paraId="35A08280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Бальнеотерапию с учетом ее общетонизирующего действия применяют при всех формах хронического гастрита у </w:t>
      </w:r>
      <w:r>
        <w:rPr>
          <w:rFonts w:ascii="Times New Roman CYR" w:hAnsi="Times New Roman CYR" w:cs="Times New Roman CYR"/>
          <w:sz w:val="28"/>
          <w:szCs w:val="28"/>
        </w:rPr>
        <w:t>детей, но только в фазе ремиссии. Минеральные ванны проводят через день, продолжительностью 10 мин (начинают с 6-7 мин), температурой 36-37*С (на курс 8-10 процедур).</w:t>
      </w:r>
    </w:p>
    <w:p w14:paraId="69BB46E8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Пелоидотерапия широко используется в комплексном лечении детей с хроническим гастритом. О</w:t>
      </w:r>
      <w:r>
        <w:rPr>
          <w:rFonts w:ascii="Times New Roman CYR" w:hAnsi="Times New Roman CYR" w:cs="Times New Roman CYR"/>
          <w:sz w:val="28"/>
          <w:szCs w:val="28"/>
        </w:rPr>
        <w:t>на оказывает спазмолитическое, противовоспалительное и общетонизирующее действие. Грязевые аппликации на область желудка (при необходимости и на область печени) назначают через день, от 8 (детям младшего школьного возраста) до 12 процедур (детям среднего и</w:t>
      </w:r>
      <w:r>
        <w:rPr>
          <w:rFonts w:ascii="Times New Roman CYR" w:hAnsi="Times New Roman CYR" w:cs="Times New Roman CYR"/>
          <w:sz w:val="28"/>
          <w:szCs w:val="28"/>
        </w:rPr>
        <w:t xml:space="preserve"> старшего школьного возраста и не ослабленным), температурой 42*С и продолжительностью до 10 мин.</w:t>
      </w:r>
    </w:p>
    <w:p w14:paraId="509C2D6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Озокеритовые аппликации на область желудка также назначают через день (8-12 процедур), но их продолжительность больше - до 30 мин и температура выше - 45*С.</w:t>
      </w:r>
    </w:p>
    <w:p w14:paraId="12861984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рязевой электрофорез у детей с заболеваниями желудка, так же как и электрофорез с различными медикаментозными веществами, проводят реже, чем при язвенной болезни. Обычно эти процедуры назначают после недавнего обострения заболевания или в период неполной р</w:t>
      </w:r>
      <w:r>
        <w:rPr>
          <w:rFonts w:ascii="Times New Roman CYR" w:hAnsi="Times New Roman CYR" w:cs="Times New Roman CYR"/>
          <w:sz w:val="28"/>
          <w:szCs w:val="28"/>
        </w:rPr>
        <w:t>емиссии, ослабленным детям, при сопутствующих изменениях в органах кровообращения.</w:t>
      </w:r>
    </w:p>
    <w:p w14:paraId="3D8D9BA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является неотъемлемой частью комплексной терапии хронических заболеваний желудка у детей, т.к. она способствует нормализации функциональных нарушений ра</w:t>
      </w:r>
      <w:r>
        <w:rPr>
          <w:rFonts w:ascii="Times New Roman CYR" w:hAnsi="Times New Roman CYR" w:cs="Times New Roman CYR"/>
          <w:sz w:val="28"/>
          <w:szCs w:val="28"/>
        </w:rPr>
        <w:t>зличных систем (нервной, кровеносной, пищеварительной).</w:t>
      </w:r>
    </w:p>
    <w:p w14:paraId="7C99CA3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F034D7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427FC3D" w14:textId="77777777" w:rsidR="00000000" w:rsidRDefault="006E3C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D048BB9" w14:textId="77777777" w:rsidR="00000000" w:rsidRDefault="006E3C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7110B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Бисярина В.П. Анатомо-физиологические особенности детского возраста. - М.: Медицина, 1973. - 223 с.</w:t>
      </w:r>
    </w:p>
    <w:p w14:paraId="069A6A5D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Комплексная терапия при заболеваниях органов пищеварения. / Под ред. про</w:t>
      </w:r>
      <w:r>
        <w:rPr>
          <w:rFonts w:ascii="Times New Roman CYR" w:hAnsi="Times New Roman CYR" w:cs="Times New Roman CYR"/>
          <w:sz w:val="28"/>
          <w:szCs w:val="28"/>
        </w:rPr>
        <w:t>ф. Н.Т.Ларченко и проф. А.Р.Златкиной, М: Медицина, 1977, 330 стр.</w:t>
      </w:r>
    </w:p>
    <w:p w14:paraId="6CEF2243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Мурза В.П. Психолого-фізична реабілітація. Підручник. - К.: «Олан», 2005. - 608 с. </w:t>
      </w:r>
    </w:p>
    <w:p w14:paraId="2D025230" w14:textId="77777777" w:rsidR="00000000" w:rsidRDefault="006E3C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Мурза В.П. Фізична реабілітація. Навчальний посібник. - К.: «Олан», 2004. - 559 с. </w:t>
      </w:r>
    </w:p>
    <w:p w14:paraId="4D17BA01" w14:textId="77777777" w:rsidR="00000000" w:rsidRDefault="006E3C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Медсестринст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 в педіатрії / За ред.. проф. В.С.Тарасюка, Київ, Здоров’я, 2001, с. 103-111.</w:t>
      </w:r>
    </w:p>
    <w:p w14:paraId="2247858B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 физиотерапии / под ред. проф. В.Г.Ясногородского, Москва, Медицина, 1992, стр.458-461.</w:t>
      </w:r>
    </w:p>
    <w:p w14:paraId="2CDADC6C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Смиян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И.С</w:t>
      </w:r>
      <w:r>
        <w:rPr>
          <w:rFonts w:ascii="Times New Roman CYR" w:hAnsi="Times New Roman CYR" w:cs="Times New Roman CYR"/>
          <w:sz w:val="28"/>
          <w:szCs w:val="28"/>
        </w:rPr>
        <w:t>, Карачевцева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Т.В</w:t>
      </w:r>
      <w:r>
        <w:rPr>
          <w:rFonts w:ascii="Times New Roman CYR" w:hAnsi="Times New Roman CYR" w:cs="Times New Roman CYR"/>
          <w:sz w:val="28"/>
          <w:szCs w:val="28"/>
        </w:rPr>
        <w:t xml:space="preserve">, Детская курортология, Киев, Высшая школа, </w:t>
      </w:r>
      <w:r>
        <w:rPr>
          <w:rFonts w:ascii="Times New Roman CYR" w:hAnsi="Times New Roman CYR" w:cs="Times New Roman CYR"/>
          <w:sz w:val="28"/>
          <w:szCs w:val="28"/>
        </w:rPr>
        <w:t>1985, стр. 111-122.</w:t>
      </w:r>
    </w:p>
    <w:p w14:paraId="6346D42E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</w:t>
      </w:r>
      <w:r>
        <w:rPr>
          <w:rFonts w:ascii="Times New Roman CYR" w:hAnsi="Times New Roman CYR" w:cs="Times New Roman CYR"/>
          <w:sz w:val="28"/>
          <w:szCs w:val="28"/>
        </w:rPr>
        <w:t>арьер Д.А. Физиология школьника. - М.: Педагогика, 1990. - 64 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2F46C459" w14:textId="77777777" w:rsidR="00000000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реабилитация: Учебник для академий и институтов физической культуры / Под общей ред. Проф. С.Н. Попова. - Ростов н / Д: изд-во «Феникс»</w:t>
      </w:r>
      <w:r>
        <w:rPr>
          <w:rFonts w:ascii="Times New Roman CYR" w:hAnsi="Times New Roman CYR" w:cs="Times New Roman CYR"/>
          <w:sz w:val="28"/>
          <w:szCs w:val="28"/>
        </w:rPr>
        <w:t>, 1999. - 608 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48E769CA" w14:textId="77777777" w:rsidR="006E3CDF" w:rsidRDefault="006E3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Фонарев М.И., Фонарева Т.А. Лечебная физкультура при детских заболеваниях, Ленинград, Медицина, 1981, стр. 105-110.</w:t>
      </w:r>
    </w:p>
    <w:sectPr w:rsidR="006E3C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2E"/>
    <w:rsid w:val="0023562E"/>
    <w:rsid w:val="006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BB538"/>
  <w14:defaultImageDpi w14:val="0"/>
  <w15:docId w15:val="{E8FEFBAA-45B7-4965-9362-3FE89A98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3608</Words>
  <Characters>20566</Characters>
  <Application>Microsoft Office Word</Application>
  <DocSecurity>0</DocSecurity>
  <Lines>171</Lines>
  <Paragraphs>48</Paragraphs>
  <ScaleCrop>false</ScaleCrop>
  <Company/>
  <LinksUpToDate>false</LinksUpToDate>
  <CharactersWithSpaces>24126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2024-12-22T07:36:00Z</dcterms:created>
  <dcterms:modified xsi:type="dcterms:W3CDTF">2024-12-22T07:36:00Z</dcterms:modified>
</cp:coreProperties>
</file>