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4A45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3C97020C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08365D0E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289C9BA2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1B0B5C83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1DE8CC15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06EA07D7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5B3B7E26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146356BE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42036FD2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18E598FE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3B2B099D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7D1C8E7E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4B937C65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еморрагический синдром</w:t>
      </w:r>
    </w:p>
    <w:p w14:paraId="74181C02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77974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Геморрагический синдром</w:t>
      </w:r>
      <w:r>
        <w:rPr>
          <w:rFonts w:ascii="Times New Roman CYR" w:hAnsi="Times New Roman CYR" w:cs="Times New Roman CYR"/>
          <w:sz w:val="28"/>
          <w:szCs w:val="28"/>
        </w:rPr>
        <w:t xml:space="preserve"> - состояние или группа состояний, отличительным признаком которых является повышенная кровоточивость в виде кровотечений из слизистых оболочек носа, появления кровоизлияний в кожу и суставы, ж</w:t>
      </w:r>
      <w:r>
        <w:rPr>
          <w:rFonts w:ascii="Times New Roman CYR" w:hAnsi="Times New Roman CYR" w:cs="Times New Roman CYR"/>
          <w:sz w:val="28"/>
          <w:szCs w:val="28"/>
        </w:rPr>
        <w:t>елудочно-кишечных кровотечений и т.д.</w:t>
      </w:r>
    </w:p>
    <w:p w14:paraId="3FFB3361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Кровоточивость возникает в результате патологии:</w:t>
      </w:r>
    </w:p>
    <w:p w14:paraId="22EEDAB8" w14:textId="77777777" w:rsidR="00000000" w:rsidRDefault="001B692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Тромбоцитов;</w:t>
      </w:r>
    </w:p>
    <w:p w14:paraId="40498D73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Свертывания крови;</w:t>
      </w:r>
    </w:p>
    <w:p w14:paraId="60C44EFD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Стенок кровеносных сосудов.</w:t>
      </w:r>
    </w:p>
    <w:p w14:paraId="6617346C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Свертывание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- комплекс последовательных реакций, вовлекающий тромбоциты, факторы плазмы и ткане</w:t>
      </w:r>
      <w:r>
        <w:rPr>
          <w:rFonts w:ascii="Times New Roman CYR" w:hAnsi="Times New Roman CYR" w:cs="Times New Roman CYR"/>
          <w:sz w:val="28"/>
          <w:szCs w:val="28"/>
        </w:rPr>
        <w:t>й и приводящий к образованию сгустка фибрина в месте повреждения сосуда. Повреждение сосуда влечет за собой ряд процессов: 1 - сокращение поврежденного сосуда; 2 - накопление тромбоцитов в месте повреждения; 3 - активацию факторов свертывания; 4 - активаци</w:t>
      </w:r>
      <w:r>
        <w:rPr>
          <w:rFonts w:ascii="Times New Roman CYR" w:hAnsi="Times New Roman CYR" w:cs="Times New Roman CYR"/>
          <w:sz w:val="28"/>
          <w:szCs w:val="28"/>
        </w:rPr>
        <w:t xml:space="preserve">ю реакции фибринолиза. </w:t>
      </w:r>
    </w:p>
    <w:p w14:paraId="2342FE62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свертывание крови состоит из трех основных этапов: 1) образование фермента, активирующего протромбин; 2) превращение протромбина в тромбин под влиянием фермента, активирующего протромбин; 3) превращение фибриногена в фибр</w:t>
      </w:r>
      <w:r>
        <w:rPr>
          <w:rFonts w:ascii="Times New Roman CYR" w:hAnsi="Times New Roman CYR" w:cs="Times New Roman CYR"/>
          <w:sz w:val="28"/>
          <w:szCs w:val="28"/>
        </w:rPr>
        <w:t>ин под влиянием тромбина. Свертывание крови может происходить как внутри сосуда и поэтому оно называется внутренним свертыванием, так и вне сосуда. Свертывание вне сосуда называется внешним свертыванием, а активные факторы свертывания, выделяются главным о</w:t>
      </w:r>
      <w:r>
        <w:rPr>
          <w:rFonts w:ascii="Times New Roman CYR" w:hAnsi="Times New Roman CYR" w:cs="Times New Roman CYR"/>
          <w:sz w:val="28"/>
          <w:szCs w:val="28"/>
        </w:rPr>
        <w:t>бразом из поврежденных тканей.</w:t>
      </w:r>
    </w:p>
    <w:p w14:paraId="5C25C5B3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Внутреннее свертывание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без влияния факторов повреждения тканей и как ни покажется странным, кровь, сворачивающаяся на поверхности стекла или внутри пробирки сворачивается по механизму идентичному внутреннему сверты</w:t>
      </w:r>
      <w:r>
        <w:rPr>
          <w:rFonts w:ascii="Times New Roman CYR" w:hAnsi="Times New Roman CYR" w:cs="Times New Roman CYR"/>
          <w:sz w:val="28"/>
          <w:szCs w:val="28"/>
        </w:rPr>
        <w:t xml:space="preserve">ванию. Внутреннее свертывание наступает тогда, когда кровь контактирует с отрицательно заряженными поверхностями. В условиях неповрежденного сосуда свертывание наступает при контакте крови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отрицательно заряженными поверхностями эндотелия, а также с колла</w:t>
      </w:r>
      <w:r>
        <w:rPr>
          <w:rFonts w:ascii="Times New Roman CYR" w:hAnsi="Times New Roman CYR" w:cs="Times New Roman CYR"/>
          <w:sz w:val="28"/>
          <w:szCs w:val="28"/>
        </w:rPr>
        <w:t>геном или фосфолипидами. Отрицательные заряды, коллаген или фосфолипиды активируют фактор XII (фактор Хагемана), который в свою очередь активирует XI фактор. Затем активированный фактор XI в присутствии ионов Са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и фосфолипидов делает активным IX фактор (</w:t>
      </w:r>
      <w:r>
        <w:rPr>
          <w:rFonts w:ascii="Times New Roman CYR" w:hAnsi="Times New Roman CYR" w:cs="Times New Roman CYR"/>
          <w:sz w:val="28"/>
          <w:szCs w:val="28"/>
        </w:rPr>
        <w:t>фактор Кристмаса). IX фактор образует комплекс с VIII фактором (антигемофилическим фактором), ионами Са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и активирует X фактор (фактор Стюарта). Активированный Х фактор взаимодействует с активированными V фактором, ионами Са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и фосфолипидами и в результа</w:t>
      </w:r>
      <w:r>
        <w:rPr>
          <w:rFonts w:ascii="Times New Roman CYR" w:hAnsi="Times New Roman CYR" w:cs="Times New Roman CYR"/>
          <w:sz w:val="28"/>
          <w:szCs w:val="28"/>
        </w:rPr>
        <w:t xml:space="preserve">те образуется фермент, активирующий протромбин. Далее реакция протекает аналогично как при внутреннем, так и при внешнем свертывании. </w:t>
      </w:r>
    </w:p>
    <w:p w14:paraId="301E4489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Внешнее свертывание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наступает под влиянием факторов, выделяющихся из поврежденных тканей. Начальным моментом внешнего св</w:t>
      </w:r>
      <w:r>
        <w:rPr>
          <w:rFonts w:ascii="Times New Roman CYR" w:hAnsi="Times New Roman CYR" w:cs="Times New Roman CYR"/>
          <w:sz w:val="28"/>
          <w:szCs w:val="28"/>
        </w:rPr>
        <w:t>ертывания является взаимодействие фактора III (тканевой фактор) в присутствии ионов Са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и фосфолипидов с фактором VIII (проконвертином), которое приводит к активации Х фактора (фактора Стюарта). Далее реакция идет аналогично реакции, протекающей при внутр</w:t>
      </w:r>
      <w:r>
        <w:rPr>
          <w:rFonts w:ascii="Times New Roman CYR" w:hAnsi="Times New Roman CYR" w:cs="Times New Roman CYR"/>
          <w:sz w:val="28"/>
          <w:szCs w:val="28"/>
        </w:rPr>
        <w:t xml:space="preserve">еннем свертывании. </w:t>
      </w:r>
    </w:p>
    <w:p w14:paraId="143813D0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 свертывания протекает аналогично как при внутреннем, так и при внешнем свертывании и состоит в том, что фактор II (протромбин) вступает во взаимодействие с V и Х факторами и приводит к образованию тромбина.</w:t>
      </w:r>
    </w:p>
    <w:p w14:paraId="465CD673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с</w:t>
      </w:r>
      <w:r>
        <w:rPr>
          <w:rFonts w:ascii="Times New Roman CYR" w:hAnsi="Times New Roman CYR" w:cs="Times New Roman CYR"/>
          <w:sz w:val="28"/>
          <w:szCs w:val="28"/>
        </w:rPr>
        <w:t>вертывания заключается в переводе фибриногена в фибрин под влиянием тромбина. Тромбин расщепляет фибрин; образовавшийся мономер фибрин в присутствии ионов Са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и фактора ХIII (фибринстабилизирующего фактора) образует плотные нити в форме нерастворимого сгу</w:t>
      </w:r>
      <w:r>
        <w:rPr>
          <w:rFonts w:ascii="Times New Roman CYR" w:hAnsi="Times New Roman CYR" w:cs="Times New Roman CYR"/>
          <w:sz w:val="28"/>
          <w:szCs w:val="28"/>
        </w:rPr>
        <w:t xml:space="preserve">стка. Образовавшийся сгусток (тромб) сжимается (уплотняется), выделяя жидкость - сыворотку. В процессе уплотнения, называемого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ретракцией</w:t>
      </w:r>
      <w:r>
        <w:rPr>
          <w:rFonts w:ascii="Times New Roman CYR" w:hAnsi="Times New Roman CYR" w:cs="Times New Roman CYR"/>
          <w:sz w:val="28"/>
          <w:szCs w:val="28"/>
        </w:rPr>
        <w:t xml:space="preserve"> большую роль играют тромбоциты. В условиях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дефицита тромбоцитов процесс ретракции не происходит. Дело в том, что тромб</w:t>
      </w:r>
      <w:r>
        <w:rPr>
          <w:rFonts w:ascii="Times New Roman CYR" w:hAnsi="Times New Roman CYR" w:cs="Times New Roman CYR"/>
          <w:sz w:val="28"/>
          <w:szCs w:val="28"/>
        </w:rPr>
        <w:t>оциты содержат сократительный белок - тромбостенин, который сокращается при взаимодействии с АТФ. Кровяной сгусток не постоянен и через некоторое время он растворяется или лизируется. В процессе лизиса происходит превращение инактивного предшественника про</w:t>
      </w:r>
      <w:r>
        <w:rPr>
          <w:rFonts w:ascii="Times New Roman CYR" w:hAnsi="Times New Roman CYR" w:cs="Times New Roman CYR"/>
          <w:sz w:val="28"/>
          <w:szCs w:val="28"/>
        </w:rPr>
        <w:t>фибринолизина (плазминогена) в активную форму - фибринолизин (плазмин) под влиянием фактора XII (фактора Хагемана). Возникшие первые порции фибринолизина по принципу обратной связи усиливают влияние ХII фактора на процесс образования расщепляющего фермента</w:t>
      </w:r>
      <w:r>
        <w:rPr>
          <w:rFonts w:ascii="Times New Roman CYR" w:hAnsi="Times New Roman CYR" w:cs="Times New Roman CYR"/>
          <w:sz w:val="28"/>
          <w:szCs w:val="28"/>
        </w:rPr>
        <w:t>. Фибринолизин разрушает сеть из нитей фибрина и приводит к распаду сгустка. В организме поддерживается баланс между процессом образования тромбов и их лизисом. Так, в ответ на введение естественного фактора, препятствующему свертыванию - гепарина, в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повышение концентрации профибринолизина. Вероятнее всего, что этот процесс отвечает за поддержание нормального кровотока в капиллярах, предотвращая образование микротромбов. </w:t>
      </w:r>
    </w:p>
    <w:p w14:paraId="729BC2FB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организме содержатся факторы, контролирующие, а точнее тормоз</w:t>
      </w:r>
      <w:r>
        <w:rPr>
          <w:rFonts w:ascii="Times New Roman CYR" w:hAnsi="Times New Roman CYR" w:cs="Times New Roman CYR"/>
          <w:sz w:val="28"/>
          <w:szCs w:val="28"/>
        </w:rPr>
        <w:t>ящие процесс образования тромбов. В крови содержатся такие факторы, как антитромбопластин, антитромбин и гепарин, которые могут контролировать свертывание на различных стадиях. Так если из тканей выделяется небольшое количество тромбопластина то и его може</w:t>
      </w:r>
      <w:r>
        <w:rPr>
          <w:rFonts w:ascii="Times New Roman CYR" w:hAnsi="Times New Roman CYR" w:cs="Times New Roman CYR"/>
          <w:sz w:val="28"/>
          <w:szCs w:val="28"/>
        </w:rPr>
        <w:t>т быть достаточно, чтобы запустить процесс свертывания и активировать Х фактор. Однако в этом случае коагуляция может быть предотвращена под влиянием гепарина. Гепарин - полисахарид, вырабатываемый в тучных клетках. Его действие направлено на нарушение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цесса превращения протромбина в тромбин. Антитромбин, представляет собой комплекс веществ, который предотвращает переход фибриногена в фибрин. Антитромбопластин (активированный С-белок) тормозит активацию V и VIII факторов свертывания крови. </w:t>
      </w:r>
    </w:p>
    <w:p w14:paraId="5C9402C7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Замедление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оцесса свертывания может наблюдаться: 1) при снижении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витамина К в пище, что снижает уровень протромбина; 2) при уменьшении количества тромбоцитов, что снижает уровень активирующих свертывание факторов; 3) при болезнях печени, приводящих к уменьшению содер</w:t>
      </w:r>
      <w:r>
        <w:rPr>
          <w:rFonts w:ascii="Times New Roman CYR" w:hAnsi="Times New Roman CYR" w:cs="Times New Roman CYR"/>
          <w:sz w:val="28"/>
          <w:szCs w:val="28"/>
        </w:rPr>
        <w:t>жания белков, участвующих в свертывании и факторов активации свертывания; 4) при заболеваниях генетического характера, когда в организме отсутствуют некоторые факторы свертывания (например, VIII - антигемофилический); 5) при повышении содержания фибринолиз</w:t>
      </w:r>
      <w:r>
        <w:rPr>
          <w:rFonts w:ascii="Times New Roman CYR" w:hAnsi="Times New Roman CYR" w:cs="Times New Roman CYR"/>
          <w:sz w:val="28"/>
          <w:szCs w:val="28"/>
        </w:rPr>
        <w:t>ина в крови.</w:t>
      </w:r>
    </w:p>
    <w:p w14:paraId="353B8634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свертываемости может наблюдаться: 1) при локальном подавлении активности антитромбина и тромбопластина (С-активированного белка) в мелких сосудах, чаще всего этот процесс возникает в мелких венозных сосудах и приводит к образованию т</w:t>
      </w:r>
      <w:r>
        <w:rPr>
          <w:rFonts w:ascii="Times New Roman CYR" w:hAnsi="Times New Roman CYR" w:cs="Times New Roman CYR"/>
          <w:sz w:val="28"/>
          <w:szCs w:val="28"/>
        </w:rPr>
        <w:t>ромбов; 2) при больших хирургических вмешательствах, вызывающих обширное повреждение тканей; 3) при выраженном склерозе сосудов, за счет повышения зарядов в стенке сосудов (эндотелии) и накопления ионов Са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на ней.</w:t>
      </w:r>
    </w:p>
    <w:p w14:paraId="479840AC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эпизоды повышенной кровоточиво</w:t>
      </w:r>
      <w:r>
        <w:rPr>
          <w:rFonts w:ascii="Times New Roman CYR" w:hAnsi="Times New Roman CYR" w:cs="Times New Roman CYR"/>
          <w:sz w:val="28"/>
          <w:szCs w:val="28"/>
        </w:rPr>
        <w:t>сти могут быть отделены друг от друга многими месяцами и даже годами, а затем возникать достаточно часто. В связи с этим для диагностики наследственных дефектов гемостаза крайне важен тщательно собранный анамнез не только у самого больного, но и у всех его</w:t>
      </w:r>
      <w:r>
        <w:rPr>
          <w:rFonts w:ascii="Times New Roman CYR" w:hAnsi="Times New Roman CYR" w:cs="Times New Roman CYR"/>
          <w:sz w:val="28"/>
          <w:szCs w:val="28"/>
        </w:rPr>
        <w:t xml:space="preserve"> родственников. При этом надо выяснить и тип кровоточивости у больного и родственников при тщательном анализе минимальных признаков кровоточивости - периодические: кожный геморрагический синдром, носовые кровотечения или кровотечения после травм, порезов, </w:t>
      </w:r>
      <w:r>
        <w:rPr>
          <w:rFonts w:ascii="Times New Roman CYR" w:hAnsi="Times New Roman CYR" w:cs="Times New Roman CYR"/>
          <w:sz w:val="28"/>
          <w:szCs w:val="28"/>
        </w:rPr>
        <w:t>длительность менструальных кровотечений у девушек, гемартрозы и др.</w:t>
      </w:r>
    </w:p>
    <w:p w14:paraId="36F5E0C6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клинической практике целесообразно выделять несколько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типов кровоточивости:</w:t>
      </w:r>
    </w:p>
    <w:p w14:paraId="11BCE10D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Гематомный тип</w:t>
      </w:r>
      <w:r>
        <w:rPr>
          <w:rFonts w:ascii="Times New Roman CYR" w:hAnsi="Times New Roman CYR" w:cs="Times New Roman CYR"/>
          <w:sz w:val="28"/>
          <w:szCs w:val="28"/>
        </w:rPr>
        <w:t xml:space="preserve"> - определяются болезненные обширные кровоизлияния в подкожную клетчатку, под апоневрозы, в с</w:t>
      </w:r>
      <w:r>
        <w:rPr>
          <w:rFonts w:ascii="Times New Roman CYR" w:hAnsi="Times New Roman CYR" w:cs="Times New Roman CYR"/>
          <w:sz w:val="28"/>
          <w:szCs w:val="28"/>
        </w:rPr>
        <w:t xml:space="preserve">ерозные оболочки, в мышцы и суставы обычно после травм с развитием деформирующих артрозов,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контрактур, патологических переломов. Наблюдаются длительные, профузные посттравматические и послеоперационные кровотечения, реже - спонтанные. Выражен поздний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 кровотечений, спустя несколько часов после травмы. Гематомный тип характерен для гемофилии А и В (дефицит факторов VIII и IX). </w:t>
      </w:r>
    </w:p>
    <w:p w14:paraId="16127063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Петехиально-пятнистый (синячковый), или микроциркуляторный, тип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характеризуемся петехиями, экхимозами на коже и слизистых </w:t>
      </w:r>
      <w:r>
        <w:rPr>
          <w:rFonts w:ascii="Times New Roman CYR" w:hAnsi="Times New Roman CYR" w:cs="Times New Roman CYR"/>
          <w:sz w:val="28"/>
          <w:szCs w:val="28"/>
        </w:rPr>
        <w:t>оболочках, спонтанными (возникающими преимущественно по ночам несимметричными кровоизлияниями в кожу и слизистые оболочки) или возникающими при малейших травмах кровотечениями: носовыми, десневыми, маточными, почечными. Гематомы образуются редко, опорно-дв</w:t>
      </w:r>
      <w:r>
        <w:rPr>
          <w:rFonts w:ascii="Times New Roman CYR" w:hAnsi="Times New Roman CYR" w:cs="Times New Roman CYR"/>
          <w:sz w:val="28"/>
          <w:szCs w:val="28"/>
        </w:rPr>
        <w:t xml:space="preserve">игательный аппарат не страдает. Послеоперационные кровотечения не отмечаются (кроме тонзиллэктомии). Часты и опасны кровоизлияния в мозг; как правило, им предшествуют петехиальные кровоизлияния в кожу и слизистые оболочки. </w:t>
      </w:r>
    </w:p>
    <w:p w14:paraId="5C6E5670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Микроциркуляторный тип наблюдает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при тромбоцитопениях и тромбоцитопатиях, при гипо- и дисфибриногенемиях, дефиците факторов X, V и II. </w:t>
      </w:r>
    </w:p>
    <w:p w14:paraId="0FF6E3AD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Смешанный (микроциркуляторно-гематомный) тип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сочетанием двух вышеперечисленных форм и некоторыми особенностями; преобладает микроцир</w:t>
      </w:r>
      <w:r>
        <w:rPr>
          <w:rFonts w:ascii="Times New Roman CYR" w:hAnsi="Times New Roman CYR" w:cs="Times New Roman CYR"/>
          <w:sz w:val="28"/>
          <w:szCs w:val="28"/>
        </w:rPr>
        <w:t>куляторный тип, гематомный тип выражен незначительно (кровоизлияния преимущественно в подкожную клетчатку). Кровоизлияния в суставы редки. Такой тип кровоточивости наблюдается при болезни Виллебранда и синдроме Виллебранда-Юргенса, поскольку дефицит коагул</w:t>
      </w:r>
      <w:r>
        <w:rPr>
          <w:rFonts w:ascii="Times New Roman CYR" w:hAnsi="Times New Roman CYR" w:cs="Times New Roman CYR"/>
          <w:sz w:val="28"/>
          <w:szCs w:val="28"/>
        </w:rPr>
        <w:t>янтной активности плазменных факторов (VIII, IX, VIII + V, VII, XIII) сочетается с дисфункцией тромбоцитов. Из приобретенных форм такой тип кровоточивости может быть обусловлен дефицитом факторов протромбинового комплекса и фактора XIII, ДВС-синдромом, пер</w:t>
      </w:r>
      <w:r>
        <w:rPr>
          <w:rFonts w:ascii="Times New Roman CYR" w:hAnsi="Times New Roman CYR" w:cs="Times New Roman CYR"/>
          <w:sz w:val="28"/>
          <w:szCs w:val="28"/>
        </w:rPr>
        <w:t xml:space="preserve">едозировкой антикоагулянтов и тромболитиков, появлением в крови иммунных ингибиторов факторов XIII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IV.</w:t>
      </w:r>
    </w:p>
    <w:p w14:paraId="0D892749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Васкулитно-пурпурный тип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 экссудативно-воспалительными явлениями в микрососудах на фоне иммуноаллергических и инфекционно-токсических наруш</w:t>
      </w:r>
      <w:r>
        <w:rPr>
          <w:rFonts w:ascii="Times New Roman CYR" w:hAnsi="Times New Roman CYR" w:cs="Times New Roman CYR"/>
          <w:sz w:val="28"/>
          <w:szCs w:val="28"/>
        </w:rPr>
        <w:t>ений. Наиболее распространенным заболеванием этой группы является геморрагический васкулит (синдром Шенлейна-Геноха). Геморрагический синдром представлен симметрично расположенными, преимущественно на конечностях в области крупных суставов, элементами, чет</w:t>
      </w:r>
      <w:r>
        <w:rPr>
          <w:rFonts w:ascii="Times New Roman CYR" w:hAnsi="Times New Roman CYR" w:cs="Times New Roman CYR"/>
          <w:sz w:val="28"/>
          <w:szCs w:val="28"/>
        </w:rPr>
        <w:t>ко отграниченными от здоровой кожи, выступающими над ее поверхностью, представленными папулами, волдырями, пузырьками, которые могут сопровождаться некрозом и образованием корочек. Может быть волнообразное течение, "цветение" элементов от багряного до желт</w:t>
      </w:r>
      <w:r>
        <w:rPr>
          <w:rFonts w:ascii="Times New Roman CYR" w:hAnsi="Times New Roman CYR" w:cs="Times New Roman CYR"/>
          <w:sz w:val="28"/>
          <w:szCs w:val="28"/>
        </w:rPr>
        <w:t xml:space="preserve">ого цвета с последующим мелким шелушением кожи. При васкулитно-пурпурном типе возможны абдоминальные кризы с обильными кровотечениями, рвотой, макро- и микрогематурией (чаще), часто трансформирующиеся в ДВС-синдром. </w:t>
      </w:r>
    </w:p>
    <w:p w14:paraId="61B4E147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Ангиоматозный тип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характерен для разл</w:t>
      </w:r>
      <w:r>
        <w:rPr>
          <w:rFonts w:ascii="Times New Roman CYR" w:hAnsi="Times New Roman CYR" w:cs="Times New Roman CYR"/>
          <w:sz w:val="28"/>
          <w:szCs w:val="28"/>
        </w:rPr>
        <w:t>ичных форм телеангиэктазий при ангиомах, артериовенозных шунтах. Наиболее частый тип - синдром Ослера-Рандю.</w:t>
      </w:r>
    </w:p>
    <w:p w14:paraId="73333EC0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в мегакариоцитарно-тромбоцитарной системе:</w:t>
      </w:r>
    </w:p>
    <w:p w14:paraId="0FFB436A" w14:textId="77777777" w:rsidR="00000000" w:rsidRDefault="001B692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количественного состава тромбоцитов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тромбоцитопении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555F022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функциональны</w:t>
      </w:r>
      <w:r>
        <w:rPr>
          <w:rFonts w:ascii="Times New Roman CYR" w:hAnsi="Times New Roman CYR" w:cs="Times New Roman CYR"/>
          <w:sz w:val="28"/>
          <w:szCs w:val="28"/>
        </w:rPr>
        <w:t xml:space="preserve">х свойств тромбоцитов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тромбоцитопатии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CEA0BCA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Тромбоцитопении:</w:t>
      </w:r>
    </w:p>
    <w:p w14:paraId="79D30A23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известное и распространенное заболевание этой группы - идиопатическая тромбоцитопеническая пурпура (ИТП). Идиопатическая тромбоцитопеническая пурпура бывает как наследственной, так и приобр</w:t>
      </w:r>
      <w:r>
        <w:rPr>
          <w:rFonts w:ascii="Times New Roman CYR" w:hAnsi="Times New Roman CYR" w:cs="Times New Roman CYR"/>
          <w:sz w:val="28"/>
          <w:szCs w:val="28"/>
        </w:rPr>
        <w:t xml:space="preserve">етенной, последний вариант встречается чаще. Частота ИТП составляет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приблизительно 1/10000, при этом женщины заболевают приблизительно в 2 раза чаще, чем мужчины (в детском возрасте девочки и мальчики заболевают с одинаковой частотой). Приобретенной ИТП ча</w:t>
      </w:r>
      <w:r>
        <w:rPr>
          <w:rFonts w:ascii="Times New Roman CYR" w:hAnsi="Times New Roman CYR" w:cs="Times New Roman CYR"/>
          <w:sz w:val="28"/>
          <w:szCs w:val="28"/>
        </w:rPr>
        <w:t>ще болеют женщины в возрасте от 20 до 50 лет. Часто ИТП возникает на фоне таких заболеваний как хронический лимфолейкоз, лимфогранулематоз, бронхиальная астма, системная красная волчанка и других аутоиммунных заболеваний. В этом случае главной причиной сни</w:t>
      </w:r>
      <w:r>
        <w:rPr>
          <w:rFonts w:ascii="Times New Roman CYR" w:hAnsi="Times New Roman CYR" w:cs="Times New Roman CYR"/>
          <w:sz w:val="28"/>
          <w:szCs w:val="28"/>
        </w:rPr>
        <w:t>жения числа тромбоцитов в крови является угнетение мегакариоцитарного ростка костного мозга, однако присоединение иммунного механизма усиливает тромбоцитопению. Антитела при ИТП вырабатываются против неизмененных тромбоцитарных антигенов, чаще всего бывают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направлены против главных и наиболее иммуногенных белков тромбоцитов - комплекса мембранных гликопротеидов (ГП) IIb-IIIа и ГП Ib. В основе патогенеза заболевания лежит укорочение длительности жизни тромбоцитов. Нормальная продолжительность жизни тромбоцит</w:t>
      </w:r>
      <w:r>
        <w:rPr>
          <w:rFonts w:ascii="Times New Roman CYR" w:hAnsi="Times New Roman CYR" w:cs="Times New Roman CYR"/>
          <w:sz w:val="28"/>
          <w:szCs w:val="28"/>
        </w:rPr>
        <w:t>ов достигает 7-10 дней, а при болезни Верльгофа (ИТП) несколько часов. В результате разрушения тромбоцитов (разрушение идет как за счет действия аутоантител, так и за счет разрушения в селезенке) происходит резкая активизация тромбоцитопоэза. Образование т</w:t>
      </w:r>
      <w:r>
        <w:rPr>
          <w:rFonts w:ascii="Times New Roman CYR" w:hAnsi="Times New Roman CYR" w:cs="Times New Roman CYR"/>
          <w:sz w:val="28"/>
          <w:szCs w:val="28"/>
        </w:rPr>
        <w:t>ромбоцитов увеличивается в 2-6 раз, увеличивается количество мегакариоцитов, резко ускоряется отщепление тромбоцитов от мегакариоцитов. Все это создает ошибочное впечатление, что нарушена отшнуровка тромбоцитов, хотя на самом деле отшнуровка происходит гор</w:t>
      </w:r>
      <w:r>
        <w:rPr>
          <w:rFonts w:ascii="Times New Roman CYR" w:hAnsi="Times New Roman CYR" w:cs="Times New Roman CYR"/>
          <w:sz w:val="28"/>
          <w:szCs w:val="28"/>
        </w:rPr>
        <w:t>аздо быстрее.</w:t>
      </w:r>
    </w:p>
    <w:p w14:paraId="3038E50A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отдельную подгруппу выделяют так называемые гаптеновые (гетероиммунные) тромбоцитопении. При этой патологии аутоантитела вырабатываются против измененных или чужеродных антигенных структур на поверхности тромбоцитов, появляющихся,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воздействия лекарств или вирусов. Среди лекарственных препаратов, способных стимулировать выработку гаптеновых антител и лекарственную тромбоцитопению, выделяют препараты хинидинового ряда и гепарин.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Лекарственные тромбоцитопении носят времен</w:t>
      </w:r>
      <w:r>
        <w:rPr>
          <w:rFonts w:ascii="Times New Roman CYR" w:hAnsi="Times New Roman CYR" w:cs="Times New Roman CYR"/>
          <w:sz w:val="28"/>
          <w:szCs w:val="28"/>
        </w:rPr>
        <w:t>ный характер и обычно исчезают после прекращения приема препаратов. Гетероиммунные тромбоцитопении в результате воздействия вирусов чаще всего встречаются у детей, иногда тромбоцитопения может быть следствием вакцинации. У взрослых известна ассоциация тром</w:t>
      </w:r>
      <w:r>
        <w:rPr>
          <w:rFonts w:ascii="Times New Roman CYR" w:hAnsi="Times New Roman CYR" w:cs="Times New Roman CYR"/>
          <w:sz w:val="28"/>
          <w:szCs w:val="28"/>
        </w:rPr>
        <w:t>боцитопении с ВИЧ-инфекцией. Предполагается, что вирусы могут изменять антигенную структуру тромбоцитов, как в результате взаимодействия с мембранными белками, так и вследствие неспецифической фиксации на поверхности тромбоцитов. В результате может происхо</w:t>
      </w:r>
      <w:r>
        <w:rPr>
          <w:rFonts w:ascii="Times New Roman CYR" w:hAnsi="Times New Roman CYR" w:cs="Times New Roman CYR"/>
          <w:sz w:val="28"/>
          <w:szCs w:val="28"/>
        </w:rPr>
        <w:t>дить, выработка антител против измененных тромбоцитарных антигенов и перекрестное взаимодействие собственно противовирусных антител с тромбоцитами.</w:t>
      </w:r>
    </w:p>
    <w:p w14:paraId="11B78215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Тромбоцитопатии:</w:t>
      </w:r>
    </w:p>
    <w:p w14:paraId="4806241D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Тромбоцитопатии - большая группа заболеваний, характеризующаяся качественным нарушением кро</w:t>
      </w:r>
      <w:r>
        <w:rPr>
          <w:rFonts w:ascii="Times New Roman CYR" w:hAnsi="Times New Roman CYR" w:cs="Times New Roman CYR"/>
          <w:sz w:val="28"/>
          <w:szCs w:val="28"/>
        </w:rPr>
        <w:t>вяных пластинок (тромбоцитов). При тромбоцитопатиях у тромбоцитов функции агрегации и адгезии снижены или отсутствуют вовсе, поэтому основной признак тромбоцитопатий это повышенная кровоточивость. Тромбоцитопатии встречаются с одинаковой частотой, как у му</w:t>
      </w:r>
      <w:r>
        <w:rPr>
          <w:rFonts w:ascii="Times New Roman CYR" w:hAnsi="Times New Roman CYR" w:cs="Times New Roman CYR"/>
          <w:sz w:val="28"/>
          <w:szCs w:val="28"/>
        </w:rPr>
        <w:t>жчин, так и у женщин, но признаки повышенной кровоточивости у женщин более выражены.</w:t>
      </w:r>
    </w:p>
    <w:p w14:paraId="2EA44720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Тромбоцитопатии разделяются на две большие группы: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врожденные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приобретенные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жизни. </w:t>
      </w:r>
    </w:p>
    <w:p w14:paraId="6F496140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Врожденные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тромбоцитов характеризуются наследственным дефицитом с</w:t>
      </w:r>
      <w:r>
        <w:rPr>
          <w:rFonts w:ascii="Times New Roman CYR" w:hAnsi="Times New Roman CYR" w:cs="Times New Roman CYR"/>
          <w:sz w:val="28"/>
          <w:szCs w:val="28"/>
        </w:rPr>
        <w:t>пециальных белков на поверхности тромбоцитов или белковых гранул, находящихся в полости пластинок, а также нарушением формы и размеров тромбоцитов. К врожденным тромбоцитопатиям относятся: тромбоцитопатия Гланцмана, синдром Бернара-Сулье, аномалия Мея-Хегг</w:t>
      </w:r>
      <w:r>
        <w:rPr>
          <w:rFonts w:ascii="Times New Roman CYR" w:hAnsi="Times New Roman CYR" w:cs="Times New Roman CYR"/>
          <w:sz w:val="28"/>
          <w:szCs w:val="28"/>
        </w:rPr>
        <w:t xml:space="preserve">лина, а также крайне редкие дефекты тромбоцитов такие как аномалия Пирсона-Стоба, эссенциальная атромбия и др. Наиболее опасными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проявлениями заболевания являются кровоизлияния в сетчатку глаза, головной мозг и его оболочки.</w:t>
      </w:r>
    </w:p>
    <w:p w14:paraId="6D24D127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приобретенных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тромбоцитопа</w:t>
      </w:r>
      <w:r>
        <w:rPr>
          <w:rFonts w:ascii="Times New Roman CYR" w:hAnsi="Times New Roman CYR" w:cs="Times New Roman CYR"/>
          <w:sz w:val="28"/>
          <w:szCs w:val="28"/>
        </w:rPr>
        <w:t>тиях так же, как и при врожденных, имеет место дефицит белков, как на поверхности тромбоцитов, так и в самих пластинках, но причиной этого является воздействие извне. Клинические проявления те же, что у врожденных тромбоцитопатий.</w:t>
      </w:r>
    </w:p>
    <w:p w14:paraId="3878BD94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Причины возникновения при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обретенных тромбоцитопатий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B0DACB6" w14:textId="77777777" w:rsidR="00000000" w:rsidRDefault="001B692B" w:rsidP="005B0B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системы крови (острый лейкоз, хронические лейкозы,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-дефицитная анемия, различные формы дефицитов факторов свертывания крови);</w:t>
      </w:r>
    </w:p>
    <w:p w14:paraId="26A782B5" w14:textId="77777777" w:rsidR="00000000" w:rsidRDefault="001B692B" w:rsidP="005B0B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печени, чаще всего - цирроз печени;</w:t>
      </w:r>
    </w:p>
    <w:p w14:paraId="034E2343" w14:textId="77777777" w:rsidR="00000000" w:rsidRDefault="001B692B" w:rsidP="005B0B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почек с нарушением и</w:t>
      </w:r>
      <w:r>
        <w:rPr>
          <w:rFonts w:ascii="Times New Roman CYR" w:hAnsi="Times New Roman CYR" w:cs="Times New Roman CYR"/>
          <w:sz w:val="28"/>
          <w:szCs w:val="28"/>
        </w:rPr>
        <w:t>х функций в последних стадиях (тяжелые формы гломерулонефритов, поликистоз и др.);</w:t>
      </w:r>
    </w:p>
    <w:p w14:paraId="67AB7C15" w14:textId="77777777" w:rsidR="00000000" w:rsidRDefault="001B692B" w:rsidP="005B0B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массивные переливания крови и плазмы (в данной ситуации изменения в тромбоцитах ликвидируются, как правило, самостоятельно в течение 2-3 суток);</w:t>
      </w:r>
    </w:p>
    <w:p w14:paraId="38C41B0E" w14:textId="77777777" w:rsidR="00000000" w:rsidRDefault="001B692B" w:rsidP="005B0B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заболевания щитовидной </w:t>
      </w:r>
      <w:r>
        <w:rPr>
          <w:rFonts w:ascii="Times New Roman CYR" w:hAnsi="Times New Roman CYR" w:cs="Times New Roman CYR"/>
          <w:sz w:val="28"/>
          <w:szCs w:val="28"/>
        </w:rPr>
        <w:t>железы, такие как гипотиреоз, лечение которого полностью восстанавливает функции тромбоцитов;</w:t>
      </w:r>
    </w:p>
    <w:p w14:paraId="564EC85E" w14:textId="77777777" w:rsidR="00000000" w:rsidRDefault="001B692B" w:rsidP="005B0B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различных лекарственных препаратов: аспирин, производные нестероидных противовоспалительные средства, такие как индометацин, ортофен; а также трентал</w:t>
      </w:r>
      <w:r>
        <w:rPr>
          <w:rFonts w:ascii="Times New Roman CYR" w:hAnsi="Times New Roman CYR" w:cs="Times New Roman CYR"/>
          <w:sz w:val="28"/>
          <w:szCs w:val="28"/>
        </w:rPr>
        <w:t xml:space="preserve">, курантил, эуфиллин, некоторые психотропные средства - аминазин, амитриптилин и др. Время действия на тромбоциты каждого из препаратов зависит от времени циркуляции в крови, действие некоторых из них, например, аспирина может сохраняться до 5 суток после </w:t>
      </w:r>
      <w:r>
        <w:rPr>
          <w:rFonts w:ascii="Times New Roman CYR" w:hAnsi="Times New Roman CYR" w:cs="Times New Roman CYR"/>
          <w:sz w:val="28"/>
          <w:szCs w:val="28"/>
        </w:rPr>
        <w:t>однократного приема. Степень выраженности повышенной кровоточивости строго индивидуальна у каждого человека.</w:t>
      </w:r>
    </w:p>
    <w:p w14:paraId="2769A7A6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лечении используются препараты, усиливающие склеивающую способность тромбоцитов (это аминокапроновая кислота, ПАМБА, АТФ,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гормональная терапия). </w:t>
      </w:r>
      <w:r>
        <w:rPr>
          <w:rFonts w:ascii="Times New Roman CYR" w:hAnsi="Times New Roman CYR" w:cs="Times New Roman CYR"/>
          <w:sz w:val="28"/>
          <w:szCs w:val="28"/>
        </w:rPr>
        <w:t>При массивных кровотечениях применяется заместительная терапия препаратами крови: свежезамороженная плазма, криопреципитат, в редких случаях концентрат донорских тромбоцитов. При приобретенных тромбоцитопатиях основной задачей является устранение причины п</w:t>
      </w:r>
      <w:r>
        <w:rPr>
          <w:rFonts w:ascii="Times New Roman CYR" w:hAnsi="Times New Roman CYR" w:cs="Times New Roman CYR"/>
          <w:sz w:val="28"/>
          <w:szCs w:val="28"/>
        </w:rPr>
        <w:t>овышенной кровоточивости.</w:t>
      </w:r>
    </w:p>
    <w:p w14:paraId="1B515B8E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Коагулопатии:</w:t>
      </w:r>
    </w:p>
    <w:p w14:paraId="1B321EAB" w14:textId="77777777" w:rsidR="00000000" w:rsidRDefault="001B692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Гемофилии.</w:t>
      </w:r>
    </w:p>
    <w:p w14:paraId="6CCF55EB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Псевдогемофилия (гипопротромбинемия, гипопроакцелеринемия, гипоконвертинемия, афибриногенемия и т.д.)</w:t>
      </w:r>
    </w:p>
    <w:p w14:paraId="6920035E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Геморрагические заболевания, вызванные избытком антикоагулянтов крови.</w:t>
      </w:r>
    </w:p>
    <w:p w14:paraId="0C2E15AD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Гемофилии.</w:t>
      </w:r>
    </w:p>
    <w:p w14:paraId="5F02503C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Гемофилия А в</w:t>
      </w:r>
      <w:r>
        <w:rPr>
          <w:rFonts w:ascii="Times New Roman CYR" w:hAnsi="Times New Roman CYR" w:cs="Times New Roman CYR"/>
          <w:sz w:val="28"/>
          <w:szCs w:val="28"/>
        </w:rPr>
        <w:t>ызвана дефицитом антигемофилического глобулина (VIII фактор свертывания). Гемофилия В вызвана дефицитом IX фактора свертывания. Гемофилия А и В - наследственно обусловленные заболевания, передаются сцеплено с Х-хромосомой, аутосомно-рецесивно). Гемофилия С</w:t>
      </w:r>
      <w:r>
        <w:rPr>
          <w:rFonts w:ascii="Times New Roman CYR" w:hAnsi="Times New Roman CYR" w:cs="Times New Roman CYR"/>
          <w:sz w:val="28"/>
          <w:szCs w:val="28"/>
        </w:rPr>
        <w:t xml:space="preserve"> вызвана дефицитом XI фактора свертывания (фактор Розенталя), протекает наиболее тяжело. Гемофилия С передается аутосомно-доминантно (страдают и женщины и мужчины).</w:t>
      </w:r>
    </w:p>
    <w:p w14:paraId="76CCE516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повышенной кровоточивости лежит дефицит факторов свертывания крови. Провоцирующим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моментом всегда является травма (физическая) т.е. нарушение целостности слизистой оболочки, кожи.</w:t>
      </w:r>
    </w:p>
    <w:p w14:paraId="2D7D6E49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Течение гемофилии имеет особенности: 1) кровотечение возникает не сразу после травмы, а спустя 2-3 часа; 2) выраженность кровотечения неадекватно травме; 3)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 кровотечения до нескольких часов и дней; 4) сгусток образуется, но кровь продолжает течь (просачивается); 5) наблюдается кровотечение в мышцы, в суставы, во внутренние органы;6) кровотечение может быть из одного и того же места (кровотече</w:t>
      </w:r>
      <w:r>
        <w:rPr>
          <w:rFonts w:ascii="Times New Roman CYR" w:hAnsi="Times New Roman CYR" w:cs="Times New Roman CYR"/>
          <w:sz w:val="28"/>
          <w:szCs w:val="28"/>
        </w:rPr>
        <w:t xml:space="preserve">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рецидивирует).</w:t>
      </w:r>
    </w:p>
    <w:p w14:paraId="3FFCB292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Лечение: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при гемофилии А: переливание цитратной крови, криопреципитата; при гемофилии В, С используют переливание плазмы крови, криопреципитата, концентрат факторов свертывания. При гемартрозах проводят пунктирование сустава с введением </w:t>
      </w:r>
      <w:r>
        <w:rPr>
          <w:rFonts w:ascii="Times New Roman CYR" w:hAnsi="Times New Roman CYR" w:cs="Times New Roman CYR"/>
          <w:sz w:val="28"/>
          <w:szCs w:val="28"/>
        </w:rPr>
        <w:t>гидрокортизона, чтобы не дать развиться гемартриту.</w:t>
      </w:r>
    </w:p>
    <w:p w14:paraId="5C5B72E3" w14:textId="77777777" w:rsidR="00000000" w:rsidRDefault="001B692B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i/>
          <w:iCs/>
          <w:sz w:val="28"/>
          <w:szCs w:val="28"/>
        </w:rPr>
        <w:t>Редкие коагулопатии</w:t>
      </w:r>
    </w:p>
    <w:p w14:paraId="3B53653A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Остальные 15% представляют собой реже встречающиеся дефициты других факторов системы гемостаза: фибриногена, протромбина, факторов 5,7,10,11,13, и сочетанного дефицита факторов 5 и 8. </w:t>
      </w:r>
      <w:r>
        <w:rPr>
          <w:rFonts w:ascii="Times New Roman CYR" w:hAnsi="Times New Roman CYR" w:cs="Times New Roman CYR"/>
          <w:sz w:val="28"/>
          <w:szCs w:val="28"/>
        </w:rPr>
        <w:t>Клинические проявления этих «редких нарушений» включают в себя весь диапазон от тенденции к кровоточивости до серьёзных и, даже, опасных для жизни кровотечений.</w:t>
      </w:r>
    </w:p>
    <w:p w14:paraId="095F3817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является гликопротеином с молекулярным весом в 340 кДа, который синтезируется в пече</w:t>
      </w:r>
      <w:r>
        <w:rPr>
          <w:rFonts w:ascii="Times New Roman CYR" w:hAnsi="Times New Roman CYR" w:cs="Times New Roman CYR"/>
          <w:sz w:val="28"/>
          <w:szCs w:val="28"/>
        </w:rPr>
        <w:t>ни и играет ключевую роль в системе гемостаза. Полное его отсутствие, называемое врождённой афибриногенемией, приводит как к незначительным, так и к весьма тяжёлым кровотечениям. Заболевание передаётся по аутосомно-рецессивной схеме с частотой 1-2 случая н</w:t>
      </w:r>
      <w:r>
        <w:rPr>
          <w:rFonts w:ascii="Times New Roman CYR" w:hAnsi="Times New Roman CYR" w:cs="Times New Roman CYR"/>
          <w:sz w:val="28"/>
          <w:szCs w:val="28"/>
        </w:rPr>
        <w:t xml:space="preserve">а миллион человек и выражается в снижении уровня фибриногена до 200-800 мг/л. Симптомы обычно проявляются с первых дней жизни в виде кровоточивости в пупочной области. По мере взросления кровотечение может возникнуть в любом месте и иметь катастрофические </w:t>
      </w:r>
      <w:r>
        <w:rPr>
          <w:rFonts w:ascii="Times New Roman CYR" w:hAnsi="Times New Roman CYR" w:cs="Times New Roman CYR"/>
          <w:sz w:val="28"/>
          <w:szCs w:val="28"/>
        </w:rPr>
        <w:t>последствия. Врождённая гипофибриногенемия проявляется кровотечениями лёгкого или умеренного типа, которые можно купировать, тем не менее, только серьёзными терапевтическими мероприятиями; приобретённая - может наблюдаться при синдроме ДВС, заболеваниях пе</w:t>
      </w:r>
      <w:r>
        <w:rPr>
          <w:rFonts w:ascii="Times New Roman CYR" w:hAnsi="Times New Roman CYR" w:cs="Times New Roman CYR"/>
          <w:sz w:val="28"/>
          <w:szCs w:val="28"/>
        </w:rPr>
        <w:t>чени и на фоне применения тромболитиков.</w:t>
      </w:r>
    </w:p>
    <w:p w14:paraId="24F791EA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Врождённый дефицит протромбина является чрезвычайно редким аутосомно-рецессивным заболеванием. У всех пациентов отмечены и наружные кровотечения из слизистых оболочек, и внутренние различной локализации,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часто встре</w:t>
      </w:r>
      <w:r>
        <w:rPr>
          <w:rFonts w:ascii="Times New Roman CYR" w:hAnsi="Times New Roman CYR" w:cs="Times New Roman CYR"/>
          <w:sz w:val="28"/>
          <w:szCs w:val="28"/>
        </w:rPr>
        <w:t>чаются внутричерепные гематомы. Наследственный дефицит протромбина также описан в качестве смешанного дефицита факторов 7, 9, 10 и протеинов С и S. Имеются ещё случаи врождённой диспротромбинемии, при которых выраженность тенденции к кровоточивости соответ</w:t>
      </w:r>
      <w:r>
        <w:rPr>
          <w:rFonts w:ascii="Times New Roman CYR" w:hAnsi="Times New Roman CYR" w:cs="Times New Roman CYR"/>
          <w:sz w:val="28"/>
          <w:szCs w:val="28"/>
        </w:rPr>
        <w:t>ствует уровню протромбина в крови.</w:t>
      </w:r>
    </w:p>
    <w:p w14:paraId="48A58364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VII преобразуется в свою активную форму благодаря тканевому фактору (TF), а комплекс TF:VIIa является инициатором процесса свёртывания. Дефицит F VII является редкой патологией (1 случай на 500 000 человек), и симп</w:t>
      </w:r>
      <w:r>
        <w:rPr>
          <w:rFonts w:ascii="Times New Roman CYR" w:hAnsi="Times New Roman CYR" w:cs="Times New Roman CYR"/>
          <w:sz w:val="28"/>
          <w:szCs w:val="28"/>
        </w:rPr>
        <w:t>томы его разнообразны. Пациенты с активностью фактора менее 1% страдают серьёзными нарушениями свёртываемости, аналогичными проявлениям тяжёлой степени гемофилии А. При уровне Фактора VII более 5% у больных отмечаются лишь незначительные эпизоды кровоточив</w:t>
      </w:r>
      <w:r>
        <w:rPr>
          <w:rFonts w:ascii="Times New Roman CYR" w:hAnsi="Times New Roman CYR" w:cs="Times New Roman CYR"/>
          <w:sz w:val="28"/>
          <w:szCs w:val="28"/>
        </w:rPr>
        <w:t>ости слизистых оболочек. Встречаются сообщения о возможности тромбозов на фоне дефицита F VII, а также описан сочетанный дефицит факторов VII, IX и X.</w:t>
      </w:r>
    </w:p>
    <w:p w14:paraId="10AE74D0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Х представляет собой зимоген с молекулярным весом в 56 кДа, состоящий из 2 цепей, который свободно</w:t>
      </w:r>
      <w:r>
        <w:rPr>
          <w:rFonts w:ascii="Times New Roman CYR" w:hAnsi="Times New Roman CYR" w:cs="Times New Roman CYR"/>
          <w:sz w:val="28"/>
          <w:szCs w:val="28"/>
        </w:rPr>
        <w:t xml:space="preserve"> циркулирует в плазме. Его активированная форма является ферментным компонентом комплекса протромбиназы, которая является катализатором в процессе конверсии протромбина в тромбин. Врождённый дефицит этого фактора встречается редко и передаётся по аутосомно</w:t>
      </w:r>
      <w:r>
        <w:rPr>
          <w:rFonts w:ascii="Times New Roman CYR" w:hAnsi="Times New Roman CYR" w:cs="Times New Roman CYR"/>
          <w:sz w:val="28"/>
          <w:szCs w:val="28"/>
        </w:rPr>
        <w:t>-рецессивному механизму. Приобретённый дефицит описан при амилоидозе, острых респираторных инфекциях и лейкозах типа острого миелобластоза. Тип и частота кровотечений обычно соответствуют уровню дефицита фактора. Самые частые симптомы включают в себя гемар</w:t>
      </w:r>
      <w:r>
        <w:rPr>
          <w:rFonts w:ascii="Times New Roman CYR" w:hAnsi="Times New Roman CYR" w:cs="Times New Roman CYR"/>
          <w:sz w:val="28"/>
          <w:szCs w:val="28"/>
        </w:rPr>
        <w:t>трозы, менструальные кровотечения и спонтанные гематомы, реже встречаются гематурия и поражения центральной нервной системы.</w:t>
      </w:r>
    </w:p>
    <w:p w14:paraId="0FC40F1B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фактора ХI проявляется чрезвычайно разной клинической картиной, но кровотечение обычно развивается только в связи с хирурги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ческим вмешательством или травмой. У женщин эта патология изредка проявляется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профузными менструальными кровотечениями. Дефицит наследуется по аутосомно-рецессивному механизму и чаще всего встречается среди ашкеназских евреев, где частота патологии достига</w:t>
      </w:r>
      <w:r>
        <w:rPr>
          <w:rFonts w:ascii="Times New Roman CYR" w:hAnsi="Times New Roman CYR" w:cs="Times New Roman CYR"/>
          <w:sz w:val="28"/>
          <w:szCs w:val="28"/>
        </w:rPr>
        <w:t>ет 8%. В отличие от классической гемофилии, при этом заболевании не существует соответствия между уровнем фактора в крови и тяжестью кровотечений.</w:t>
      </w:r>
    </w:p>
    <w:p w14:paraId="6F84337B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Вазопатии</w:t>
      </w:r>
    </w:p>
    <w:p w14:paraId="3DB7EA1F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Геморрагический васкулит.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часто встречается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болезнь Шенлейн-Геноха</w:t>
      </w:r>
      <w:r>
        <w:rPr>
          <w:rFonts w:ascii="Times New Roman CYR" w:hAnsi="Times New Roman CYR" w:cs="Times New Roman CYR"/>
          <w:sz w:val="28"/>
          <w:szCs w:val="28"/>
        </w:rPr>
        <w:t xml:space="preserve"> (геморрагический иммунн</w:t>
      </w:r>
      <w:r>
        <w:rPr>
          <w:rFonts w:ascii="Times New Roman CYR" w:hAnsi="Times New Roman CYR" w:cs="Times New Roman CYR"/>
          <w:sz w:val="28"/>
          <w:szCs w:val="28"/>
        </w:rPr>
        <w:t>ый микротромбоваскулит). В основе патогенеза болезни Шенлейн-Геноха лежит иммунопатологический процесс. По сути дела при данной патологии речь идет о 3-м типе аллергических реакций - феномене Артюса. Это заболевание считается наследственно-обусловленным, о</w:t>
      </w:r>
      <w:r>
        <w:rPr>
          <w:rFonts w:ascii="Times New Roman CYR" w:hAnsi="Times New Roman CYR" w:cs="Times New Roman CYR"/>
          <w:sz w:val="28"/>
          <w:szCs w:val="28"/>
        </w:rPr>
        <w:t>но наследуется по аутосомно-рецесивному типу. Встречается с равной частотой у мальчиков и девочек. Чаще эпизоды этого заболевания наблюдают весной и осенью Чаще у детей дошкольного и школьного возраста. Процесс поражения сосудов может носить системный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ктер, но чаще всего (в подавляющем числе случаев), он локализован в рамках одной какой-либо системы. </w:t>
      </w:r>
    </w:p>
    <w:p w14:paraId="539D8B97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Клинические проявления:</w:t>
      </w:r>
    </w:p>
    <w:p w14:paraId="5E010203" w14:textId="77777777" w:rsidR="00000000" w:rsidRDefault="001B692B" w:rsidP="005B0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кожная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появлением преимущественно на разгибательных и боковых поверхностях нижних конечностей, ягодицах и </w:t>
      </w:r>
      <w:r>
        <w:rPr>
          <w:rFonts w:ascii="Times New Roman CYR" w:hAnsi="Times New Roman CYR" w:cs="Times New Roman CYR"/>
          <w:sz w:val="28"/>
          <w:szCs w:val="28"/>
        </w:rPr>
        <w:t>редко на туловище геморрагической сыпи, размеры которой от просяного зерна до 5 копеечной монеты. Сыпь макулезно-папулезная. Иногда сыпь беспокоит зудом. Элементы сочетаются с отеком голени, стоп, наружных половых органов, век, по типу отека Квинке. Геморр</w:t>
      </w:r>
      <w:r>
        <w:rPr>
          <w:rFonts w:ascii="Times New Roman CYR" w:hAnsi="Times New Roman CYR" w:cs="Times New Roman CYR"/>
          <w:sz w:val="28"/>
          <w:szCs w:val="28"/>
        </w:rPr>
        <w:t>агические элементы в тяжелых случаях некротизируются, что является одним из критериев тяжести течения заболевания. Через некоторое время элементы исчезают, а затем наступает рецидив. Рецидив может быть спровоцирован нарушением двигательного режима, диета и</w:t>
      </w:r>
      <w:r>
        <w:rPr>
          <w:rFonts w:ascii="Times New Roman CYR" w:hAnsi="Times New Roman CYR" w:cs="Times New Roman CYR"/>
          <w:sz w:val="28"/>
          <w:szCs w:val="28"/>
        </w:rPr>
        <w:t xml:space="preserve"> др.</w:t>
      </w:r>
    </w:p>
    <w:p w14:paraId="67B704FB" w14:textId="77777777" w:rsidR="00000000" w:rsidRDefault="001B692B" w:rsidP="005B0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суставная форма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патологический процесс чаще всего вовлекаются крупные суставы. В основе суставного синдрома лежит пропотевание серозно-геморрагической жидкости в полость и синовиальной оболочки, периартикулярные ткани. Клиника суставного синдрома</w:t>
      </w:r>
      <w:r>
        <w:rPr>
          <w:rFonts w:ascii="Times New Roman CYR" w:hAnsi="Times New Roman CYR" w:cs="Times New Roman CYR"/>
          <w:sz w:val="28"/>
          <w:szCs w:val="28"/>
        </w:rPr>
        <w:t>: чаще поражаются крупные суставы, внешне суставы увеличены, болевой синдром и все это проходит без каких-либо последствий. На высоте процесса очень сильно беспокоят боли, больной занимает вынужденное положение. Суставы отечны, при пальпации болезненны.</w:t>
      </w:r>
    </w:p>
    <w:p w14:paraId="7346ED7E" w14:textId="77777777" w:rsidR="00000000" w:rsidRDefault="001B692B" w:rsidP="005B0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абдоминальная форма</w:t>
      </w:r>
      <w:r>
        <w:rPr>
          <w:rFonts w:ascii="Times New Roman CYR" w:hAnsi="Times New Roman CYR" w:cs="Times New Roman CYR"/>
          <w:sz w:val="28"/>
          <w:szCs w:val="28"/>
        </w:rPr>
        <w:t>: в основе лежит пропотевание серозно-геморрагической жидкости в слизистые пищеварительного тракта. Клиника: боли в животе, развитие защитного напряжения передней брюшной стенки. Диспепсические явления: рвота, иногда с кровью, жидкий сту</w:t>
      </w:r>
      <w:r>
        <w:rPr>
          <w:rFonts w:ascii="Times New Roman CYR" w:hAnsi="Times New Roman CYR" w:cs="Times New Roman CYR"/>
          <w:sz w:val="28"/>
          <w:szCs w:val="28"/>
        </w:rPr>
        <w:t>л с кровью. Такие дети чаще всего попадают к хирургам, либо в инфекционный стационар с клиникой какого-либо гастроэнтерита. Если ребенок попадает в хирургическое отделение, то диагноз ставится во время лапаротомии.</w:t>
      </w:r>
    </w:p>
    <w:p w14:paraId="0311F296" w14:textId="77777777" w:rsidR="00000000" w:rsidRDefault="001B692B" w:rsidP="005B0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сожалению, возможны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неврогенные си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мптомы</w:t>
      </w:r>
      <w:r>
        <w:rPr>
          <w:rFonts w:ascii="Times New Roman CYR" w:hAnsi="Times New Roman CYR" w:cs="Times New Roman CYR"/>
          <w:sz w:val="28"/>
          <w:szCs w:val="28"/>
        </w:rPr>
        <w:t xml:space="preserve"> при данном заболевании, когда имеет место кровоизлияние в структуры головного мозга или спинного. В этом случае возможно появление периферических параличей, афазии, эпилептиформных судорог.</w:t>
      </w:r>
    </w:p>
    <w:p w14:paraId="6294290D" w14:textId="77777777" w:rsidR="00000000" w:rsidRDefault="001B692B" w:rsidP="005B0B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описывают также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кардиальную форму</w:t>
      </w:r>
      <w:r>
        <w:rPr>
          <w:rFonts w:ascii="Times New Roman CYR" w:hAnsi="Times New Roman CYR" w:cs="Times New Roman CYR"/>
          <w:sz w:val="28"/>
          <w:szCs w:val="28"/>
        </w:rPr>
        <w:t>, когда имеются характер</w:t>
      </w:r>
      <w:r>
        <w:rPr>
          <w:rFonts w:ascii="Times New Roman CYR" w:hAnsi="Times New Roman CYR" w:cs="Times New Roman CYR"/>
          <w:sz w:val="28"/>
          <w:szCs w:val="28"/>
        </w:rPr>
        <w:t>ные изменения оболочек сердца. При этом наблюдается расширение всех границ сердца, снижение АД.</w:t>
      </w:r>
    </w:p>
    <w:p w14:paraId="68F7B948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Клинический анализ крови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снижение количества эритроцитов, гемоглобина, цветного показателя, анизоцитоз, пойкилоцитоз, лейкоцитоз, нейтрофилез со сдвигом влево,</w:t>
      </w:r>
      <w:r>
        <w:rPr>
          <w:rFonts w:ascii="Times New Roman CYR" w:hAnsi="Times New Roman CYR" w:cs="Times New Roman CYR"/>
          <w:sz w:val="28"/>
          <w:szCs w:val="28"/>
        </w:rPr>
        <w:t xml:space="preserve"> ускоренная СОЭ. Белковые фракции: снижение альфа-глобулинов, увеличение некоторых фракций гамма-глобулинов. Исследование времени свертывания крови - снижено.</w:t>
      </w:r>
    </w:p>
    <w:p w14:paraId="028BDCAC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всех случаях независимо от степени тяжести болезни назначается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гепарин в дозе 150-500 ЕД/кг/су</w:t>
      </w:r>
      <w:r>
        <w:rPr>
          <w:rFonts w:ascii="Times New Roman CYR" w:hAnsi="Times New Roman CYR" w:cs="Times New Roman CYR"/>
          <w:sz w:val="28"/>
          <w:szCs w:val="28"/>
        </w:rPr>
        <w:t>тки в четыре введения. Гепарин вводят подкожно в области живота. При легкой форме гепарин вводят в течение 10-14 дней. При средней степени тяжести и при тяжелой форме гепарин вводят внутривенно в течение первых 2-3 дней, а затем подкожно на протяжении 1-1.</w:t>
      </w:r>
      <w:r>
        <w:rPr>
          <w:rFonts w:ascii="Times New Roman CYR" w:hAnsi="Times New Roman CYR" w:cs="Times New Roman CYR"/>
          <w:sz w:val="28"/>
          <w:szCs w:val="28"/>
        </w:rPr>
        <w:t>5 месяцев. Доза подбирается индивидуально, критерием эффективности при этом является время свертывания, которое должно уменьшаться. При средней и тяжелой формах также применяют преднизолон по 0.5 - 0.7 мг на кг в сутки в течение 5 дней, затем делаются 5-ти</w:t>
      </w:r>
      <w:r>
        <w:rPr>
          <w:rFonts w:ascii="Times New Roman CYR" w:hAnsi="Times New Roman CYR" w:cs="Times New Roman CYR"/>
          <w:sz w:val="28"/>
          <w:szCs w:val="28"/>
        </w:rPr>
        <w:t>дневный перерыв, затем проводят еще курс 5 дней и так далее до достижения эффекта. В ряде случаев, особенно при хронических рецидивирующих формах можно использовать препараты аминохинолинового ряда: резохин, плаквинил и др. они обладают иммунносупрессивным</w:t>
      </w:r>
      <w:r>
        <w:rPr>
          <w:rFonts w:ascii="Times New Roman CYR" w:hAnsi="Times New Roman CYR" w:cs="Times New Roman CYR"/>
          <w:sz w:val="28"/>
          <w:szCs w:val="28"/>
        </w:rPr>
        <w:t>, противовоспалительным, обезболивающим эффектом. Также при средней тяжести и тяжелой формах можно подключить антиагреганты (трентал). Можно также использовать плазмаферез, гемосорбцию, энтеросорбцию.</w:t>
      </w:r>
    </w:p>
    <w:p w14:paraId="4A9D59F9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Болезнь Рандю-Ослера. </w:t>
      </w:r>
    </w:p>
    <w:p w14:paraId="119174BD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Связана с патологией сосудистой </w:t>
      </w:r>
      <w:r>
        <w:rPr>
          <w:rFonts w:ascii="Times New Roman CYR" w:hAnsi="Times New Roman CYR" w:cs="Times New Roman CYR"/>
          <w:sz w:val="28"/>
          <w:szCs w:val="28"/>
        </w:rPr>
        <w:t>стенки, в результате чего образуются гемангиомы. В основе лежит дефект стенки, изменение ее субэндотелиального слоя. Стенка не только не участвует в гемостазе, но и легко травмируется. Как правило, заболевание носит наследственный характер. Наследуется рец</w:t>
      </w:r>
      <w:r>
        <w:rPr>
          <w:rFonts w:ascii="Times New Roman CYR" w:hAnsi="Times New Roman CYR" w:cs="Times New Roman CYR"/>
          <w:sz w:val="28"/>
          <w:szCs w:val="28"/>
        </w:rPr>
        <w:t>ессивно. Чаще всего проявляется на слизистой рта, ЖКТ, коже лица, губах. Проходит три стадии в своем развитии - стадия пятнышка, звездочки и гемангиомы. Особенность диагностики - при надавливании эти образования бледнеют. Клиническая картина характеризуетс</w:t>
      </w:r>
      <w:r>
        <w:rPr>
          <w:rFonts w:ascii="Times New Roman CYR" w:hAnsi="Times New Roman CYR" w:cs="Times New Roman CYR"/>
          <w:sz w:val="28"/>
          <w:szCs w:val="28"/>
        </w:rPr>
        <w:t xml:space="preserve">я ангиоматозным типом кровоточивости. Состояние тромбоцитарного звена нормальное, плазменные факторы - в норме. Терапия симптоматическая - в ряде случаев эти образования могут иссекаться. </w:t>
      </w:r>
    </w:p>
    <w:p w14:paraId="14382186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тромбоцитарного гемостаза.</w:t>
      </w:r>
    </w:p>
    <w:p w14:paraId="486AC142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4E7EE" w14:textId="5EF59D44" w:rsidR="00000000" w:rsidRDefault="005B0B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E508F65" wp14:editId="665ED3F0">
            <wp:extent cx="2333625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25EF6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20AD6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55269D2A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843E7" w14:textId="77777777" w:rsidR="00000000" w:rsidRDefault="001B692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Громнацкий Н.И. Руководство по внутренним болезням. - М.: Медицинское информационное агентство, 2005. - 812 с.</w:t>
      </w:r>
    </w:p>
    <w:p w14:paraId="4C01C11F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Котоян Э.Р. Клиническая гематология - М.: МИА, 2003 - 246 с.</w:t>
      </w:r>
    </w:p>
    <w:p w14:paraId="7A5A91AF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гематологии: В 2 т. Т.1/Под ред. А. И. Воро</w:t>
      </w:r>
      <w:r>
        <w:rPr>
          <w:rFonts w:ascii="Times New Roman CYR" w:hAnsi="Times New Roman CYR" w:cs="Times New Roman CYR"/>
          <w:sz w:val="28"/>
          <w:szCs w:val="28"/>
        </w:rPr>
        <w:t>бьёва. - М.: Медицина, 1985.</w:t>
      </w:r>
    </w:p>
    <w:p w14:paraId="7F93D517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http://www.haemostasis.ru/haemocenter/mechanisms/</w:t>
      </w:r>
    </w:p>
    <w:p w14:paraId="6562D08F" w14:textId="77777777" w:rsidR="00000000" w:rsidRDefault="001B69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http://www.hemostas.ru/</w:t>
      </w:r>
    </w:p>
    <w:p w14:paraId="1AE7EBDF" w14:textId="77777777" w:rsidR="001B692B" w:rsidRDefault="001B69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medline</w:t>
      </w:r>
      <w:r>
        <w:rPr>
          <w:rFonts w:ascii="Times New Roman CYR" w:hAnsi="Times New Roman CYR" w:cs="Times New Roman CYR"/>
          <w:sz w:val="28"/>
          <w:szCs w:val="28"/>
        </w:rPr>
        <w:t>.ru/</w:t>
      </w:r>
    </w:p>
    <w:sectPr w:rsidR="001B69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1C91A0"/>
    <w:lvl w:ilvl="0">
      <w:numFmt w:val="bullet"/>
      <w:lvlText w:val="*"/>
      <w:lvlJc w:val="left"/>
    </w:lvl>
  </w:abstractNum>
  <w:abstractNum w:abstractNumId="1" w15:restartNumberingAfterBreak="0">
    <w:nsid w:val="19766DF4"/>
    <w:multiLevelType w:val="singleLevel"/>
    <w:tmpl w:val="0E868E6A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3A"/>
    <w:rsid w:val="001B692B"/>
    <w:rsid w:val="005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C38E3"/>
  <w14:defaultImageDpi w14:val="0"/>
  <w15:docId w15:val="{13694F3C-E948-4805-BA4E-66A90A7E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3983</Words>
  <Characters>22709</Characters>
  <Application>Microsoft Office Word</Application>
  <DocSecurity>0</DocSecurity>
  <Lines>189</Lines>
  <Paragraphs>53</Paragraphs>
  <ScaleCrop>false</ScaleCrop>
  <Company/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2024-12-11T08:49:00Z</dcterms:created>
  <dcterms:modified xsi:type="dcterms:W3CDTF">2024-12-11T08:49:00Z</dcterms:modified>
</cp:coreProperties>
</file>