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654D" w14:textId="77777777" w:rsidR="00000000" w:rsidRDefault="006548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образовательное бюджетное учреждение среднего профессионального образования</w:t>
      </w:r>
    </w:p>
    <w:p w14:paraId="44871051" w14:textId="77777777" w:rsidR="00000000" w:rsidRDefault="006548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"Владивостокский базовый медицинский колледж"</w:t>
      </w:r>
    </w:p>
    <w:p w14:paraId="0C89C8FF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ПМ.02. "Участие в лечебно-диагностическом и реабилитационном процессе"</w:t>
      </w:r>
    </w:p>
    <w:p w14:paraId="1CF0A2C0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6A0577F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049825E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F1B4B2D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520074A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8C48B28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71B5F3D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0217B9B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F8FB7FD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7920DC0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9263200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29590D22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Инс</w:t>
      </w:r>
      <w:r>
        <w:rPr>
          <w:b/>
          <w:bCs/>
          <w:sz w:val="28"/>
          <w:szCs w:val="28"/>
        </w:rPr>
        <w:t>ульты, современные аспекты лечения и восстановления утраченных функций</w:t>
      </w:r>
    </w:p>
    <w:p w14:paraId="585990BD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7F12961F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07161FF2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14:paraId="76D443FA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 студентка:</w:t>
      </w:r>
    </w:p>
    <w:p w14:paraId="4840CF72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Шашкова Евгения Юрьевна</w:t>
      </w:r>
    </w:p>
    <w:p w14:paraId="79632B8A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14:paraId="6C8A593F" w14:textId="77777777" w:rsidR="00000000" w:rsidRDefault="006548EC">
      <w:pPr>
        <w:tabs>
          <w:tab w:val="left" w:pos="360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Иванова Виктория Викторовна</w:t>
      </w:r>
    </w:p>
    <w:p w14:paraId="128EB981" w14:textId="77777777" w:rsidR="00000000" w:rsidRDefault="006548EC">
      <w:pPr>
        <w:tabs>
          <w:tab w:val="left" w:pos="360"/>
          <w:tab w:val="left" w:pos="1134"/>
          <w:tab w:val="left" w:pos="4962"/>
        </w:tabs>
        <w:suppressAutoHyphens/>
        <w:spacing w:line="360" w:lineRule="auto"/>
        <w:jc w:val="center"/>
        <w:rPr>
          <w:sz w:val="28"/>
          <w:szCs w:val="28"/>
        </w:rPr>
      </w:pPr>
    </w:p>
    <w:p w14:paraId="086F47D5" w14:textId="77777777" w:rsidR="00000000" w:rsidRDefault="006548EC">
      <w:pPr>
        <w:tabs>
          <w:tab w:val="left" w:pos="360"/>
          <w:tab w:val="left" w:pos="1134"/>
          <w:tab w:val="left" w:pos="4962"/>
        </w:tabs>
        <w:suppressAutoHyphens/>
        <w:spacing w:line="360" w:lineRule="auto"/>
        <w:jc w:val="center"/>
        <w:rPr>
          <w:sz w:val="28"/>
          <w:szCs w:val="28"/>
        </w:rPr>
      </w:pPr>
    </w:p>
    <w:p w14:paraId="3023722C" w14:textId="77777777" w:rsidR="00000000" w:rsidRDefault="006548EC">
      <w:pPr>
        <w:tabs>
          <w:tab w:val="left" w:pos="360"/>
          <w:tab w:val="left" w:pos="1134"/>
          <w:tab w:val="left" w:pos="4962"/>
        </w:tabs>
        <w:suppressAutoHyphens/>
        <w:spacing w:line="360" w:lineRule="auto"/>
        <w:jc w:val="center"/>
        <w:rPr>
          <w:sz w:val="28"/>
          <w:szCs w:val="28"/>
        </w:rPr>
      </w:pPr>
    </w:p>
    <w:p w14:paraId="5ADFD9E0" w14:textId="77777777" w:rsidR="00000000" w:rsidRDefault="006548EC">
      <w:pPr>
        <w:tabs>
          <w:tab w:val="left" w:pos="360"/>
          <w:tab w:val="left" w:pos="1134"/>
          <w:tab w:val="left" w:pos="4962"/>
        </w:tabs>
        <w:suppressAutoHyphens/>
        <w:spacing w:line="360" w:lineRule="auto"/>
        <w:jc w:val="center"/>
        <w:rPr>
          <w:sz w:val="28"/>
          <w:szCs w:val="28"/>
        </w:rPr>
      </w:pPr>
    </w:p>
    <w:p w14:paraId="58B642AF" w14:textId="77777777" w:rsidR="00000000" w:rsidRDefault="006548EC">
      <w:pPr>
        <w:tabs>
          <w:tab w:val="left" w:pos="360"/>
          <w:tab w:val="left" w:pos="1134"/>
          <w:tab w:val="left" w:pos="4962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Владивосток 2014 год</w:t>
      </w:r>
    </w:p>
    <w:p w14:paraId="63292B62" w14:textId="77777777" w:rsidR="00000000" w:rsidRDefault="006548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14:paraId="3D723973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sz w:val="28"/>
          <w:szCs w:val="28"/>
        </w:rPr>
      </w:pPr>
    </w:p>
    <w:p w14:paraId="6212CB5D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06109FC8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Инсульт: общая характеристика заболева</w:t>
      </w:r>
      <w:r>
        <w:rPr>
          <w:noProof/>
          <w:sz w:val="28"/>
          <w:szCs w:val="28"/>
        </w:rPr>
        <w:t>ния</w:t>
      </w:r>
    </w:p>
    <w:p w14:paraId="46CE6BD6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Исторические сведения и факты</w:t>
      </w:r>
    </w:p>
    <w:p w14:paraId="780BC2B6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Группы риска, симптомы и диагностика инсульта</w:t>
      </w:r>
    </w:p>
    <w:p w14:paraId="7639B561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Виды инсультов и их характеристика</w:t>
      </w:r>
    </w:p>
    <w:p w14:paraId="1EF02E6B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Уход, реабилитация и профилактика осложнений инсульта</w:t>
      </w:r>
    </w:p>
    <w:p w14:paraId="7F319329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Неотложные мероприятия на дому и госпитализация</w:t>
      </w:r>
    </w:p>
    <w:p w14:paraId="2BE7995C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.1.1 Уход за больн</w:t>
      </w:r>
      <w:r>
        <w:rPr>
          <w:noProof/>
          <w:sz w:val="28"/>
          <w:szCs w:val="28"/>
        </w:rPr>
        <w:t>ыми инсультом</w:t>
      </w:r>
    </w:p>
    <w:p w14:paraId="6EF335DC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.1.2 Неотложные мероприятия при поступлении</w:t>
      </w:r>
    </w:p>
    <w:p w14:paraId="03663827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Принципы лечения и базисная терапия острой стадии ишемического инсульта</w:t>
      </w:r>
    </w:p>
    <w:p w14:paraId="0384F422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.2.1 Обеспечение адекватной оксигенации, искусственная вентиляция лёгких</w:t>
      </w:r>
    </w:p>
    <w:p w14:paraId="1E96662A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.2.2 Поддержание адекватного уровня артериального </w:t>
      </w:r>
      <w:r>
        <w:rPr>
          <w:noProof/>
          <w:sz w:val="28"/>
          <w:szCs w:val="28"/>
        </w:rPr>
        <w:t>давления</w:t>
      </w:r>
    </w:p>
    <w:p w14:paraId="0ADA1A60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.2.3 Купирование судорог</w:t>
      </w:r>
    </w:p>
    <w:p w14:paraId="6C32826E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.2.4 Коррекция уровня глюкозы в крови</w:t>
      </w:r>
    </w:p>
    <w:p w14:paraId="68C2A095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.2.5 Коррекция водно-электролитного баланса</w:t>
      </w:r>
    </w:p>
    <w:p w14:paraId="0D976041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.2.6 Температура тела</w:t>
      </w:r>
    </w:p>
    <w:p w14:paraId="03545537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Лечение субарахноидального кровоизлияния (САК)</w:t>
      </w:r>
    </w:p>
    <w:p w14:paraId="5555C9EA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572FF2EC" w14:textId="77777777" w:rsidR="00000000" w:rsidRDefault="006548EC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Библиографический список</w:t>
      </w:r>
    </w:p>
    <w:p w14:paraId="65871B34" w14:textId="77777777" w:rsidR="00000000" w:rsidRDefault="006548EC">
      <w:pPr>
        <w:rPr>
          <w:sz w:val="28"/>
          <w:szCs w:val="28"/>
        </w:rPr>
      </w:pPr>
    </w:p>
    <w:p w14:paraId="0B2B8112" w14:textId="77777777" w:rsidR="00000000" w:rsidRDefault="006548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1F03479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DE1A3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России, как и в б</w:t>
      </w:r>
      <w:r>
        <w:rPr>
          <w:sz w:val="28"/>
          <w:szCs w:val="28"/>
        </w:rPr>
        <w:t xml:space="preserve">ольшинстве развитых стран мира, инсульт занимает 2-3-е место в структуре причин общей смертности (после заболеваний сердечно - сосудистой системы и онкологических заболеваний). Кроме того, инсульт - основная причина стойкой инвалидизации, так как более 10 </w:t>
      </w:r>
      <w:r>
        <w:rPr>
          <w:sz w:val="28"/>
          <w:szCs w:val="28"/>
        </w:rPr>
        <w:t>% больных, перенесших его, постоянно нуждаются в посторонней помощи и уходе. Частота инсультов за последние годы имеет тенденцию к росту.</w:t>
      </w:r>
    </w:p>
    <w:p w14:paraId="72A15A58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наиболее страшным последствиям, которые вызывает инсульт, относятся расстройства высших психологических функций, а в</w:t>
      </w:r>
      <w:r>
        <w:rPr>
          <w:sz w:val="28"/>
          <w:szCs w:val="28"/>
        </w:rPr>
        <w:t>едь они - основа сознательной социальной жизни человека. Их нарушение наносит удар не только по физическому и интеллектуальному состоянию человека, но и сказывается на его психологическом состоянии, профессиональной деятельности, взаимоотношениях с другими</w:t>
      </w:r>
      <w:r>
        <w:rPr>
          <w:sz w:val="28"/>
          <w:szCs w:val="28"/>
        </w:rPr>
        <w:t xml:space="preserve"> людьми.</w:t>
      </w:r>
    </w:p>
    <w:p w14:paraId="3313C70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больных, перенесших ОНМК, является важной медицинской и социальной проблемой. Это определяется частотой сосудистых поражений головного мозга и его осложнений. В России ежегодно регистрируется более 450 тысяч ОНМК, заболеваемость инсул</w:t>
      </w:r>
      <w:r>
        <w:rPr>
          <w:sz w:val="28"/>
          <w:szCs w:val="28"/>
        </w:rPr>
        <w:t>ьтом в Российской Федерации составляет 2,5 - 3 случая на 1000 населения в год.</w:t>
      </w:r>
    </w:p>
    <w:p w14:paraId="18C7F28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инсульт рассматривают как клинический синдром острого сосудистого поражения головного мозга. Он является исходом различных патологических поражений системы кро</w:t>
      </w:r>
      <w:r>
        <w:rPr>
          <w:sz w:val="28"/>
          <w:szCs w:val="28"/>
        </w:rPr>
        <w:t>вообращения: сосудов, сердца, крови. Соотношение геморрагических и ишемических инсультов составляет 1: 4 - 1: 5.</w:t>
      </w:r>
    </w:p>
    <w:p w14:paraId="49B0C0D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Смертность от ОНМК в России занимает второе место (21,4%) в структуре общей смертности, инвалидизация вследствие инсульта (3,2 на 10 000 населе</w:t>
      </w:r>
      <w:r>
        <w:rPr>
          <w:sz w:val="28"/>
          <w:szCs w:val="28"/>
        </w:rPr>
        <w:t xml:space="preserve">ния в год) занимает первое место (40 - 50%) среди патологии, являющейся причиной инвалидности. На данный момент в РФ насчитывается </w:t>
      </w:r>
      <w:r>
        <w:rPr>
          <w:sz w:val="28"/>
          <w:szCs w:val="28"/>
        </w:rPr>
        <w:lastRenderedPageBreak/>
        <w:t>около 1 млн. инвалидов с последствиями ОНМК и лишь не более 20% лиц, перенесших инсульт, возвращаются к труду. При этом потер</w:t>
      </w:r>
      <w:r>
        <w:rPr>
          <w:sz w:val="28"/>
          <w:szCs w:val="28"/>
        </w:rPr>
        <w:t>и государства от одного больного, получившего инвалидность, составляют 1 247 000 рублей в год.</w:t>
      </w:r>
    </w:p>
    <w:p w14:paraId="1CE406F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Инсульт, нередко, оставляет после себя тяжелые последствия в виде двигательных, речевых и других нарушений, значительно инвалидизируя больных, снижая качество жи</w:t>
      </w:r>
      <w:r>
        <w:rPr>
          <w:sz w:val="28"/>
          <w:szCs w:val="28"/>
        </w:rPr>
        <w:t>зни самих пациентов и ближайших родственников. Спонтанное восстановление нарушенных функций можно дополнить и ускорить реабилитационными мероприятиями.</w:t>
      </w:r>
    </w:p>
    <w:p w14:paraId="72EB6D3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Столяровой Г.П. и Маджиевой И.М. (1986 г.) реабилитационные мероприятия способствуют восстанов</w:t>
      </w:r>
      <w:r>
        <w:rPr>
          <w:sz w:val="28"/>
          <w:szCs w:val="28"/>
        </w:rPr>
        <w:t>лению трудоспособности у 47,8% больных, а при отсутствии реабилитационных мероприятий к труду возвращаются только 28,3%.</w:t>
      </w:r>
    </w:p>
    <w:p w14:paraId="4CCAE2F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комплексный подход к организации реабилитационной помощи больным, перенесшим острое нарушение мозгового кровообращения (ОНМ</w:t>
      </w:r>
      <w:r>
        <w:rPr>
          <w:sz w:val="28"/>
          <w:szCs w:val="28"/>
        </w:rPr>
        <w:t>К), позволяет вернуть к труду или иному виду активной социальной деятельности до 60% постинсультных больных трудоспособного возраста (по сравнению с 20% больных, не прошедших систему реабилитационных мероприятий).</w:t>
      </w:r>
    </w:p>
    <w:p w14:paraId="1E72699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положительные результаты по оц</w:t>
      </w:r>
      <w:r>
        <w:rPr>
          <w:sz w:val="28"/>
          <w:szCs w:val="28"/>
        </w:rPr>
        <w:t>енке качества и эффективности мультидисциплинарной модели восстановительного лечения больных, перенесших инсульт и организация реабилитации подобного контингента существующая система не обеспечивает всей потребности в ней, что требует совершенствования орг</w:t>
      </w:r>
      <w:r>
        <w:rPr>
          <w:sz w:val="28"/>
          <w:szCs w:val="28"/>
        </w:rPr>
        <w:t>анизационных форм и методов работы.</w:t>
      </w:r>
    </w:p>
    <w:p w14:paraId="264A68E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клинико-психологических нарушений, возникающих у больных при инсульте: по-прежнему остаётся, одной из трудно разрешаемых проблем современной неврологии. Устойчивость неврологических и психологических дефектов п</w:t>
      </w:r>
      <w:r>
        <w:rPr>
          <w:sz w:val="28"/>
          <w:szCs w:val="28"/>
        </w:rPr>
        <w:t xml:space="preserve">осле сосудистых поражений головного мозга </w:t>
      </w:r>
      <w:r>
        <w:rPr>
          <w:sz w:val="28"/>
          <w:szCs w:val="28"/>
        </w:rPr>
        <w:lastRenderedPageBreak/>
        <w:t>значительно затрудняет социальную и бытовую адаптацию пациентов.</w:t>
      </w:r>
    </w:p>
    <w:p w14:paraId="0FA64619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инсульт, с его тяжелыми последствиями - это актуальная проблема современности. И не только для человека, перенесшего это заболевание, или лю</w:t>
      </w:r>
      <w:r>
        <w:rPr>
          <w:sz w:val="28"/>
          <w:szCs w:val="28"/>
        </w:rPr>
        <w:t>дей, окружающих его, или медицины, или экономики государства. Это глобальная проблема, требующая больших усилий для поиска оптимального решения.</w:t>
      </w:r>
    </w:p>
    <w:p w14:paraId="78DBF60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изучить современные аспекты лечения и восстановление утраченных функций, результат</w:t>
      </w:r>
      <w:r>
        <w:rPr>
          <w:sz w:val="28"/>
          <w:szCs w:val="28"/>
        </w:rPr>
        <w:t>ом которого был инсульт.</w:t>
      </w:r>
    </w:p>
    <w:p w14:paraId="297B9A82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понятие, этиологию острого нарушения мозгового кровообращения.</w:t>
      </w:r>
    </w:p>
    <w:p w14:paraId="05E326D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классификацию и клинику заболевания.</w:t>
      </w:r>
    </w:p>
    <w:p w14:paraId="7656207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методы диагностики, ухода, лечения и реабилитации пациентов перенёсших инсульт.</w:t>
      </w:r>
    </w:p>
    <w:p w14:paraId="6128093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эффективн</w:t>
      </w:r>
      <w:r>
        <w:rPr>
          <w:sz w:val="28"/>
          <w:szCs w:val="28"/>
        </w:rPr>
        <w:t>ость ухода и реабилитации пациентов с острым нарушением мозгового кровообращения.</w:t>
      </w:r>
    </w:p>
    <w:p w14:paraId="57F72FD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работы сфокусирована на анализе инсульта, как заболевания и в частности изучения механизма лечения и восстановление утраченных функций.</w:t>
      </w:r>
    </w:p>
    <w:p w14:paraId="40F249C8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A0543DE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Глава 1. Инсульт: общая хара</w:t>
      </w:r>
      <w:r>
        <w:rPr>
          <w:b/>
          <w:bCs/>
          <w:sz w:val="28"/>
          <w:szCs w:val="28"/>
        </w:rPr>
        <w:t>ктеристика заболевания</w:t>
      </w:r>
    </w:p>
    <w:p w14:paraId="270956B2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C4FA33D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Исторические сведения и факты</w:t>
      </w:r>
    </w:p>
    <w:p w14:paraId="063613F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A86BB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упоминанием об инсульте служат описания, сделанные Гиппократом в 460-х годах до н.э., в которых говорится о случае потери сознания в результате заболевания головного мозга. В дальнейшем Гален</w:t>
      </w:r>
      <w:r>
        <w:rPr>
          <w:sz w:val="28"/>
          <w:szCs w:val="28"/>
        </w:rPr>
        <w:t xml:space="preserve"> описал симптомы, которые начинаются с внезапной потери сознания и обозначил их термином "apoplexy", то есть удар. С тех пор термин "апоплексия" достаточно прочно и надолго входит в медицину, обозначая при этом инсульт.</w:t>
      </w:r>
    </w:p>
    <w:p w14:paraId="4F38C01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Уильям Гарвей в 1628 году изучил, ка</w:t>
      </w:r>
      <w:r>
        <w:rPr>
          <w:sz w:val="28"/>
          <w:szCs w:val="28"/>
        </w:rPr>
        <w:t>к движется кровь в организме, и определил функцию сердца как насосную, описав процесс циркуляции крови. Эти знания заложили основу изучения причин возникновения инсульта и роли сосудов в этом процессе.</w:t>
      </w:r>
    </w:p>
    <w:p w14:paraId="4F2E1B2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понимание патогенеза инсульта сде</w:t>
      </w:r>
      <w:r>
        <w:rPr>
          <w:sz w:val="28"/>
          <w:szCs w:val="28"/>
        </w:rPr>
        <w:t>лал Рудольф Вирхов. Он предложил термины "тромбоз " и "эмболия". Данные термины до сих пор являются ключевыми в диагностике, лечении и профилактике инсульта. Позднее он также установил, что тромбоз артерий вызывается не воспалением, а жировым перерождением</w:t>
      </w:r>
      <w:r>
        <w:rPr>
          <w:sz w:val="28"/>
          <w:szCs w:val="28"/>
        </w:rPr>
        <w:t xml:space="preserve"> сосудистой стенки и связал его с атеросклерозом.</w:t>
      </w:r>
    </w:p>
    <w:p w14:paraId="36D591F9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инсульт становится основной социально-медицинской проблемой неврологии. Ежегодно в мире церебральный инсульт переносят около 6 млн. человек, а в России более 450 тыс., то есть каждые 1,5 м</w:t>
      </w:r>
      <w:r>
        <w:rPr>
          <w:sz w:val="28"/>
          <w:szCs w:val="28"/>
        </w:rPr>
        <w:t>инуты у кого-то из россиян развивается это заболевание. В крупных мегаполисах России количество острых инсультов составляет от 100 до 120 в сутки.</w:t>
      </w:r>
    </w:p>
    <w:p w14:paraId="3A4DC44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Инсульт является одной из основных причин инвалидизации населения. Инвалидами становятся 70-80% выживших посл</w:t>
      </w:r>
      <w:r>
        <w:rPr>
          <w:sz w:val="28"/>
          <w:szCs w:val="28"/>
        </w:rPr>
        <w:t>е инсульта, причем примерно 20-30% из них нуждаются в постоянном постороннем уходе.</w:t>
      </w:r>
    </w:p>
    <w:p w14:paraId="546F312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Летальность у больных с инсультами во многом зависит от условий </w:t>
      </w:r>
      <w:r>
        <w:rPr>
          <w:sz w:val="28"/>
          <w:szCs w:val="28"/>
        </w:rPr>
        <w:lastRenderedPageBreak/>
        <w:t>лечения в остром периоде. Ранняя 30-дневная летальность после инсульта составляет 35%. В стационарах летальн</w:t>
      </w:r>
      <w:r>
        <w:rPr>
          <w:sz w:val="28"/>
          <w:szCs w:val="28"/>
        </w:rPr>
        <w:t>ость составляет 24%, а у лечившихся дома - 43% (Виленский Б.С., 1995). В течение года умирает около 50% больных.</w:t>
      </w:r>
    </w:p>
    <w:p w14:paraId="48BCA35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инсульт занимает второе место среди причин смерти (после острых заболеваний сердца), причем она выше у мужчин, чем у женщин. Однако за </w:t>
      </w:r>
      <w:r>
        <w:rPr>
          <w:sz w:val="28"/>
          <w:szCs w:val="28"/>
        </w:rPr>
        <w:t xml:space="preserve">последние 30 лет в экономически развитых странах наблюдается снижение смертности от инсульта. Так, в Австралии с 1967 по 1992 год она снизилась более чем на 70% как у мужчин, так и у женщин. Профилактические программы по борьбе с артериальной гипертонией, </w:t>
      </w:r>
      <w:r>
        <w:rPr>
          <w:sz w:val="28"/>
          <w:szCs w:val="28"/>
        </w:rPr>
        <w:t>проводимые и в нашей стране, и за рубежом, дают хороший эффект, уменьшая заболеваемость инсультом на 45-50%. Следовательно, успешная борьба с этим грозным заболеванием вполне реальна. Но, к сожалению, Россия пока входит в число стран с наиболее высокой сме</w:t>
      </w:r>
      <w:r>
        <w:rPr>
          <w:sz w:val="28"/>
          <w:szCs w:val="28"/>
        </w:rPr>
        <w:t>ртностью от инсульта.</w:t>
      </w:r>
    </w:p>
    <w:p w14:paraId="07D23C96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76AF806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.2 Группы риска, симптомы и диагностика инсульта </w:t>
      </w:r>
    </w:p>
    <w:p w14:paraId="4DB9B42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40276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 являются различные клинические, биохимические, поведенческие и другие характеристики, указывающие на повышенную вероятность развития определенного заболевания. Все на</w:t>
      </w:r>
      <w:r>
        <w:rPr>
          <w:sz w:val="28"/>
          <w:szCs w:val="28"/>
        </w:rPr>
        <w:t>правления профилактической работы ориентированы на контроль факторов риска, их коррекцию, как у конкретных людей, так и в популяции в целом.</w:t>
      </w:r>
    </w:p>
    <w:p w14:paraId="0035B82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3/4 лиц с инсультом - это люди в возрасте 65 лет и старше, при этом частота инсульта примерно на 20% выше у м</w:t>
      </w:r>
      <w:r>
        <w:rPr>
          <w:sz w:val="28"/>
          <w:szCs w:val="28"/>
        </w:rPr>
        <w:t>ужчин, чем у женщин. Более чем у 50% пациентов имеется артериальная гипертензия, у 25% - сахарный диабет, почти у 25% - указание в анамнезе на перенесенный в прошлом инсульт. Помимо артериальной гипертензии и сахарного диабета, факторами риска развития инс</w:t>
      </w:r>
      <w:r>
        <w:rPr>
          <w:sz w:val="28"/>
          <w:szCs w:val="28"/>
        </w:rPr>
        <w:t xml:space="preserve">ульта являются поражения магистральных сосудов головного мозга, фибрилляция предсердий, курение, гиперлипидемия, повышенный </w:t>
      </w:r>
      <w:r>
        <w:rPr>
          <w:sz w:val="28"/>
          <w:szCs w:val="28"/>
        </w:rPr>
        <w:lastRenderedPageBreak/>
        <w:t xml:space="preserve">уровень фибриногена. У лиц молодого возраста среди основных факторов риска развития инсульта следует отметить церебральные эмболии, </w:t>
      </w:r>
      <w:r>
        <w:rPr>
          <w:sz w:val="28"/>
          <w:szCs w:val="28"/>
        </w:rPr>
        <w:t>травму экстракраниальных сосудов, васкулопатии различного генеза, нарушения коагулогических свойств крови, использование оральных контрацептивных препаратов, роды, наркоманию (особенно кокаиновую зависимость), а также заболевания, связанные с ВИЧ-инфициров</w:t>
      </w:r>
      <w:r>
        <w:rPr>
          <w:sz w:val="28"/>
          <w:szCs w:val="28"/>
        </w:rPr>
        <w:t>анием.</w:t>
      </w:r>
    </w:p>
    <w:p w14:paraId="27E74A9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симптомах этого заболевания, важно отметить, что инсульт может проявляться общемозговыми и очаговыми неврологическими симптомами.</w:t>
      </w:r>
    </w:p>
    <w:p w14:paraId="6F24B408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Общемозговые симптомы инсульта бывают разные. Они могут возникать в виде нарушения сознания, оглушенности, сон</w:t>
      </w:r>
      <w:r>
        <w:rPr>
          <w:sz w:val="28"/>
          <w:szCs w:val="28"/>
        </w:rPr>
        <w:t>ливости или, наоборот, возбуждения, также может возникнуть кратковременная потеря сознания на несколько минут. Сильная головная боль может сопровождаться тошнотой или рвотой. Иногда возникает головокружение. Человек может чувствовать потерю ориентировки во</w:t>
      </w:r>
      <w:r>
        <w:rPr>
          <w:sz w:val="28"/>
          <w:szCs w:val="28"/>
        </w:rPr>
        <w:t xml:space="preserve"> времени и пространстве. Возможны вегетативные симптомы: чувство жара, потливости, сердцебиение, сухость во рту.</w:t>
      </w:r>
    </w:p>
    <w:p w14:paraId="6E1B7BD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фоне общемозговых симптомов инсульта появляются очаговые симптомы поражения головного мозга. Клиническая картина определяется тем, какой уча</w:t>
      </w:r>
      <w:r>
        <w:rPr>
          <w:sz w:val="28"/>
          <w:szCs w:val="28"/>
        </w:rPr>
        <w:t>сток мозга пострадал из-за повреждения кровоснабжающего его сосуда. Если участок мозга обеспечивает функцию движения, то развивается слабость в руке или ноге вплоть до паралича. Утрата силы в конечностях может сопровождаться снижением в них чувствительност</w:t>
      </w:r>
      <w:r>
        <w:rPr>
          <w:sz w:val="28"/>
          <w:szCs w:val="28"/>
        </w:rPr>
        <w:t>и, нарушением речи, зрения. Подобные очаговые симптомы инсульта в основном связаны с повреждением участка мозга, кровоснабжаемым сонной артерией. Возникает слабости в мышцах (гемипарез), нарушения речи и произношения слов, характерно снижение зрения на оди</w:t>
      </w:r>
      <w:r>
        <w:rPr>
          <w:sz w:val="28"/>
          <w:szCs w:val="28"/>
        </w:rPr>
        <w:t xml:space="preserve">н глаз и пульсации сонной артерии на шее на стороне поражения. Иногда появляется шаткость походки, потеря равновесия, неукротимая рвота, головокружение, особенно в случаях, когда страдают </w:t>
      </w:r>
      <w:r>
        <w:rPr>
          <w:sz w:val="28"/>
          <w:szCs w:val="28"/>
        </w:rPr>
        <w:lastRenderedPageBreak/>
        <w:t>сосуды, кровоснабжающие зоны мозга, ответственные за координацию дви</w:t>
      </w:r>
      <w:r>
        <w:rPr>
          <w:sz w:val="28"/>
          <w:szCs w:val="28"/>
        </w:rPr>
        <w:t>жений и чувство положения тела в пространстве. Возникает "пятнистая ишемия" мозжечка, затылочных долей и глубоких структур и ствола мозга. Наблюдаются приступы головокружения в любую сторону, когда предметы вращаются вокруг человека. На этом фоне могут быт</w:t>
      </w:r>
      <w:r>
        <w:rPr>
          <w:sz w:val="28"/>
          <w:szCs w:val="28"/>
        </w:rPr>
        <w:t>ь зрительные и глазодвигательные нарушения (косоглазие, двоение, снижение полей зрения), шаткость и неустойчивость, ухудшение речи, движений и чувствительности.</w:t>
      </w:r>
    </w:p>
    <w:p w14:paraId="2F6A8DF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Симптоматика заболевания, безусловно, дает представление о том, что у человека инсульт. Однако </w:t>
      </w:r>
      <w:r>
        <w:rPr>
          <w:sz w:val="28"/>
          <w:szCs w:val="28"/>
        </w:rPr>
        <w:t>наиболее важные диагностические исследования при инсульте - это компьютерная томография (КТ) и магнитно-резонансная томография (МРТ). КТ в большинстве случаев позволяет четко отдифференцировать "свежее" кровоизлияние в мозг от других типов инсультов, МРТ п</w:t>
      </w:r>
      <w:r>
        <w:rPr>
          <w:sz w:val="28"/>
          <w:szCs w:val="28"/>
        </w:rPr>
        <w:t>редпочтительнее для выявления участков ишемии, оценки распространённости ишемического повреждения и пенумбры (это особенно важно в первые 12-24 часа заболевания, когда методом КТ ишемический инсульт может не визуализироваться).</w:t>
      </w:r>
    </w:p>
    <w:p w14:paraId="25D62D9B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с помощью этих исслед</w:t>
      </w:r>
      <w:r>
        <w:rPr>
          <w:sz w:val="28"/>
          <w:szCs w:val="28"/>
        </w:rPr>
        <w:t>ований можно выявлять первичные и метастатические опухоли, абсцессы мозга и субдуральные гематомы. Если наблюдается ригидность затылочных мышц, но отсутствует отёк диска зрительного нерва, люмбальная пункция в большинстве случаев позволит быстро установить</w:t>
      </w:r>
      <w:r>
        <w:rPr>
          <w:sz w:val="28"/>
          <w:szCs w:val="28"/>
        </w:rPr>
        <w:t xml:space="preserve"> диагноз кровоизлияния в мозг, хотя при этом сохраняется незначительный риск возникновения синдрома "вклинения" мозга. В случаях, когда есть подозрения на эмболию, люмбальная пункция необходима, если предполагается применение антикоагулянтов. Люмбальная пу</w:t>
      </w:r>
      <w:r>
        <w:rPr>
          <w:sz w:val="28"/>
          <w:szCs w:val="28"/>
        </w:rPr>
        <w:t>нкция имеет также важное значение для диагностики рассеяного склероза и, кроме того, может иметь диагностическое значение при нейроваскулярном сифилисе и абсцессе мозга.</w:t>
      </w:r>
    </w:p>
    <w:p w14:paraId="24A04F1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Дифференциально-диагностическая характеристика инсультов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5"/>
        <w:gridCol w:w="4321"/>
        <w:gridCol w:w="2582"/>
        <w:gridCol w:w="3087"/>
      </w:tblGrid>
      <w:tr w:rsidR="00000000" w14:paraId="03B0FBA7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7056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Симптомы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6F8D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Ишемическ</w:t>
            </w:r>
            <w:r>
              <w:rPr>
                <w:sz w:val="20"/>
                <w:szCs w:val="20"/>
              </w:rPr>
              <w:t>ий инфаркт мозга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6C08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Кровоизлияние в мозг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59D3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Субарахноидальное кровоизлияние</w:t>
            </w:r>
          </w:p>
        </w:tc>
      </w:tr>
      <w:tr w:rsidR="00000000" w14:paraId="05489065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DCDB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Предшествующие переходящие ишемические атаки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9752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15DB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5011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000000" w14:paraId="4610FD25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1BAD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A366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медленное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5AF1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Быстрое (минуты или часы)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B60D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Внезапное (1-2 минуты)</w:t>
            </w:r>
          </w:p>
        </w:tc>
      </w:tr>
      <w:tr w:rsidR="00000000" w14:paraId="4837AD1D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47EA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Головная боль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9CD1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Слабая или отсутствует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02B3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</w:t>
            </w:r>
            <w:r>
              <w:rPr>
                <w:sz w:val="20"/>
                <w:szCs w:val="20"/>
              </w:rPr>
              <w:t>ь сильная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61C6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сильная</w:t>
            </w:r>
          </w:p>
        </w:tc>
      </w:tr>
      <w:tr w:rsidR="00000000" w14:paraId="5778696C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169E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Рвота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6025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типична, за исключением поражения ствола мозга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66D9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72E4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</w:tr>
      <w:tr w:rsidR="00000000" w14:paraId="2063B1F1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30D9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Артериальная гипертензия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BBCA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0EBE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почти всегда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9179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часто</w:t>
            </w:r>
          </w:p>
        </w:tc>
      </w:tr>
      <w:tr w:rsidR="00000000" w14:paraId="10F8EC74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1C01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Сознание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27B5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потеряно непродолжительное время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2053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длительная потеря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D442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кратковрем</w:t>
            </w:r>
            <w:r>
              <w:rPr>
                <w:sz w:val="20"/>
                <w:szCs w:val="20"/>
              </w:rPr>
              <w:t>енная потеря</w:t>
            </w:r>
          </w:p>
        </w:tc>
      </w:tr>
      <w:tr w:rsidR="00000000" w14:paraId="7A559541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D703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Регидность мышц затылка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62C3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900E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524A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Всегда</w:t>
            </w:r>
          </w:p>
        </w:tc>
      </w:tr>
      <w:tr w:rsidR="00000000" w14:paraId="1575A176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DD8B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Гемипарез (монопарез)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EBF2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Часто, с самого начала болезни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8392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Часто, с самого начала болезни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5E03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Редко, не с самого начала болезни</w:t>
            </w:r>
          </w:p>
        </w:tc>
      </w:tr>
      <w:tr w:rsidR="00000000" w14:paraId="2752703E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F5D2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речи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5DD8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F82A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5527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редко</w:t>
            </w:r>
          </w:p>
        </w:tc>
      </w:tr>
      <w:tr w:rsidR="00000000" w14:paraId="1CC64145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C168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Спиномозговая жидкость (ранний а</w:t>
            </w:r>
            <w:r>
              <w:rPr>
                <w:sz w:val="20"/>
                <w:szCs w:val="20"/>
              </w:rPr>
              <w:t>нализ)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862E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бесцветный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4C8E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кровянистый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C61F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Всегда кровянистый</w:t>
            </w:r>
          </w:p>
        </w:tc>
      </w:tr>
      <w:tr w:rsidR="00000000" w14:paraId="7A9075E0" w14:textId="77777777">
        <w:tblPrEx>
          <w:tblCellMar>
            <w:top w:w="0" w:type="dxa"/>
            <w:bottom w:w="0" w:type="dxa"/>
          </w:tblCellMar>
        </w:tblPrEx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BBC5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Кровоизлияние в сетчатку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79C0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A2AE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9E38" w14:textId="77777777" w:rsidR="00000000" w:rsidRDefault="0065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</w:t>
            </w:r>
          </w:p>
        </w:tc>
      </w:tr>
    </w:tbl>
    <w:p w14:paraId="130700A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B1885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C88B3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Распознать инсульт возможно на месте, не медля, для этого используются три основных приёма распознавания симптомов инсульта, так называ</w:t>
      </w:r>
      <w:r>
        <w:rPr>
          <w:sz w:val="28"/>
          <w:szCs w:val="28"/>
        </w:rPr>
        <w:t>емые "УЗП". Для этого необходимо попросить пострадавшего:</w:t>
      </w:r>
    </w:p>
    <w:p w14:paraId="6791580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(У) улыбнуться. При инсульте улыбка может быть кривая, уголок губ с одной стороны может быть направлен вниз, а не вверх.</w:t>
      </w:r>
    </w:p>
    <w:p w14:paraId="4DEAF45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(З) заговорить. Выговорить простое предложение, например: "За окном светит со</w:t>
      </w:r>
      <w:r>
        <w:rPr>
          <w:sz w:val="28"/>
          <w:szCs w:val="28"/>
        </w:rPr>
        <w:t>лнце". При инсульте часто (но не всегда!) произношение нарушено.</w:t>
      </w:r>
    </w:p>
    <w:p w14:paraId="49AC616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(П) поднять обе руки. Если руки поднимаются не одинаково - это может быть признаком инсульта.</w:t>
      </w:r>
    </w:p>
    <w:p w14:paraId="7520B3C8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9DEEEE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Виды инсультов и их характеристика</w:t>
      </w:r>
    </w:p>
    <w:p w14:paraId="7FE3C9E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C5413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патоморфологических особенностей инсульт</w:t>
      </w:r>
      <w:r>
        <w:rPr>
          <w:sz w:val="28"/>
          <w:szCs w:val="28"/>
        </w:rPr>
        <w:t>а выделяют ишемический инсульт (инфаркт мозга), являющийся следствием резкого ограничения притока крови к головному мозгу, геморрагический, характеризующийся кровоизлиянием в ткань мозга, субарахноидальный, кровоизлияние в подоболочечные пространства или в</w:t>
      </w:r>
      <w:r>
        <w:rPr>
          <w:sz w:val="28"/>
          <w:szCs w:val="28"/>
        </w:rPr>
        <w:t xml:space="preserve"> желудочки, а также смешанные инсульты, при которых имеется сочетание очагов ишемии и геморрагии. По данным международных многоцентровых исследований, соотношение ишемического и геморрагического инсультов составляет в среднем 4:1-5:1 (80-85 % и 15-20 %). В</w:t>
      </w:r>
      <w:r>
        <w:rPr>
          <w:sz w:val="28"/>
          <w:szCs w:val="28"/>
        </w:rPr>
        <w:t xml:space="preserve"> некоторых классификациях выделяют также и субарахноидальное кровоизлияние.</w:t>
      </w:r>
    </w:p>
    <w:p w14:paraId="0A62CE0B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выделяют малый инсульт, при котором полное восстановление утраченных функций наступает на протяжении 21 суток, и инсульт со стойким остаточным неврологическим дефицитом</w:t>
      </w:r>
      <w:r>
        <w:rPr>
          <w:sz w:val="28"/>
          <w:szCs w:val="28"/>
        </w:rPr>
        <w:t>.</w:t>
      </w:r>
    </w:p>
    <w:p w14:paraId="0B873C4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Ишемический инсульт или инфаркт мозга. Чаще всего возникает у больных старше 60 лет, имеющих в анамнезе инфаркт миокарда, ревматические пороки сердца, нарушение сердечного ритма и проводимости, сахарный диабет. Большую роль в развитии ишемического инсуль</w:t>
      </w:r>
      <w:r>
        <w:rPr>
          <w:sz w:val="28"/>
          <w:szCs w:val="28"/>
        </w:rPr>
        <w:t>та играют нарушения реологических свойств крови, патология магистральных артерий. Характерно развитие заболевания в ночное время без потери сознания.</w:t>
      </w:r>
    </w:p>
    <w:p w14:paraId="5E20908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Ишемический инсульт чаще всего развивается при сужении или закупорке артерий, питающих клетки головного мо</w:t>
      </w:r>
      <w:r>
        <w:rPr>
          <w:sz w:val="28"/>
          <w:szCs w:val="28"/>
        </w:rPr>
        <w:t>зга. Не получая необходимые им кислород и питательные вещества, клетки мозга погибают. Ишемический инсульт подразделяют на атеротромботический, кардиоэмболический, гемодинамический, лакунарный и инсульт по типу гемореологическоймикроокклюзии.</w:t>
      </w:r>
    </w:p>
    <w:p w14:paraId="2254E32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Кардиоэмболич</w:t>
      </w:r>
      <w:r>
        <w:rPr>
          <w:sz w:val="28"/>
          <w:szCs w:val="28"/>
        </w:rPr>
        <w:t>еский инсульт возникает при полной или частичной закупорке эмболом артерии мозга. Наиболее часто причинами инсульта являются кардиогенные эмболии при клапанных пороках сердца, возвратном ревматическом и бактериальном эндокардите, при других поражениях серд</w:t>
      </w:r>
      <w:r>
        <w:rPr>
          <w:sz w:val="28"/>
          <w:szCs w:val="28"/>
        </w:rPr>
        <w:t>ца, которые сопровождаются образованием в его полостях пристеночных тромбов. Часто эмболический инсульт развивается вследствие пароксизма мерцательной аритмии.</w:t>
      </w:r>
    </w:p>
    <w:p w14:paraId="2D9C43A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Гемодинамический инсульт обусловлен гемодинамическими факторами - снижением артериального давлен</w:t>
      </w:r>
      <w:r>
        <w:rPr>
          <w:sz w:val="28"/>
          <w:szCs w:val="28"/>
        </w:rPr>
        <w:t>ия (физиологическим, например во время сна; ортостатической, ятрогенной артериальной гипотензией, гиповолемией) или падением минутного объема сердца.</w:t>
      </w:r>
    </w:p>
    <w:p w14:paraId="5EDB9B9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Лакунарный инсульт обусловлен поражением небольших перфорирующих артерий. Как правило, возникает на фоне п</w:t>
      </w:r>
      <w:r>
        <w:rPr>
          <w:sz w:val="28"/>
          <w:szCs w:val="28"/>
        </w:rPr>
        <w:t>овышенного артериального давления, постепенно, в течение нескольких часов. Лакунарные инсульты локализуются в подкорковых структурах (подкорковые ядра, внутренняя капсула, белое вещество семиовального центра, основание моста), размеры очагов не превышают 1</w:t>
      </w:r>
      <w:r>
        <w:rPr>
          <w:sz w:val="28"/>
          <w:szCs w:val="28"/>
        </w:rPr>
        <w:t>,5 см.</w:t>
      </w:r>
    </w:p>
    <w:p w14:paraId="29EC750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инсульт. В научной литературе термины "геморрагический инсульт" и "нетравматическое внутримозговое кровоизлияние" либо употребляются как синонимы, либо к геморрагическим инсультам, наряду с внутримозговым, также относят нетравматичес</w:t>
      </w:r>
      <w:r>
        <w:rPr>
          <w:sz w:val="28"/>
          <w:szCs w:val="28"/>
        </w:rPr>
        <w:t>кое субарахноидальное кровоизлияние.</w:t>
      </w:r>
    </w:p>
    <w:p w14:paraId="6F525579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Внутримозговое кровоизлияние - наиболее распространённый тип геморрагического инсульта, чаще всего возникающий в возрасте 45-60 лет. В анамнезе у таких больных - гипертоническая болезнь, церебральный атеросклероз или со</w:t>
      </w:r>
      <w:r>
        <w:rPr>
          <w:sz w:val="28"/>
          <w:szCs w:val="28"/>
        </w:rPr>
        <w:t>четание этих заболеваний, артериальная симптоматическая гипертензия, заболевание крови и др. Предвестники заболевания (чувство жара, усиление головной боли, нарушение зрения) бывают редко. Обычно инсульт развивается внезапно, в дневное время, на фоне эмоци</w:t>
      </w:r>
      <w:r>
        <w:rPr>
          <w:sz w:val="28"/>
          <w:szCs w:val="28"/>
        </w:rPr>
        <w:t>онального или физического перенапряжения.</w:t>
      </w:r>
    </w:p>
    <w:p w14:paraId="44A5EB2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кровоизлияния в головной мозг чаще всего является гипертоническая болезнь (80-85 % случаев). Реже кровоизлияния обусловливаются атеросклерозом, заболеваниями крови, воспалительными изменениями мозговых сос</w:t>
      </w:r>
      <w:r>
        <w:rPr>
          <w:sz w:val="28"/>
          <w:szCs w:val="28"/>
        </w:rPr>
        <w:t>удов, интоксикацией, авитаминозами и другими причинами. Кровоизлияние в мозг может наступить путем диапедеза или в результате разрыва сосуда. Основным патогенетическим фактором кровоизлияния являются артериальная гипертензия и гипертонические кризы, при ко</w:t>
      </w:r>
      <w:r>
        <w:rPr>
          <w:sz w:val="28"/>
          <w:szCs w:val="28"/>
        </w:rPr>
        <w:t>торых возникают спазмы или параличи мозговых артерий и артериол. Обменные нарушения, возникающие в очаге ишемии, способствуют дезорганизации стенок сосудов, которые в этих условиях становятся проницаемыми для плазмы и эритроцитов. Так возникает кровоизлиян</w:t>
      </w:r>
      <w:r>
        <w:rPr>
          <w:sz w:val="28"/>
          <w:szCs w:val="28"/>
        </w:rPr>
        <w:t>ие путем диапедеза. Одновременное развитие спазма многих сосудистых ветвей в сочетании с проникновением крови в мозговое вещество может привести к образованию обширного очага кровоизлияния, а иногда и множественных геморрагических очагов. В основе гипертон</w:t>
      </w:r>
      <w:r>
        <w:rPr>
          <w:sz w:val="28"/>
          <w:szCs w:val="28"/>
        </w:rPr>
        <w:t>ического криза может быть резкое расширение артерий с увеличением мозгового кровотока, обусловленное срывом его саморегуляции при высоком артериальном давлении. В этих условиях артерии утрачивают способность к сужению и пассивно расширяются. Под повышенным</w:t>
      </w:r>
      <w:r>
        <w:rPr>
          <w:sz w:val="28"/>
          <w:szCs w:val="28"/>
        </w:rPr>
        <w:t xml:space="preserve"> давлением кровь заполняет не только артерии, но и капилляры и вены. При этом повышается проницаемость сосудов, что приводит к диапедезу плазмы крови и эритроцитов.</w:t>
      </w:r>
    </w:p>
    <w:p w14:paraId="2C3C370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Субарахноидальное кровоизлияние (кровоизлияние в субарахноидальное пространство). Наиболее </w:t>
      </w:r>
      <w:r>
        <w:rPr>
          <w:sz w:val="28"/>
          <w:szCs w:val="28"/>
        </w:rPr>
        <w:t>часто кровоизлияние происходит в возрасте 30-60 лет. В числе факторов риска развития субарахноидального кровоизлияния называются курение, хронический алкоголизм и однократное употребление алкоголя в больших количествах, артериальная гипертензия, избыточная</w:t>
      </w:r>
      <w:r>
        <w:rPr>
          <w:sz w:val="28"/>
          <w:szCs w:val="28"/>
        </w:rPr>
        <w:t xml:space="preserve"> масса тела.</w:t>
      </w:r>
    </w:p>
    <w:p w14:paraId="1D17CFE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произойти спонтанно, обычно вследствие разрыва артериальной аневризмы (по разным данным, от 50 % до 85 % случаев), или в результате черепно-мозговой травмы. Также возможны кровоизлияния из-за других патологических изменений (артериовеноз</w:t>
      </w:r>
      <w:r>
        <w:rPr>
          <w:sz w:val="28"/>
          <w:szCs w:val="28"/>
        </w:rPr>
        <w:t>ные мальформации, заболевания сосудов спинного мозга, кровоизлияние в опухоль). Помимо этого, в числе причин кокаиновая наркомания, серповидно-клеточная анемия (обычно у детей); реже - приём антикоагулянтов, нарушения свёртывающей системы крови и гипофизар</w:t>
      </w:r>
      <w:r>
        <w:rPr>
          <w:sz w:val="28"/>
          <w:szCs w:val="28"/>
        </w:rPr>
        <w:t>ный инсульт.</w:t>
      </w:r>
    </w:p>
    <w:p w14:paraId="35907C68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следующие варианты течения инсульта:</w:t>
      </w:r>
    </w:p>
    <w:p w14:paraId="03017C4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благоприятное регредиентное, при котором имеется полное восстановление утраченных функций;</w:t>
      </w:r>
    </w:p>
    <w:p w14:paraId="6B0A334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регредиентное, если четкий регресс неврологического дефицита сочетается с остаточными явлениями;</w:t>
      </w:r>
    </w:p>
    <w:p w14:paraId="015DB8B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ремитирую</w:t>
      </w:r>
      <w:r>
        <w:rPr>
          <w:sz w:val="28"/>
          <w:szCs w:val="28"/>
        </w:rPr>
        <w:t>щее, характеризующееся наличием эпизодов ухудшения состояния, обусловленного как повторными расстройствами мозгового кровообращения, так и сопутствующими соматическими заболеваниями;</w:t>
      </w:r>
    </w:p>
    <w:p w14:paraId="0384C69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прогрессирующее (прогредиентное), при котором наблюдается неуклонное нара</w:t>
      </w:r>
      <w:r>
        <w:rPr>
          <w:sz w:val="28"/>
          <w:szCs w:val="28"/>
        </w:rPr>
        <w:t>стание симптоматики, нередко с летальным исходом.</w:t>
      </w:r>
    </w:p>
    <w:p w14:paraId="17C41F00" w14:textId="77777777" w:rsidR="00000000" w:rsidRDefault="006548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9E5F72E" w14:textId="77777777" w:rsidR="00000000" w:rsidRDefault="006548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2. Уход, реабилитация и профилактика осложнений инсульта</w:t>
      </w:r>
    </w:p>
    <w:p w14:paraId="664898C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A19DA0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адекватной системы помощи больным с инсультом, по экспертным оценкам ВОЗ, позволяет снизить летальность и обеспечить независимость</w:t>
      </w:r>
      <w:r>
        <w:rPr>
          <w:sz w:val="28"/>
          <w:szCs w:val="28"/>
        </w:rPr>
        <w:t xml:space="preserve"> в повседневной жизни через 3 месяца после его начала.</w:t>
      </w:r>
    </w:p>
    <w:p w14:paraId="1CCDAF7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внимание должно быть уделено мероприятиям, проводимым в течение первых 7-10 суток после инсульта, так как во многом от них зависит исход заболевания и качество жизни больных, перенесших инсуль</w:t>
      </w:r>
      <w:r>
        <w:rPr>
          <w:sz w:val="28"/>
          <w:szCs w:val="28"/>
        </w:rPr>
        <w:t>т.</w:t>
      </w:r>
    </w:p>
    <w:p w14:paraId="19D1EE55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5B0F4E5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Неотложные мероприятия на дому и госпитализация</w:t>
      </w:r>
    </w:p>
    <w:p w14:paraId="10AFA9A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ишемический инсульт терапия давление</w:t>
      </w:r>
    </w:p>
    <w:p w14:paraId="3E0BD81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поступления в стационар врачами скорой медицинской помощи и другими медицинскими работниками на дому и/или в машине проводятся неотложные мероприятия, выполняемы</w:t>
      </w:r>
      <w:r>
        <w:rPr>
          <w:sz w:val="28"/>
          <w:szCs w:val="28"/>
        </w:rPr>
        <w:t>е с целью остановки кровотечения и борьбы с отеком мозга.</w:t>
      </w:r>
    </w:p>
    <w:p w14:paraId="676E9AB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Больному с инсультом необходим абсолютный покой, его положение в постели - на спине с приподнятым головным концом кровати. Сестра или сиделка должны вынуть изо рта больного зубные протезы (если они </w:t>
      </w:r>
      <w:r>
        <w:rPr>
          <w:sz w:val="28"/>
          <w:szCs w:val="28"/>
        </w:rPr>
        <w:t>есть), положить на голову больного пузырь со льдом, а к ногам - грелку.</w:t>
      </w:r>
    </w:p>
    <w:p w14:paraId="1932319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 острым инсультом должны быть госпитализированы в стационар, так как в первые часы инсульта могут развиться различные жизнеугрожающие состояния, которые можно спрогнозировать,</w:t>
      </w:r>
      <w:r>
        <w:rPr>
          <w:sz w:val="28"/>
          <w:szCs w:val="28"/>
        </w:rPr>
        <w:t xml:space="preserve"> предотвратить и оказать помощь в случае их развития:</w:t>
      </w:r>
    </w:p>
    <w:p w14:paraId="35A4BF1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нарушение проходимости дыхательных путей и дыхательная недостаточность;</w:t>
      </w:r>
    </w:p>
    <w:p w14:paraId="0C44151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нарушения глотания, приводящие к аспирации, обезвоживанию и голоданию;</w:t>
      </w:r>
    </w:p>
    <w:p w14:paraId="2AEA32F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судорожные припадки;</w:t>
      </w:r>
    </w:p>
    <w:p w14:paraId="75B1906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тромбоэмболия легочной артерии</w:t>
      </w:r>
      <w:r>
        <w:rPr>
          <w:sz w:val="28"/>
          <w:szCs w:val="28"/>
        </w:rPr>
        <w:t>;</w:t>
      </w:r>
    </w:p>
    <w:p w14:paraId="37FECB5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инфекции.</w:t>
      </w:r>
    </w:p>
    <w:p w14:paraId="44CB9A5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Госпитализация в первые 1-3 ч после начала заболевания оптимальна, хотя обоснованное лечение эффективно и в более поздний период. Противопоказанием для госпитализации может быть только агональное состояние пациента.</w:t>
      </w:r>
    </w:p>
    <w:p w14:paraId="51ED4F0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7FE963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.1.1 Уход за больными инс</w:t>
      </w:r>
      <w:r>
        <w:rPr>
          <w:b/>
          <w:bCs/>
          <w:sz w:val="28"/>
          <w:szCs w:val="28"/>
        </w:rPr>
        <w:t>ультом</w:t>
      </w:r>
    </w:p>
    <w:p w14:paraId="1CD4A1E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него входит:</w:t>
      </w:r>
    </w:p>
    <w:p w14:paraId="2454EFEB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динамическое наблюдение за функциями дыхания, АД, сердечным ритмом, глотанием, тазовыми функциями и психоэмоциональным состоянием;</w:t>
      </w:r>
    </w:p>
    <w:p w14:paraId="6984D6A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фиксация и неотложная помощь при возможных побочных действиях лекарств;</w:t>
      </w:r>
    </w:p>
    <w:p w14:paraId="282B74B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и поддержание</w:t>
      </w:r>
      <w:r>
        <w:rPr>
          <w:sz w:val="28"/>
          <w:szCs w:val="28"/>
        </w:rPr>
        <w:t xml:space="preserve"> основных физиологических потребностей и самообслуживания;</w:t>
      </w:r>
    </w:p>
    <w:p w14:paraId="2628BB1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повторение с пациентами навыков, полученных ими при лечебной физкультуре, эрготерапии и логопедических упражнениях;</w:t>
      </w:r>
    </w:p>
    <w:p w14:paraId="039D2BF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санитарно-просветительская работа с пациентом и членами его семьи.</w:t>
      </w:r>
    </w:p>
    <w:p w14:paraId="3FAC12F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76194E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.1.2 Неотложные мероприятия при поступлении</w:t>
      </w:r>
    </w:p>
    <w:p w14:paraId="059B559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Неотложные мероприятия при поступлении складываются из:</w:t>
      </w:r>
    </w:p>
    <w:p w14:paraId="332E4CC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оценки адекватности оксигенации, уровня АД, наличия или отсутствия судорог;</w:t>
      </w:r>
    </w:p>
    <w:p w14:paraId="124360FB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неврологического осмотра;</w:t>
      </w:r>
    </w:p>
    <w:p w14:paraId="3DEC40F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выполнения необходимого минимума лабораторных ис</w:t>
      </w:r>
      <w:r>
        <w:rPr>
          <w:sz w:val="28"/>
          <w:szCs w:val="28"/>
        </w:rPr>
        <w:t>следований;</w:t>
      </w:r>
    </w:p>
    <w:p w14:paraId="2B8638E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проведения КТ или МРТ с последующим выбором тактики лечения;</w:t>
      </w:r>
    </w:p>
    <w:p w14:paraId="5740B2BB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решения вопроса о месте пребывания больного.</w:t>
      </w:r>
    </w:p>
    <w:p w14:paraId="6815831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Обеспечение оксигенации осуществляют постановкой воздуховода и очищением дыхательных путей, а при показаниях - и переводом больного </w:t>
      </w:r>
      <w:r>
        <w:rPr>
          <w:sz w:val="28"/>
          <w:szCs w:val="28"/>
        </w:rPr>
        <w:t>на искусственную вентиляцию легких (ИВЛ). Показаниями для начала ИВЛ являются:</w:t>
      </w:r>
    </w:p>
    <w:p w14:paraId="1C536E1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PaO2 55 мм рт. ст. и ниже.</w:t>
      </w:r>
    </w:p>
    <w:p w14:paraId="47B4171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Жизненная ёмкость легких (ЖЕЛ) менее 12 мл на 1 кг массы тела.</w:t>
      </w:r>
    </w:p>
    <w:p w14:paraId="62E5BA6B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Клинические критерии: тахипноэ 35-40 в 1 мин, нарастающий цианоз, артериальная ди</w:t>
      </w:r>
      <w:r>
        <w:rPr>
          <w:sz w:val="28"/>
          <w:szCs w:val="28"/>
        </w:rPr>
        <w:t>стония.</w:t>
      </w:r>
    </w:p>
    <w:p w14:paraId="222D9382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(АД) не принято снижать, если оно не превышает 160-170 мм рт. ст. для систолического и 100-110 мм рт. ст. для диастолического давления. Гипотензивная терапия проводится малыми дозами бета-адреноблокаторов или блокаторов АПФ, н</w:t>
      </w:r>
      <w:r>
        <w:rPr>
          <w:sz w:val="28"/>
          <w:szCs w:val="28"/>
        </w:rPr>
        <w:t>е вызывающими существенных изменений в ауторегуляции мозгового кровотока. При этом АД снижают примерно на 15-20% от исходных величин.</w:t>
      </w:r>
    </w:p>
    <w:p w14:paraId="4980A6A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корково-подкорковых очагах и прорыве крови в желудочковую систему нередко наблюдаются приступы судорог. Купирование их</w:t>
      </w:r>
      <w:r>
        <w:rPr>
          <w:sz w:val="28"/>
          <w:szCs w:val="28"/>
        </w:rPr>
        <w:t xml:space="preserve"> необходимо, во что бы то ни стало. С этой целью используют реланиум, вводимый внутривенно. В тяжелых случаях применяют тиопентал натрия. Далее у таких больных необходимо сразу же начать профилактический прием длительно действующих антиконвульсантов.</w:t>
      </w:r>
    </w:p>
    <w:p w14:paraId="67858ED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Нев</w:t>
      </w:r>
      <w:r>
        <w:rPr>
          <w:sz w:val="28"/>
          <w:szCs w:val="28"/>
        </w:rPr>
        <w:t>рологический осмотр больного при поступлении должен быть кратким и включать в себя оценку уровня бодрствования, состояние стволовых функций, двигательной, а если возможно, то и чувствительной сферы, речи.</w:t>
      </w:r>
    </w:p>
    <w:p w14:paraId="09C5767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Далее выполняют необходимый минимум диагностическ</w:t>
      </w:r>
      <w:r>
        <w:rPr>
          <w:sz w:val="28"/>
          <w:szCs w:val="28"/>
        </w:rPr>
        <w:t>их тестов: ЭКГ, уровень глюкозы в крови, электролиты плазмы, газы крови, осмолярность, уровень гематокрита, фибриногена, активированное частичное тромбопластиновое время, уровень мочевины и креатинина, общий анализ крови с подсчетом тромбоцитов, рентгеногр</w:t>
      </w:r>
      <w:r>
        <w:rPr>
          <w:sz w:val="28"/>
          <w:szCs w:val="28"/>
        </w:rPr>
        <w:t>афия органов грудной клетки.</w:t>
      </w:r>
    </w:p>
    <w:p w14:paraId="775F95F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Сразу же после этого проводят КТ или МРТ головного мозга и решают вопрос о тактике лечения. При обнаружении на КТ признаков кровоизлияния в мозг и оценке его объема и локализации совместно с нейрохирургами обсуждается вопрос </w:t>
      </w:r>
      <w:r>
        <w:rPr>
          <w:sz w:val="28"/>
          <w:szCs w:val="28"/>
        </w:rPr>
        <w:t>о целесообразности оперативного вмешательства. При инфарктах рекомендуется проведение панартериографии магистральных артерий головы или артериографии на стороне поражения мозга (при подозрении на закупорку сосуда). Выявление окклюзии артерий, снабжающих мо</w:t>
      </w:r>
      <w:r>
        <w:rPr>
          <w:sz w:val="28"/>
          <w:szCs w:val="28"/>
        </w:rPr>
        <w:t>зг, требует решения вопроса о тромболитической терапии. Обнаружение при КТ крови в субарахноидальном пространстве часто говорит о возможности субарахноидального кровоизлияния. В этих случаях следует обсудить возможность проведения ангиографии для определен</w:t>
      </w:r>
      <w:r>
        <w:rPr>
          <w:sz w:val="28"/>
          <w:szCs w:val="28"/>
        </w:rPr>
        <w:t>ия локализации, размеров аневризмы и решения вопроса об операции. В сомнительных случаях может быть выполнена люмбальная пункция.</w:t>
      </w:r>
    </w:p>
    <w:p w14:paraId="2908140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Далее решается вопрос о месте пребывания больного в клинике. Показаниями для пребывания в отделении реанимации и интенсивной</w:t>
      </w:r>
      <w:r>
        <w:rPr>
          <w:sz w:val="28"/>
          <w:szCs w:val="28"/>
        </w:rPr>
        <w:t xml:space="preserve"> терапии являются: измененный уровень бодрствования (от легкого сопора до комы), симптоматика, свидетельствующая о признаках вклинения ствола головного мозга, выраженные нарушения жизненно важных функций, гомеостаза, декомпенсированная сердечно-легочная, п</w:t>
      </w:r>
      <w:r>
        <w:rPr>
          <w:sz w:val="28"/>
          <w:szCs w:val="28"/>
        </w:rPr>
        <w:t>очечная, эндокринная патология. Во всех остальных случаях госпитализация проводится в ангионеврологические отделения с палатами интенсивной терапии.</w:t>
      </w:r>
    </w:p>
    <w:p w14:paraId="35F5CD9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уход за больным в острый период инсульта имеет чрезвычайное значение, потому что позволяет преду</w:t>
      </w:r>
      <w:r>
        <w:rPr>
          <w:sz w:val="28"/>
          <w:szCs w:val="28"/>
        </w:rPr>
        <w:t>предить осложнения, связанные с нарушением мозгового кровообращения. Эти осложнения могут стать причиной ухудшения состояния и плохого исхода заболевания, если их не предотвратить. Дело в том, что нарушение работы мозга из-за инсульта, наряду с вынужденным</w:t>
      </w:r>
      <w:r>
        <w:rPr>
          <w:sz w:val="28"/>
          <w:szCs w:val="28"/>
        </w:rPr>
        <w:t xml:space="preserve"> длительным пребыванием в постели, при плохом уходе могут привести к воспалению легких, пролежням, мышечным контрактурам, тромбофлебитам. Этих осложнений с успехом удается избежать, если сам больной и его близкие правильно выполняют рекомендации по уходу.</w:t>
      </w:r>
    </w:p>
    <w:p w14:paraId="31DC699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нескольких суток больной должен находиться в горизонтальном положении со слегка приподнятыми ногами. Под стопы помещают упор. Если одна нога парализована, то она укладывается соответствующим образом.</w:t>
      </w:r>
    </w:p>
    <w:p w14:paraId="6FCC13A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осложнения обусловлены обездвиженностью</w:t>
      </w:r>
      <w:r>
        <w:rPr>
          <w:sz w:val="28"/>
          <w:szCs w:val="28"/>
        </w:rPr>
        <w:t>. Для предупреждения тромбоэмболии легочной артерии (закупорки тромбами из сосудов ног) используют эластичные чулки.</w:t>
      </w:r>
    </w:p>
    <w:p w14:paraId="031BF92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Режим</w:t>
      </w:r>
    </w:p>
    <w:p w14:paraId="6331A88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первые дни больной находится на строгом постельном режиме. Если состояние больного тяжелое, больному может быть предписан длитель</w:t>
      </w:r>
      <w:r>
        <w:rPr>
          <w:sz w:val="28"/>
          <w:szCs w:val="28"/>
        </w:rPr>
        <w:t>ный постельный режим.</w:t>
      </w:r>
    </w:p>
    <w:p w14:paraId="031B23B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Профилактика пролежней</w:t>
      </w:r>
    </w:p>
    <w:p w14:paraId="43358702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уходе за больными с параличами важное значение имеет профилактика пролежней. Особенно быстро пролежни развиваются у парализованных больных, имеющих нарушения чувствительности.</w:t>
      </w:r>
    </w:p>
    <w:p w14:paraId="778930A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эффективный способ </w:t>
      </w:r>
      <w:r>
        <w:rPr>
          <w:sz w:val="28"/>
          <w:szCs w:val="28"/>
        </w:rPr>
        <w:t>профилактики пролежней - частое (каждые 2-3 ч) изменение положения больного в кровати. На ночь целесообразно укладывать больного на живот, подложив под коленные чашечки ватно-марлевые круги, а под голени - мягкие подушки; стопы при этом должны свисать. В э</w:t>
      </w:r>
      <w:r>
        <w:rPr>
          <w:sz w:val="28"/>
          <w:szCs w:val="28"/>
        </w:rPr>
        <w:t>том положении пролежни обычно не развиваются.</w:t>
      </w:r>
    </w:p>
    <w:p w14:paraId="651CF1E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Профилактика контрактур</w:t>
      </w:r>
    </w:p>
    <w:p w14:paraId="22790668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Больные, перенесшие инсульт, нуждаются и в специальном уходе, направленном, в том числе, и на профилактику контрактур. Контрактура - стойкое ограничение подвижности в суставе - возника</w:t>
      </w:r>
      <w:r>
        <w:rPr>
          <w:sz w:val="28"/>
          <w:szCs w:val="28"/>
        </w:rPr>
        <w:t>ет у больного после инсульта из-за резкого повышения мышечного тонуса. Стойкие контрактуры препятствуют дальнейшему восстановлению двигательных функций.</w:t>
      </w:r>
    </w:p>
    <w:p w14:paraId="17F7954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контрактур включает: придание телу особого положения, ЛФК, массаж.</w:t>
      </w:r>
    </w:p>
    <w:p w14:paraId="10279CCB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Положение больного в </w:t>
      </w:r>
      <w:r>
        <w:rPr>
          <w:sz w:val="28"/>
          <w:szCs w:val="28"/>
        </w:rPr>
        <w:t>постели</w:t>
      </w:r>
    </w:p>
    <w:p w14:paraId="5AB6C7D9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инсульта тонус мышц на парализованной стороне повышается. Поскольку мышцы, разгибающие ногу и сгибающие руку, сильнее мышц-антагонистов, при отсутствии лечения, постепенно может сформироваться устойчивое положение, когда рука согнута в локте </w:t>
      </w:r>
      <w:r>
        <w:rPr>
          <w:sz w:val="28"/>
          <w:szCs w:val="28"/>
        </w:rPr>
        <w:t>и кисти и прижата к туловищу, а нога из-за своего разогнутого положения вынуждена во время ходьбы описывать полукруг, что затрудняет передвижение.</w:t>
      </w:r>
    </w:p>
    <w:p w14:paraId="311DC13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предотвратить развитие такой позы, парализованную руку больного периодически укладывают с отведением и </w:t>
      </w:r>
      <w:r>
        <w:rPr>
          <w:sz w:val="28"/>
          <w:szCs w:val="28"/>
        </w:rPr>
        <w:t>разгибанием в локтевом и лучезапястном суставах, а ногу - со сгибанием в тазобедренном, коленном и голеностопном суставах.</w:t>
      </w:r>
    </w:p>
    <w:p w14:paraId="5D89948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сократить, по возможности, время нахождения больного на спине, так как это положение способствует развитию повышенного мыш</w:t>
      </w:r>
      <w:r>
        <w:rPr>
          <w:sz w:val="28"/>
          <w:szCs w:val="28"/>
        </w:rPr>
        <w:t>ечного тонуса и пролежней. Пациента с гемиплегией (односторонней парализацией) следует укладывать на живот или на бок.</w:t>
      </w:r>
    </w:p>
    <w:p w14:paraId="0214A298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больные любят лежать на парализованной стороне. Это не противопоказано. При этом голова должна быть слегка наклонена книзу, а пара</w:t>
      </w:r>
      <w:r>
        <w:rPr>
          <w:sz w:val="28"/>
          <w:szCs w:val="28"/>
        </w:rPr>
        <w:t>лизованная рука вытянута вперед под прямым углом к туловищу и повернута ладонью вверх. Здоровая рука может лежать на боку или отводиться назад, но не вперед, чтобы избежать перерастяжения мышц на парализованной стороне. Под здоровую ногу, согнутую в тазобе</w:t>
      </w:r>
      <w:r>
        <w:rPr>
          <w:sz w:val="28"/>
          <w:szCs w:val="28"/>
        </w:rPr>
        <w:t>дренном и коленном суставах, подкладывают подушку. Парализованную ногу разгибают в тазобедренном и слегка сгибают в коленном суставе.</w:t>
      </w:r>
    </w:p>
    <w:p w14:paraId="6CAE4BA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на спине парализованную руку отводят в сторону и разгибают в локтевом суставе, а кисть поворачивают ладонью вв</w:t>
      </w:r>
      <w:r>
        <w:rPr>
          <w:sz w:val="28"/>
          <w:szCs w:val="28"/>
        </w:rPr>
        <w:t>ерх. Ногу на той же стороне слегка сгибают в коленном суставе и подкладывают под нее валик. Стопу устанавливают в положении среднем между сгибанием и разгибанием и поддерживают, используя мягкий валик или прислоняя к спинке кровати.</w:t>
      </w:r>
    </w:p>
    <w:p w14:paraId="759831F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Позу больного меняют ка</w:t>
      </w:r>
      <w:r>
        <w:rPr>
          <w:sz w:val="28"/>
          <w:szCs w:val="28"/>
        </w:rPr>
        <w:t>ждые 2-3 ч. Когда общее состояние больного улучшается, а показатели АД становятся более стабильными, больного обучают самостоятельно менять положение в кровати. Чтобы предотвратить развитие контрактур, больного нужно как можно раньше (с разрешения врача) у</w:t>
      </w:r>
      <w:r>
        <w:rPr>
          <w:sz w:val="28"/>
          <w:szCs w:val="28"/>
        </w:rPr>
        <w:t>саживать в кровати. При этом спина должна быть прямая (подложить подушки), а ноги - согнуты в тазобедренном суставе под углом 900. Следует избегать длительного пребывания больного в положении полулежа с приподнятым головным концом, так как это способствует</w:t>
      </w:r>
      <w:r>
        <w:rPr>
          <w:sz w:val="28"/>
          <w:szCs w:val="28"/>
        </w:rPr>
        <w:t xml:space="preserve"> нарастанию мышечного тонуса.</w:t>
      </w:r>
    </w:p>
    <w:p w14:paraId="6AC280D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Лечебная гимнастика</w:t>
      </w:r>
    </w:p>
    <w:p w14:paraId="42D682E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предупреждения контрактур используют также физические упражнения (пассивные) с первых дней болезни. Технике массажа и лечебной физкультуры могут быть обучены родственники или другие лица, ухаживающие </w:t>
      </w:r>
      <w:r>
        <w:rPr>
          <w:sz w:val="28"/>
          <w:szCs w:val="28"/>
        </w:rPr>
        <w:t>за больным. Отметим лишь некоторые принципы:</w:t>
      </w:r>
    </w:p>
    <w:p w14:paraId="3A6922A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Пассивные упражнения (воздействие на мышцы пациента другим лицом) начинают на 3-4-й день, в том числе при полном отсутствии движений на пораженной стороне.</w:t>
      </w:r>
    </w:p>
    <w:p w14:paraId="6E640E4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остром периоде вовлекают в движение только мелкие сус</w:t>
      </w:r>
      <w:r>
        <w:rPr>
          <w:sz w:val="28"/>
          <w:szCs w:val="28"/>
        </w:rPr>
        <w:t>тавы, чтобы не вызвать значительных изменений АД; в более позднем периоде, при стабильных показателях АД, лечебную гимнастику начинают с крупных суставов, затем переходя к более мелким, что препятствует повышению мышечного тонуса и образованию контрактур.</w:t>
      </w:r>
    </w:p>
    <w:p w14:paraId="0F83B16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Активные движения выполняют, в первую очередь, здоровой конечностью. При этом мысленное повторение упражнений парализованной рукой или ногой (так называемая идеомоторная гимнастика), способствует появлению активных движений. При грубых парезах активную гим</w:t>
      </w:r>
      <w:r>
        <w:rPr>
          <w:sz w:val="28"/>
          <w:szCs w:val="28"/>
        </w:rPr>
        <w:t>настику начинают с упражнений статичного характера.</w:t>
      </w:r>
    </w:p>
    <w:p w14:paraId="4A3A65F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Специальную гимнастику чередуют с дыхательными упражнениями. Дыхание оказывает влияние на мышечный тонус конечностей: при вдохе тонус конечностей повышается, при выдохе - снижается.</w:t>
      </w:r>
    </w:p>
    <w:p w14:paraId="3D664D28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Гимнастику проводят не</w:t>
      </w:r>
      <w:r>
        <w:rPr>
          <w:sz w:val="28"/>
          <w:szCs w:val="28"/>
        </w:rPr>
        <w:t>продолжительное время (15-20 мин) несколько раз в день (каждые 3-4 ч).</w:t>
      </w:r>
    </w:p>
    <w:p w14:paraId="18AAD99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движения выполняют плавно, без боли, так как резкие движения и боль ведут к нарастанию мышечного тонуса. Через 3-4 недели от начала заболевания, с учетом общего состояния, переходят</w:t>
      </w:r>
      <w:r>
        <w:rPr>
          <w:sz w:val="28"/>
          <w:szCs w:val="28"/>
        </w:rPr>
        <w:t xml:space="preserve"> к восстановлению навыков ходьбы. Этот комплекс упражнений также выполняют в определенной последовательности (сначала имитация ходьбы, в положении лежа, потом - сидя, обучение переносу тяжести тела с одной ноги на другую в положении стоя, затем шаги на мес</w:t>
      </w:r>
      <w:r>
        <w:rPr>
          <w:sz w:val="28"/>
          <w:szCs w:val="28"/>
        </w:rPr>
        <w:t>те и т. д.).</w:t>
      </w:r>
    </w:p>
    <w:p w14:paraId="6D6B2CF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Массаж</w:t>
      </w:r>
    </w:p>
    <w:p w14:paraId="43A8937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в период реабилитации больных после инсульта направлен на нормализацию тонуса мышц на пораженной стороне. Поэтому для расслабления мышц с повышенным тонусом производят легкое поглаживание и, напротив, для активизации мышц со сн</w:t>
      </w:r>
      <w:r>
        <w:rPr>
          <w:sz w:val="28"/>
          <w:szCs w:val="28"/>
        </w:rPr>
        <w:t>иженным или неизменным тонусом выполняют легкое разминание.</w:t>
      </w:r>
    </w:p>
    <w:p w14:paraId="352D00D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Кормление</w:t>
      </w:r>
    </w:p>
    <w:p w14:paraId="1A85E0B8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при тяжелом состоянии больного кормление начинают с 1-2-х суток после инсульта.</w:t>
      </w:r>
    </w:p>
    <w:p w14:paraId="1D0AB78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первого кормления выясняют, не нарушен ли у больного глотательный рефлекс. Для этого в рот</w:t>
      </w:r>
      <w:r>
        <w:rPr>
          <w:sz w:val="28"/>
          <w:szCs w:val="28"/>
        </w:rPr>
        <w:t xml:space="preserve"> вливают чайную ложку холодной воды и просят проглотить ее. Если пациент легко проглатывает воду и не поперхивается, кормление продолжают теплой и жидкой пищей.</w:t>
      </w:r>
    </w:p>
    <w:p w14:paraId="3F308BB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 ясным сознанием и без нарушений функции глотания получают впервые 2-3 суток жидкую пи</w:t>
      </w:r>
      <w:r>
        <w:rPr>
          <w:sz w:val="28"/>
          <w:szCs w:val="28"/>
        </w:rPr>
        <w:t>щу (бульоны, фруктовые соки), затем - мягкую или протертую еду. При частичном расстройстве глотания пище необходимо придавать кашицеобразную консистенцию. Еда должна быть теплой, вкусной и калорийной. Кормить больного нужно осторожно, небольшой ложкой, мал</w:t>
      </w:r>
      <w:r>
        <w:rPr>
          <w:sz w:val="28"/>
          <w:szCs w:val="28"/>
        </w:rPr>
        <w:t>ыми порциями, с перерывами для его отдыха. Надо следить, чтобы пища не попала в дыхательные пути. Иногда больные отказываются от еды или питья. Такое поведение характерно при поражении некоторых отделов головного мозга (лобные доли, гипоталамус), отвечающи</w:t>
      </w:r>
      <w:r>
        <w:rPr>
          <w:sz w:val="28"/>
          <w:szCs w:val="28"/>
        </w:rPr>
        <w:t>х за аппетит и чувство жажды. Психологический стресс, депрессия также могут приводить к подавлению аппетита. В этом случае особенно важно успокоить, поддержать больного, объяснить ему важность полноценного питания.</w:t>
      </w:r>
    </w:p>
    <w:p w14:paraId="446CD01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Общение</w:t>
      </w:r>
    </w:p>
    <w:p w14:paraId="1D7899D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инсульте часто возникают на</w:t>
      </w:r>
      <w:r>
        <w:rPr>
          <w:sz w:val="28"/>
          <w:szCs w:val="28"/>
        </w:rPr>
        <w:t>рушения речи, например афазия. При этом больные испытывают трудности либо с речевоспроизведением, либо с пониманием речи. Часто возникают трудности со счетом, узнаванием или запоминанием чисел или дат.</w:t>
      </w:r>
    </w:p>
    <w:p w14:paraId="36B2948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Грубые нарушения речи еще в большей степени, чем двиг</w:t>
      </w:r>
      <w:r>
        <w:rPr>
          <w:sz w:val="28"/>
          <w:szCs w:val="28"/>
        </w:rPr>
        <w:t>ательные расстройства, исключают больного из привычного круга общения, создают тягостное ощущение изоляции и одиночества, нарушают его адаптацию. Речевые расстройства могут усугублять и поддерживать депрессию, которая развивается более чем у половины перен</w:t>
      </w:r>
      <w:r>
        <w:rPr>
          <w:sz w:val="28"/>
          <w:szCs w:val="28"/>
        </w:rPr>
        <w:t>есших инсульт и, в свою очередь, существенно затрудняет реабилитацию больного, отнимает у него веру в успех, желание и настойчивость в преодолении двигательных, речевых и других нарушений. Восстановление речевых функций требует длительного времени - иногда</w:t>
      </w:r>
      <w:r>
        <w:rPr>
          <w:sz w:val="28"/>
          <w:szCs w:val="28"/>
        </w:rPr>
        <w:t xml:space="preserve"> до 3-4 лет. Поэтому самое серьезное внимание должно быть уделено формированию в семье правильных навыков общения с больным, имеющим речевые расстройства.</w:t>
      </w:r>
    </w:p>
    <w:p w14:paraId="7BF8436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Продолжая тему ухода за больными перенёсшими инсульт, следует заметить, что очень важно особое вниман</w:t>
      </w:r>
      <w:r>
        <w:rPr>
          <w:sz w:val="28"/>
          <w:szCs w:val="28"/>
        </w:rPr>
        <w:t>ие уделять кожным покровам, полости рта, содержанию постельного белья.</w:t>
      </w:r>
    </w:p>
    <w:p w14:paraId="7E3E89C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появления контрактур пораженной конечности надо придать правильное положение: рука отведена, супинирована, пальцы разведены, нога разогнута, стопа в положении тыльног</w:t>
      </w:r>
      <w:r>
        <w:rPr>
          <w:sz w:val="28"/>
          <w:szCs w:val="28"/>
        </w:rPr>
        <w:t>о сгибания.</w:t>
      </w:r>
    </w:p>
    <w:p w14:paraId="40387C8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8-10 дней после инсульта можно осторожно начинать пассивную лечебную гимнастику, через 15-20 дней - легкий массаж.</w:t>
      </w:r>
    </w:p>
    <w:p w14:paraId="520DE37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первого дня необходимо измерять АД и записывать в дневник наблюдения. Как упоминалось выше, в первые 10 суток не следует </w:t>
      </w:r>
      <w:r>
        <w:rPr>
          <w:sz w:val="28"/>
          <w:szCs w:val="28"/>
        </w:rPr>
        <w:t>быстро снижать его цифры, если оно не очень высокое. При артериальной гипотонии АД, наоборот, повышают до привычных для пациента "рабочих цифр".</w:t>
      </w:r>
    </w:p>
    <w:p w14:paraId="79DB39D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для больных, перенесших инсульт, основано на принципах диеты при гипертонической болезни и атеросклероз</w:t>
      </w:r>
      <w:r>
        <w:rPr>
          <w:sz w:val="28"/>
          <w:szCs w:val="28"/>
        </w:rPr>
        <w:t xml:space="preserve">е - заболеваний, лежащих в основе инсульта. В рационе нужно уменьшить количество животного жира, углеводов (сахара, варенья, компотов, джемов, белого хлеба и выпечки), поваренной соли. Еда должна быть богатой клетчаткой, витаминами, солями калия и магния. </w:t>
      </w:r>
      <w:r>
        <w:rPr>
          <w:sz w:val="28"/>
          <w:szCs w:val="28"/>
        </w:rPr>
        <w:t>Все блюда готовят без соли, мясо и рыбу отваривают, а не жарят.</w:t>
      </w:r>
    </w:p>
    <w:p w14:paraId="6A4609F9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больной находится в сознании, то его кормят с ложечки и только жидкой пищей (каши, компоты, соки). Если же больной долго не приходит в сознание, то прибегают к искусственному питанию, исп</w:t>
      </w:r>
      <w:r>
        <w:rPr>
          <w:sz w:val="28"/>
          <w:szCs w:val="28"/>
        </w:rPr>
        <w:t>ользуя чаще питательные клизмы.</w:t>
      </w:r>
    </w:p>
    <w:p w14:paraId="1BF989D3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F291A80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Принципы лечения и базисная терапия острой стадии ишемического инсульта</w:t>
      </w:r>
    </w:p>
    <w:p w14:paraId="76EA78D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2AAFD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и необходимым острейшем периоде является мониторирование жизненноважных функций, гомеостатических показателей, неврологического статуса, лаб</w:t>
      </w:r>
      <w:r>
        <w:rPr>
          <w:sz w:val="28"/>
          <w:szCs w:val="28"/>
        </w:rPr>
        <w:t>ораторных данных и других характеристик.</w:t>
      </w:r>
    </w:p>
    <w:p w14:paraId="2CA9908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Мониторирование должно проводиться не менее 72 ч, более 72 ч - при фибрилляции предсердий (с проведением эмболодетекции), а также в подгруппах пациентов с нарастающим угнетением сознания, нарастанием неврологическог</w:t>
      </w:r>
      <w:r>
        <w:rPr>
          <w:sz w:val="28"/>
          <w:szCs w:val="28"/>
        </w:rPr>
        <w:t>о дефицита, с кардиореспираторными заболеваниями в анамнизе. Согласно стандартам РФ ведение больных инсультом 2013 г. пациент должен наблюдаться в палате интенсивной терапии не менее 1 суток. Обязательными являются оценка и мониторинг неврологического стат</w:t>
      </w:r>
      <w:r>
        <w:rPr>
          <w:sz w:val="28"/>
          <w:szCs w:val="28"/>
        </w:rPr>
        <w:t xml:space="preserve">уса - с применением ШКГ, шкалы </w:t>
      </w:r>
      <w:r>
        <w:rPr>
          <w:sz w:val="28"/>
          <w:szCs w:val="28"/>
          <w:lang w:val="en-US"/>
        </w:rPr>
        <w:t>NIHSS</w:t>
      </w:r>
      <w:r>
        <w:rPr>
          <w:sz w:val="28"/>
          <w:szCs w:val="28"/>
        </w:rPr>
        <w:t xml:space="preserve">, модифицированной шкалы Рэнкина, Модифицированной шкалы Бартела и шкалы функциональной независимости </w:t>
      </w:r>
      <w:r>
        <w:rPr>
          <w:sz w:val="28"/>
          <w:szCs w:val="28"/>
          <w:lang w:val="en-US"/>
        </w:rPr>
        <w:t>FIM</w:t>
      </w:r>
      <w:r>
        <w:rPr>
          <w:sz w:val="28"/>
          <w:szCs w:val="28"/>
        </w:rPr>
        <w:t>.</w:t>
      </w:r>
    </w:p>
    <w:p w14:paraId="001A12F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357312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.2.1 Обеспечение адекватной оксигенации, искусственная вентиляция лёгких</w:t>
      </w:r>
    </w:p>
    <w:p w14:paraId="430481D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установить воздуховод</w:t>
      </w:r>
      <w:r>
        <w:rPr>
          <w:sz w:val="28"/>
          <w:szCs w:val="28"/>
        </w:rPr>
        <w:t>, очистить дыхательные пути и проводить оценку адекватности оксигенации:</w:t>
      </w:r>
    </w:p>
    <w:p w14:paraId="1EF564C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 числу и ритмичности дыхательных движений;</w:t>
      </w:r>
    </w:p>
    <w:p w14:paraId="4727701F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состоянию видимых слизистых и ногтевых лож;</w:t>
      </w:r>
    </w:p>
    <w:p w14:paraId="4F052296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участию в акте дыхания вспомогательной мускулатуры;</w:t>
      </w:r>
    </w:p>
    <w:p w14:paraId="130CBFB8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набуханию шейных вен;</w:t>
      </w:r>
    </w:p>
    <w:p w14:paraId="6B23A68B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уровень са</w:t>
      </w:r>
      <w:r>
        <w:rPr>
          <w:sz w:val="28"/>
          <w:szCs w:val="28"/>
        </w:rPr>
        <w:t>турации по пульсоксиметрии не менее 95%.</w:t>
      </w:r>
    </w:p>
    <w:p w14:paraId="51B9253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ИВЛ проводится через эндотрахеальную трубку. В настоящее время в отделениях интенсивной терапии широко применяются методики вспомогательной вентиляции лёгких. При </w:t>
      </w:r>
      <w:r>
        <w:rPr>
          <w:sz w:val="28"/>
          <w:szCs w:val="28"/>
          <w:lang w:val="en-US"/>
        </w:rPr>
        <w:t>SaO</w:t>
      </w:r>
      <w:r>
        <w:rPr>
          <w:sz w:val="28"/>
          <w:szCs w:val="28"/>
        </w:rPr>
        <w:t>2 менее 95% необходимо проведение оксигенотерапии</w:t>
      </w:r>
      <w:r>
        <w:rPr>
          <w:sz w:val="28"/>
          <w:szCs w:val="28"/>
        </w:rPr>
        <w:t xml:space="preserve"> (начальная скорость подачи кислорода 2 - 4 л/мин).</w:t>
      </w:r>
    </w:p>
    <w:p w14:paraId="46D6BA6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6B8E292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.2.2 Поддержание адекватного уровня артериального давления</w:t>
      </w:r>
    </w:p>
    <w:p w14:paraId="6DD8D1E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АД в острейшем периоде не принято снижать, если он не превышает 220/110 мм рт.ст. при ишемическом инсульте и 180/105 мм рт.ст. при гемор</w:t>
      </w:r>
      <w:r>
        <w:rPr>
          <w:sz w:val="28"/>
          <w:szCs w:val="28"/>
        </w:rPr>
        <w:t>рагическом у пациента с фоновой АГ и 160/105 мм рт.ст без АГ в анамнезе для сохранения достаточного уровня перфузии.</w:t>
      </w:r>
    </w:p>
    <w:p w14:paraId="31F8929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снижение давления осуществляют на 15 - 20% от исходных величин (на 5 - 10 мм рт.ст. в час в первые 4 ч, а затем на</w:t>
      </w:r>
      <w:r>
        <w:rPr>
          <w:sz w:val="28"/>
          <w:szCs w:val="28"/>
        </w:rPr>
        <w:t xml:space="preserve"> 5 - 10 мм рт.ст. за каждые 4 ч для пациентов с острым ифарктом миокарда, сердечной недостаточностью, гипертонической энцефалопатией или диссекциейаорты).</w:t>
      </w:r>
    </w:p>
    <w:p w14:paraId="281C430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препараты для снижения АД: каптоприл (капотен) - по 12,5 - 2,5мг, магния сульфат - по 5 - 2</w:t>
      </w:r>
      <w:r>
        <w:rPr>
          <w:sz w:val="28"/>
          <w:szCs w:val="28"/>
        </w:rPr>
        <w:t>5 мл в/в капельно, метопролол (беталок, эгилок) 1% раствор по 5 мл в/в струйно. Урапидил (эмбрантил) по 0,025 г, т.е. 1 ампулу (5 мл) 0,5% раствора (в течение 5 мин) при жёстком контроле АД, для инфузии 250 мг урапидил (эбрантил) разводят в 500 мл изотонич</w:t>
      </w:r>
      <w:r>
        <w:rPr>
          <w:sz w:val="28"/>
          <w:szCs w:val="28"/>
        </w:rPr>
        <w:t>еского раствора глюкозы, вводят из расчёта 9 - 10 мг/ч (в среднем 15 мг/ч). При диастолическом давлении более 140мм рт.ст. - нитроглицерин (перлиганит) по 1 - 4 мг/ч в/в.</w:t>
      </w:r>
    </w:p>
    <w:p w14:paraId="5F4563A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снижении АД.</w:t>
      </w:r>
    </w:p>
    <w:p w14:paraId="040BCE6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поддержания уровня АД используется дофамин (допамин) или други</w:t>
      </w:r>
      <w:r>
        <w:rPr>
          <w:sz w:val="28"/>
          <w:szCs w:val="28"/>
        </w:rPr>
        <w:t>е вазопрессоры - 50 - 100 мг препарата разводят в 200 - 400 мл изотонического раствора и вводят в/в, предпочтительнее с использованием инфузомата (начальная доза - 5 мкг/кг в минуту).</w:t>
      </w:r>
    </w:p>
    <w:p w14:paraId="53FA7174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Глюкокортикоидные гормоны. Преднизолон вводят однократно в/в струйно в</w:t>
      </w:r>
      <w:r>
        <w:rPr>
          <w:sz w:val="28"/>
          <w:szCs w:val="28"/>
        </w:rPr>
        <w:t xml:space="preserve"> дозе 120 мг или дексаметазон однократно в/в струйно в дозе 16 мг.</w:t>
      </w:r>
    </w:p>
    <w:p w14:paraId="49DF4AC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64493C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.2.3 Купирование судорог</w:t>
      </w:r>
    </w:p>
    <w:p w14:paraId="5FE5165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Купирование судорог (при развитие серии эпилептических припадков или эпилептического статуса) начинается с препаратов для внутривенного введения. При неэффективнос</w:t>
      </w:r>
      <w:r>
        <w:rPr>
          <w:sz w:val="28"/>
          <w:szCs w:val="28"/>
        </w:rPr>
        <w:t>ти перейти к комбинации антиконвульсантов - парентерально и через зонд.</w:t>
      </w:r>
    </w:p>
    <w:p w14:paraId="7296455E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препараты и режим дозирования для купирования судорожного синдрома.</w:t>
      </w:r>
    </w:p>
    <w:p w14:paraId="09F0117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Диазепам (реланиум) по 0,15 - 0,4 мг/кг в/в со скоростью введения 2 - 2,5 мг/мин, при необходимости </w:t>
      </w:r>
      <w:r>
        <w:rPr>
          <w:sz w:val="28"/>
          <w:szCs w:val="28"/>
        </w:rPr>
        <w:t>повторить введение через 10 - 20 мин (в сутки не более 60 - 80 мг).</w:t>
      </w:r>
    </w:p>
    <w:p w14:paraId="59DB1F34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Вальпроевая кислота (депакин, конвулекс, вальпарин) - в/в по 20 - 25 мг/кг первые 5 - 10 мин, затем постоянная инфузия со скоростью 1 - 2 мг/кг в час;</w:t>
      </w:r>
    </w:p>
    <w:p w14:paraId="4648FC5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Карбамазепин по 800 - 1200 мг/сут</w:t>
      </w:r>
      <w:r>
        <w:rPr>
          <w:sz w:val="28"/>
          <w:szCs w:val="28"/>
        </w:rPr>
        <w:t xml:space="preserve"> на 3 - 4 приёма.</w:t>
      </w:r>
    </w:p>
    <w:p w14:paraId="79053F0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9504DA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.2.4 Коррекция уровня глюкозы в крови</w:t>
      </w:r>
    </w:p>
    <w:p w14:paraId="78BF0203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Абсолютное показание для назначения инсулинов короткого действия - уровень глюкозы крови более 10 ммоль/л.</w:t>
      </w:r>
    </w:p>
    <w:p w14:paraId="52BD15D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AFBB08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.2.5 Коррекция водно-электролитного баланса</w:t>
      </w:r>
    </w:p>
    <w:p w14:paraId="64B0C3B9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парентерально вводимой жидкости (из расчё</w:t>
      </w:r>
      <w:r>
        <w:rPr>
          <w:sz w:val="28"/>
          <w:szCs w:val="28"/>
        </w:rPr>
        <w:t>та 30 - 35 мл/кг), может варьировать от 15 до 35 мл/кг, но обычно не превышает 2000 - 2500 мл в сутки. Вводят изотонический раствор хлорида натрия, 5% раствор глюкозы. Фактически все больные в остром периоде инсульта нуждаются во внутривенном введении жидк</w:t>
      </w:r>
      <w:r>
        <w:rPr>
          <w:sz w:val="28"/>
          <w:szCs w:val="28"/>
        </w:rPr>
        <w:t>ости согласно уровню обезвоживания.</w:t>
      </w:r>
    </w:p>
    <w:p w14:paraId="6C517A61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CD0C3D7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.2.6 Температура тела</w:t>
      </w:r>
    </w:p>
    <w:p w14:paraId="3FF5D876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Показано снижение температуры тела при развитии гиперемии выше 37,5°С. Используется парацетамол, физические методы охлождения.</w:t>
      </w:r>
    </w:p>
    <w:p w14:paraId="557DFA09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гипертермии при температуре более 38°С:</w:t>
      </w:r>
    </w:p>
    <w:p w14:paraId="5CEE1CE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ненаркотические и </w:t>
      </w:r>
      <w:r>
        <w:rPr>
          <w:sz w:val="28"/>
          <w:szCs w:val="28"/>
        </w:rPr>
        <w:t>наркотические анальгетики;</w:t>
      </w:r>
    </w:p>
    <w:p w14:paraId="35D8EBB8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нейролептики (дропередол);</w:t>
      </w:r>
    </w:p>
    <w:p w14:paraId="5DD7C516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физические методы охлаждения: обтирание кожных покровов 40 - 500 этиловым спиртом, обёртывание мокрыми простынями, клизмы с холодной водой, установка пузырей со льдом над крупными сосудами, обдувани</w:t>
      </w:r>
      <w:r>
        <w:rPr>
          <w:sz w:val="28"/>
          <w:szCs w:val="28"/>
        </w:rPr>
        <w:t>е вентиляторами, внутривенное введение охлаждённых инфузионных средств.</w:t>
      </w:r>
    </w:p>
    <w:p w14:paraId="39B0D5A1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00045E6" w14:textId="77777777" w:rsidR="00000000" w:rsidRDefault="006548E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Лечение субарахноидального кровоизлияния (САК)</w:t>
      </w:r>
    </w:p>
    <w:p w14:paraId="35865C2D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8AF918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медикаментозная терапия субарахноидального кровоизлияния направлена на мероприятия по предотвращению развития ан</w:t>
      </w:r>
      <w:r>
        <w:rPr>
          <w:sz w:val="28"/>
          <w:szCs w:val="28"/>
        </w:rPr>
        <w:t>гиоспазма.</w:t>
      </w:r>
    </w:p>
    <w:p w14:paraId="34830A4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Нимодипин (нимотоп) включён во все стандарты лечения САК, методы применения:</w:t>
      </w:r>
    </w:p>
    <w:p w14:paraId="222D0EE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10 дней инфузии по 46 мг (под контролем АД), затем</w:t>
      </w:r>
    </w:p>
    <w:p w14:paraId="35A13245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10 дней по 2 таблетки каждые 4 ч (360 мг).</w:t>
      </w:r>
    </w:p>
    <w:p w14:paraId="04125B0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Анальгетики следует вводить каждые 3 - 4 ч, использовать можно параце</w:t>
      </w:r>
      <w:r>
        <w:rPr>
          <w:sz w:val="28"/>
          <w:szCs w:val="28"/>
        </w:rPr>
        <w:t>тамол, при необходимости - наркотические анальгетики.</w:t>
      </w:r>
    </w:p>
    <w:p w14:paraId="4F3C07B2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лечение САК должно проводиться в соответствии с рекомендательным протоколом Ассоциации нейрохирургов РФ.</w:t>
      </w:r>
    </w:p>
    <w:p w14:paraId="4D0008D0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Больного с подозрением на разрыв внутричерепной аневризмы необходимо госпитализиров</w:t>
      </w:r>
      <w:r>
        <w:rPr>
          <w:sz w:val="28"/>
          <w:szCs w:val="28"/>
        </w:rPr>
        <w:t>ать в стационары, где имеются:</w:t>
      </w:r>
    </w:p>
    <w:p w14:paraId="155EE28A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Нейрохирургическое отделение;</w:t>
      </w:r>
    </w:p>
    <w:p w14:paraId="74258CD7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специалисты, владеющие опытом прямых микрохирургических операций по поводу церебральных аневризм;</w:t>
      </w:r>
    </w:p>
    <w:p w14:paraId="5F990399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специалисты, владеющие опытом эндоваскулярного выключения аневризм;</w:t>
      </w:r>
    </w:p>
    <w:p w14:paraId="0C2BE937" w14:textId="77777777" w:rsidR="00000000" w:rsidRDefault="00654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отделение лучевой диа</w:t>
      </w:r>
      <w:r>
        <w:rPr>
          <w:sz w:val="28"/>
          <w:szCs w:val="28"/>
        </w:rPr>
        <w:t>гностики, оснащённое аппаратурой для проведения РКТ или МРТ, спиральной РКТ - ангиографии, МРТ - ангиографии;</w:t>
      </w:r>
    </w:p>
    <w:p w14:paraId="0B9E9449" w14:textId="77777777" w:rsidR="00000000" w:rsidRDefault="006548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DAB7BED" w14:textId="77777777" w:rsidR="00000000" w:rsidRDefault="006548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Заключение </w:t>
      </w:r>
    </w:p>
    <w:p w14:paraId="16BE10E9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9B7E02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выбранной темой подтвердила высокую актуальность реабилитации пациентов с инсультом, так как заболевания являются в наст</w:t>
      </w:r>
      <w:r>
        <w:rPr>
          <w:sz w:val="28"/>
          <w:szCs w:val="28"/>
        </w:rPr>
        <w:t xml:space="preserve">оящее время причиной инвалидности населения. Для решения проблем восстановительного лечения больных с данной патологией необходим комплексный подход в выборе методов лечения и реабилитации. Возникает необходимость изучения и исследования уже существующих, </w:t>
      </w:r>
      <w:r>
        <w:rPr>
          <w:sz w:val="28"/>
          <w:szCs w:val="28"/>
        </w:rPr>
        <w:t>а также исследование новых эффективных способов. В остром периоде нарушения мозгового кровообращения реабилитация должна быть направлена на уменьшение отека головного мозга и восстановление функционирования поврежденной, но не разрушенной ткани мозга. Этот</w:t>
      </w:r>
      <w:r>
        <w:rPr>
          <w:sz w:val="28"/>
          <w:szCs w:val="28"/>
        </w:rPr>
        <w:t xml:space="preserve"> процесс протекает в течение первых дней от начала заболевания.</w:t>
      </w:r>
    </w:p>
    <w:p w14:paraId="2C3DD185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неврологической практики конца XX - начала XXI века требуют более высокой точности топической диагностики и более глубокого понимания патогенеза расстройств высших психических функций п</w:t>
      </w:r>
      <w:r>
        <w:rPr>
          <w:sz w:val="28"/>
          <w:szCs w:val="28"/>
        </w:rPr>
        <w:t>ри очаговых поражениях мозга.</w:t>
      </w:r>
    </w:p>
    <w:p w14:paraId="5A9B9708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исследованиям, у пациентов, только что перенесших инсульт мозга, уже с первых минут в зоне инсульта снижен мозговой кровоток. Снижение на 20% приводит к нарушению функций мозга, а свыше этой цифры изменения могут оказ</w:t>
      </w:r>
      <w:r>
        <w:rPr>
          <w:sz w:val="28"/>
          <w:szCs w:val="28"/>
        </w:rPr>
        <w:t>аться необратимыми. Вслед за этим идет разрушение высших психических функций.</w:t>
      </w:r>
    </w:p>
    <w:p w14:paraId="1DFE0532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особенность большинства хорошо документированных стратегий реабилитации пациентов, перенесших инсульт, - это то, что реабилитация начинается на самом раннем этапе после инс</w:t>
      </w:r>
      <w:r>
        <w:rPr>
          <w:sz w:val="28"/>
          <w:szCs w:val="28"/>
        </w:rPr>
        <w:t>ульта. В связи с этим ВОЗ рекомендует начинать реабилитационные мероприятия как можно раньше после инсульта, если состояние пациента позволяет это сделать. Предпочтительной является максимально ранняя реабилитация, позволяющая уменьшить функциональный дефе</w:t>
      </w:r>
      <w:r>
        <w:rPr>
          <w:sz w:val="28"/>
          <w:szCs w:val="28"/>
        </w:rPr>
        <w:t>кт. По назначению врача сестринские реабилитационные технологии можно проводить с 5-7 го дня инсульта. Квалифицированная сестринская помощь включает меры по удовлетворению потребностей пациента в питании и жидкости; попытки, направленные на сведение к мини</w:t>
      </w:r>
      <w:r>
        <w:rPr>
          <w:sz w:val="28"/>
          <w:szCs w:val="28"/>
        </w:rPr>
        <w:t>муму физического и эмоционального дистресса; а так же сестринское обслуживание, направленные на снижение риска вторичных осложнений, таких, как инфекции, аспирация, пролежни, спутанность сознания и депрессия.</w:t>
      </w:r>
    </w:p>
    <w:p w14:paraId="351A093C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для определения эффективности</w:t>
      </w:r>
      <w:r>
        <w:rPr>
          <w:sz w:val="28"/>
          <w:szCs w:val="28"/>
        </w:rPr>
        <w:t xml:space="preserve"> лечебных и реабилитационных мероприятий используется такой показатель, как "качество жизни" связанное со здоровьем, с заболеванием; характеризующий исход лечения при многих заболеваниях, особенно хронических.</w:t>
      </w:r>
    </w:p>
    <w:p w14:paraId="42E113DF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исследованиях, посвященных поиску о</w:t>
      </w:r>
      <w:r>
        <w:rPr>
          <w:sz w:val="28"/>
          <w:szCs w:val="28"/>
        </w:rPr>
        <w:t>птимальных стратегий лечения и ухода, качество жизни широко применяется как надежный индикатор при оценке результатов и с таким подходом необходимо согласиться.</w:t>
      </w:r>
    </w:p>
    <w:p w14:paraId="4FC41A04" w14:textId="77777777" w:rsidR="00000000" w:rsidRDefault="006548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совершенные стратегии сестринского ведения и реабилитации больных, перенесших инсульт, мо</w:t>
      </w:r>
      <w:r>
        <w:rPr>
          <w:sz w:val="28"/>
          <w:szCs w:val="28"/>
        </w:rPr>
        <w:t>гут способствовать сохранению качества жизни пациентов, перенесших нарушения мозгового кровообращения. Роль медицинской сестры в восстановлении нарушенных функций неоценима.</w:t>
      </w:r>
    </w:p>
    <w:p w14:paraId="3126FAA6" w14:textId="77777777" w:rsidR="00000000" w:rsidRDefault="006548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F6A7B0F" w14:textId="77777777" w:rsidR="00000000" w:rsidRDefault="006548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Библиографический список</w:t>
      </w:r>
    </w:p>
    <w:p w14:paraId="72FFD699" w14:textId="77777777" w:rsidR="00000000" w:rsidRDefault="006548EC">
      <w:pPr>
        <w:tabs>
          <w:tab w:val="left" w:pos="1134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BD897DA" w14:textId="77777777" w:rsidR="00000000" w:rsidRDefault="006548EC">
      <w:pPr>
        <w:tabs>
          <w:tab w:val="left" w:pos="567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Бортникова С.М. "Нервные и психологические болезни"</w:t>
      </w:r>
      <w:r>
        <w:rPr>
          <w:sz w:val="28"/>
          <w:szCs w:val="28"/>
        </w:rPr>
        <w:t xml:space="preserve"> - Ростов н/Д: Феникс, 2011 г. - 478 с.</w:t>
      </w:r>
    </w:p>
    <w:p w14:paraId="1F46722B" w14:textId="77777777" w:rsidR="00000000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Ворлоу Ч.П., Деннис М.С., Гейн Ж. и др. "Инсульт. Практическое руководство для ведения больных" - СПб.: Политехника, 2001 г. - 629 с.</w:t>
      </w:r>
    </w:p>
    <w:p w14:paraId="6C96ABA4" w14:textId="77777777" w:rsidR="00000000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Кадыков А.С. "Реабилитация после инсульта" - Москва, "Миклош", 2008 г. - 176 </w:t>
      </w:r>
      <w:r>
        <w:rPr>
          <w:sz w:val="28"/>
          <w:szCs w:val="28"/>
        </w:rPr>
        <w:t>с.</w:t>
      </w:r>
    </w:p>
    <w:p w14:paraId="6B43B27A" w14:textId="77777777" w:rsidR="00000000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Кадыков А.С., Черникова Л.А., Шахпаронова Н.В. "Реабилитация неврологических больных" - Москва, МЕДпресс - информ, 2009 г., - 560 с.</w:t>
      </w:r>
    </w:p>
    <w:p w14:paraId="1F22F4EC" w14:textId="77777777" w:rsidR="00000000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Маркин С.П. "Восстановительное лечение больных, перенесших инсульт" - Москва, "Медиа Сфера", 2009 г. - 126 с.</w:t>
      </w:r>
    </w:p>
    <w:p w14:paraId="1B1ACC4A" w14:textId="77777777" w:rsidR="00000000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</w:t>
      </w:r>
      <w:r>
        <w:rPr>
          <w:sz w:val="28"/>
          <w:szCs w:val="28"/>
        </w:rPr>
        <w:t>на С.А., Тарновская И.И. "Теоретические основы сестринского дела" - Москва, "ГЭОТАР - Медиа", 2014 г. - 368 с.</w:t>
      </w:r>
    </w:p>
    <w:p w14:paraId="6E1C0274" w14:textId="77777777" w:rsidR="00000000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Станковская Л.В., Котова С.В. "Инсульт. Руководство для врачей" - Москва, ООО "Медицинское информационное агенство", 2014 г., - 400 с.</w:t>
      </w:r>
    </w:p>
    <w:p w14:paraId="43971899" w14:textId="77777777" w:rsidR="00000000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Суслин</w:t>
      </w:r>
      <w:r>
        <w:rPr>
          <w:sz w:val="28"/>
          <w:szCs w:val="28"/>
        </w:rPr>
        <w:t>ой З.А., Пирадова М.А., "Инсульт: диагностика, лечение, профилактика" - Москва, МЕДпресс - информ, 2008 г. - 288 с.</w:t>
      </w:r>
    </w:p>
    <w:p w14:paraId="1697742F" w14:textId="77777777" w:rsidR="00000000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Туркина Н.В., Петрова А.И., Аверин А.В. Паллиативная медицина "Особенности ухода за пациентами, перенёсшими инсульт" - Москва, ФГОУ "ВУНМЦ</w:t>
      </w:r>
      <w:r>
        <w:rPr>
          <w:sz w:val="28"/>
          <w:szCs w:val="28"/>
        </w:rPr>
        <w:t xml:space="preserve"> Росздрава", 2006 г. - 172 с.</w:t>
      </w:r>
    </w:p>
    <w:p w14:paraId="4B50F74E" w14:textId="77777777" w:rsidR="00000000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Гусев Е.И., Коновалов А.Н., Гехт А.Б. "Реабилитация в неврологии" // Кремлевская медицина - Москва, 2001 г. № 5 с. 29-32</w:t>
      </w:r>
    </w:p>
    <w:p w14:paraId="7C2C4911" w14:textId="77777777" w:rsidR="006548EC" w:rsidRDefault="006548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Кадыков А.С. "Реабилитация после инсульта" // Российский медицинский журнал - 1997 г. № 1 21-24 с.</w:t>
      </w:r>
    </w:p>
    <w:sectPr w:rsidR="006548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74"/>
    <w:rsid w:val="006548EC"/>
    <w:rsid w:val="0087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998AB"/>
  <w14:defaultImageDpi w14:val="0"/>
  <w15:docId w15:val="{8A11E7A6-9F19-4E1B-8A35-2A1CEAB4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6949</Words>
  <Characters>39611</Characters>
  <Application>Microsoft Office Word</Application>
  <DocSecurity>0</DocSecurity>
  <Lines>330</Lines>
  <Paragraphs>92</Paragraphs>
  <ScaleCrop>false</ScaleCrop>
  <Company/>
  <LinksUpToDate>false</LinksUpToDate>
  <CharactersWithSpaces>46468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2024-12-07T12:39:00Z</dcterms:created>
  <dcterms:modified xsi:type="dcterms:W3CDTF">2024-12-07T12:39:00Z</dcterms:modified>
</cp:coreProperties>
</file>