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CB4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14:paraId="648B975C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3A99AF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526B2AE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8A18A77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849B51F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B64172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0F9B4CA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6998551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A9C6FC1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E783EB7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60AD935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93BA138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FA4A873" w14:textId="77777777" w:rsidR="00000000" w:rsidRDefault="00B3206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Изучение особенностей костей скелета в возрастном аспекте</w:t>
      </w:r>
    </w:p>
    <w:p w14:paraId="1ADF2C15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AACF1B" w14:textId="77777777" w:rsidR="00000000" w:rsidRDefault="00B3206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9D848D3" w14:textId="77777777" w:rsidR="00000000" w:rsidRDefault="00B32064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796EB6F7" w14:textId="77777777" w:rsidR="00000000" w:rsidRDefault="00B32064">
      <w:pPr>
        <w:pStyle w:val="3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кость череп родничок синартроз</w:t>
      </w:r>
    </w:p>
    <w:p w14:paraId="276E2CB9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опорно-двигательному аппарату относятся скелет и мышцы, объединенные в единую костно-мышечную систему. С помощью опорно-двигательного аппар</w:t>
      </w:r>
      <w:r>
        <w:rPr>
          <w:color w:val="000000"/>
          <w:sz w:val="28"/>
          <w:szCs w:val="28"/>
        </w:rPr>
        <w:t>ата осуществляется одна из важнейших функций организма - движение. Движение - основное внешнее проявление деятельности организма и вместе с тем необходимый фактор его развития. В условиях ограничения движений резко замедляется как физическое, так и психиче</w:t>
      </w:r>
      <w:r>
        <w:rPr>
          <w:color w:val="000000"/>
          <w:sz w:val="28"/>
          <w:szCs w:val="28"/>
        </w:rPr>
        <w:t>ское развитие. Двигательная активность играет также важнейшую роль в обменных процессах, положительно влияет на работу всех внутренних органов. Знание возрастных особенностей органов движения и условий, способствующих их нормальному развитию, необходимо дл</w:t>
      </w:r>
      <w:r>
        <w:rPr>
          <w:color w:val="000000"/>
          <w:sz w:val="28"/>
          <w:szCs w:val="28"/>
        </w:rPr>
        <w:t>я разработки эффективных средств и методов физического воспитания, организации режима дня.</w:t>
      </w:r>
    </w:p>
    <w:p w14:paraId="48B68CF3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E4A14A8" w14:textId="77777777" w:rsidR="00000000" w:rsidRDefault="00B3206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B07245C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Скелет и его возрастные особенности</w:t>
      </w:r>
    </w:p>
    <w:p w14:paraId="7C0AA127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D55D2A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Закладка скелета происходит на 3-й неделе эмбрионального развития: первоначально как соединительнотканное образование, а в</w:t>
      </w:r>
      <w:r>
        <w:rPr>
          <w:color w:val="000000"/>
          <w:sz w:val="28"/>
          <w:szCs w:val="28"/>
        </w:rPr>
        <w:t xml:space="preserve"> середине 2-го месяца развития происходит замещение ее хрящевой, после чего начинается постепенное разрушение хряща и образование вместо него костной ткани. Окостенение скелета не завершается к моменту рождения, поэтому у новорожденного ребенка в скелете с</w:t>
      </w:r>
      <w:r>
        <w:rPr>
          <w:color w:val="000000"/>
          <w:sz w:val="28"/>
          <w:szCs w:val="28"/>
        </w:rPr>
        <w:t>одержится много хрящевой ткани.</w:t>
      </w:r>
    </w:p>
    <w:p w14:paraId="1A63E1D0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Сама костная ткань значительно отличается по химическому составу от ткани взрослого человека. В ней содержится много органических веществ, она не обладает прочностью и легко искривляется под влиянием неблагоприятных внешних </w:t>
      </w:r>
      <w:r>
        <w:rPr>
          <w:color w:val="000000"/>
          <w:sz w:val="28"/>
          <w:szCs w:val="28"/>
        </w:rPr>
        <w:t>воздействий.</w:t>
      </w:r>
    </w:p>
    <w:p w14:paraId="04DA9BF8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Молодые кости растут в длину за счет хрящей, расположенных между их концами и телом. К моменту окончания роста костей хрящи замещаются костной тканью. За период роста в костях ребенка количество воды сокращается, а количество минеральных вещес</w:t>
      </w:r>
      <w:r>
        <w:rPr>
          <w:color w:val="000000"/>
          <w:sz w:val="28"/>
          <w:szCs w:val="28"/>
        </w:rPr>
        <w:t>тв увеличивается. Содержание органических веществ при этом уменьшается. Развитие скелета у мужчин заканчивается к 20-24 годам. При этом прекращается рост костей в длину, а их хрящевые части заменяются костной тканью. Развитие скелета у женщин заканчивается</w:t>
      </w:r>
      <w:r>
        <w:rPr>
          <w:color w:val="000000"/>
          <w:sz w:val="28"/>
          <w:szCs w:val="28"/>
        </w:rPr>
        <w:t xml:space="preserve"> к 18-21 году.</w:t>
      </w:r>
    </w:p>
    <w:p w14:paraId="519E1D6F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Позвоночный столб</w:t>
      </w:r>
      <w:r>
        <w:rPr>
          <w:color w:val="000000"/>
          <w:sz w:val="28"/>
          <w:szCs w:val="28"/>
        </w:rPr>
        <w:t>. Рост позвоночного столба наиболее интенсивно происходит в первые 2 года жизни. В течение первых полутора лет жизни рост различных отделов позвоночника относительно равномерен. Начиная с 1,5 до 3 лет замедляется рост шейны</w:t>
      </w:r>
      <w:r>
        <w:rPr>
          <w:color w:val="000000"/>
          <w:sz w:val="28"/>
          <w:szCs w:val="28"/>
        </w:rPr>
        <w:t>х и верхнегрудных позвонков и быстрее начинает увеличиваться рост поясничного отдела, что характерно для всего периода роста позвоночника. Усиление темпов роста позвоночника отмечается в 7-9 лет и в период полового созревания, после завершения, которого пр</w:t>
      </w:r>
      <w:r>
        <w:rPr>
          <w:color w:val="000000"/>
          <w:sz w:val="28"/>
          <w:szCs w:val="28"/>
        </w:rPr>
        <w:t xml:space="preserve">ибавка в росте </w:t>
      </w:r>
      <w:r>
        <w:rPr>
          <w:color w:val="000000"/>
          <w:sz w:val="28"/>
          <w:szCs w:val="28"/>
        </w:rPr>
        <w:lastRenderedPageBreak/>
        <w:t>позвоночника очень невелика.</w:t>
      </w:r>
    </w:p>
    <w:p w14:paraId="39DC08D6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тканей позвоночного столба существенно изменяется с возрастом. Окостенение, начинающееся еще во внутриутробном периоде, продолжается в течение всего детского возраста. До 14 лет окостеневают только сред</w:t>
      </w:r>
      <w:r>
        <w:rPr>
          <w:color w:val="000000"/>
          <w:sz w:val="28"/>
          <w:szCs w:val="28"/>
        </w:rPr>
        <w:t>ние части позвонков. В период полового созревания появляются новые точки окостенения в виде пластинок, которые сливаются с телом позвонка после 20 лет. Процесс окостенения отдельных позвонков завершается с окончанием ростовых процессов - к 21-23 годам.</w:t>
      </w:r>
    </w:p>
    <w:p w14:paraId="494BC798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</w:t>
      </w:r>
      <w:r>
        <w:rPr>
          <w:color w:val="000000"/>
          <w:sz w:val="28"/>
          <w:szCs w:val="28"/>
        </w:rPr>
        <w:t>визна позвоночника формируется в процессе индивидуального развития ребенка. В самом раннем возрасте, когда ребенок начинает держать голову, появляется шейный изгиб, направленный выпуклостью вперед (лордоз). К 6 месяцам, когда ребенок начинает сидеть, образ</w:t>
      </w:r>
      <w:r>
        <w:rPr>
          <w:color w:val="000000"/>
          <w:sz w:val="28"/>
          <w:szCs w:val="28"/>
        </w:rPr>
        <w:t>уется грудной изгиб с выпуклостью назад (кифоз). Когда ребенок начинает стоять и ходить, образуется поясничный лордоз.</w:t>
      </w:r>
    </w:p>
    <w:p w14:paraId="7B34E17D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году имеются уже все изгибы позвоночника. Но образовавшиеся изгибы не фиксированы и исчезают при расслаблении мускулатуры. К 7 годам уж</w:t>
      </w:r>
      <w:r>
        <w:rPr>
          <w:color w:val="000000"/>
          <w:sz w:val="28"/>
          <w:szCs w:val="28"/>
        </w:rPr>
        <w:t>е имеются четко выраженные шейный и грудной изгибы, фиксация поясничного изгиба происходит позже - в 12-14 лет. Нарушения кривизны позвоночного столба, которые могут возникнуть в результате неправильной посадки ребенка за столом и партой, приводят к неблаг</w:t>
      </w:r>
      <w:r>
        <w:rPr>
          <w:color w:val="000000"/>
          <w:sz w:val="28"/>
          <w:szCs w:val="28"/>
        </w:rPr>
        <w:t>оприятным последствиям в его здоровье.</w:t>
      </w:r>
    </w:p>
    <w:p w14:paraId="36BB7F5B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Грудная клетка.</w:t>
      </w:r>
      <w:r>
        <w:rPr>
          <w:color w:val="000000"/>
          <w:sz w:val="28"/>
          <w:szCs w:val="28"/>
        </w:rPr>
        <w:t xml:space="preserve"> Форма грудной клетки существенно изменяется с возрастом. В грудном возрасте она как бы сжата с боков, ее переднезадний размер больше поперечного (коническая форма). У взрослого же преобладает поперечны</w:t>
      </w:r>
      <w:r>
        <w:rPr>
          <w:color w:val="000000"/>
          <w:sz w:val="28"/>
          <w:szCs w:val="28"/>
        </w:rPr>
        <w:t>й размер. На протяжении первого года жизни постепенно уменьшается угол ребер по отношению к позвоночнику. Соответственно изменению грудной клетки увеличивается объем легких. Изменение положения ребер способствует увеличению движений грудной клетки и позвол</w:t>
      </w:r>
      <w:r>
        <w:rPr>
          <w:color w:val="000000"/>
          <w:sz w:val="28"/>
          <w:szCs w:val="28"/>
        </w:rPr>
        <w:t xml:space="preserve">яет эффективнее осуществлять дыхательные движения. Коническая форма грудной </w:t>
      </w:r>
      <w:r>
        <w:rPr>
          <w:color w:val="000000"/>
          <w:sz w:val="28"/>
          <w:szCs w:val="28"/>
        </w:rPr>
        <w:lastRenderedPageBreak/>
        <w:t>клетки сохраняется до 3-4 лет. К 6 годам устанавливаются свойственные взрослому относительные величины верхней и нижней части грудной клетки, резко увеличивается наклон ребер. К 12</w:t>
      </w:r>
      <w:r>
        <w:rPr>
          <w:color w:val="000000"/>
          <w:sz w:val="28"/>
          <w:szCs w:val="28"/>
        </w:rPr>
        <w:t>-13 годам грудная клетка приобретает ту же форму, что у взрослого. На форму грудной клетки влияют физические упражнения и посадка.</w:t>
      </w:r>
    </w:p>
    <w:p w14:paraId="5211A524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Скелет конечностей</w:t>
      </w:r>
      <w:r>
        <w:rPr>
          <w:color w:val="000000"/>
          <w:sz w:val="28"/>
          <w:szCs w:val="28"/>
        </w:rPr>
        <w:t>. Ключицы относятся к стабильным костям, мало изменяющимся в онтогенезе. Лопатки окостеневают в постнатальн</w:t>
      </w:r>
      <w:r>
        <w:rPr>
          <w:color w:val="000000"/>
          <w:sz w:val="28"/>
          <w:szCs w:val="28"/>
        </w:rPr>
        <w:t>ом онтогенезе после 16-18 лет. Окостенение свободных конечностей начинается с раннего детства и заканчивается в 18-20 лет, а иногда и позже.</w:t>
      </w:r>
    </w:p>
    <w:p w14:paraId="09F9432D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Кости запястья</w:t>
      </w:r>
      <w:r>
        <w:rPr>
          <w:color w:val="000000"/>
          <w:sz w:val="28"/>
          <w:szCs w:val="28"/>
        </w:rPr>
        <w:t xml:space="preserve"> у новорожденного только намечаются и становятся ясно видимыми к 7 годам. С 10-12 лет появляются поло</w:t>
      </w:r>
      <w:r>
        <w:rPr>
          <w:color w:val="000000"/>
          <w:sz w:val="28"/>
          <w:szCs w:val="28"/>
        </w:rPr>
        <w:t xml:space="preserve">вые отличия процессов окостенения. У мальчиков они опаздывают на 1 год. Окостенение фаланг пальцев завершается к 11 годам, а запястья в 12 лет. Умеренные и доступные движения способствуют развитию кисти. Игра на музыкальных инструментах с раннего возраста </w:t>
      </w:r>
      <w:r>
        <w:rPr>
          <w:color w:val="000000"/>
          <w:sz w:val="28"/>
          <w:szCs w:val="28"/>
        </w:rPr>
        <w:t>задерживает процесс окостенения фаланг пальцев, что приводит к их удлинению («пальцы музыканта»).</w:t>
      </w:r>
    </w:p>
    <w:p w14:paraId="3A92DACF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новорожденного каждая тазовая кость состоит из трех костей (подвздошной, лобковой и седалищной), сращение которых начинается с 5-6 лет и завершается к 17-18</w:t>
      </w:r>
      <w:r>
        <w:rPr>
          <w:color w:val="000000"/>
          <w:sz w:val="28"/>
          <w:szCs w:val="28"/>
        </w:rPr>
        <w:t xml:space="preserve"> годам. В подростковом возрасте происходит постепенное срастание крестцовых позвонков в единую кость - крестец. После 9 лет отмечаются различия в форме таза у мальчиков и девочек: у мальчиков таз более высокий и узкий, чем у девочек.</w:t>
      </w:r>
    </w:p>
    <w:p w14:paraId="2EE0F94A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Стопа </w:t>
      </w:r>
      <w:r>
        <w:rPr>
          <w:color w:val="000000"/>
          <w:sz w:val="28"/>
          <w:szCs w:val="28"/>
        </w:rPr>
        <w:t>человека образуе</w:t>
      </w:r>
      <w:r>
        <w:rPr>
          <w:color w:val="000000"/>
          <w:sz w:val="28"/>
          <w:szCs w:val="28"/>
        </w:rPr>
        <w:t>т свод, который опирается на пяточную кость и на передние концы костей плюсны. Свод действует как пружина, смягчая толчки тела при ходьбе. У новорожденного ребенка сводчатость стопы не выражена, она формируется позже, когда ребенок начинает ходить.</w:t>
      </w:r>
    </w:p>
    <w:p w14:paraId="07C8474E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Череп.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новорожденного черепные кости соединены друг с другом мягкой соединительнотканной перепонкой. Это - роднички. Роднички </w:t>
      </w:r>
      <w:r>
        <w:rPr>
          <w:color w:val="000000"/>
          <w:sz w:val="28"/>
          <w:szCs w:val="28"/>
        </w:rPr>
        <w:lastRenderedPageBreak/>
        <w:t>располагаются по углам обеих теменных костей; различают непарные лобный и затылочный и парные передние боковые и задние боковые родничк</w:t>
      </w:r>
      <w:r>
        <w:rPr>
          <w:color w:val="000000"/>
          <w:sz w:val="28"/>
          <w:szCs w:val="28"/>
        </w:rPr>
        <w:t>и. Благодаря родничкам кости крыши черепа могут заходить своими краями друг на друга. Это имеет большое значение при прохождении головки плода по родовым путям. Малые роднички зарастают к 2-3 месяцам, а наибольший - лобный - легко прощупывается и зарастает</w:t>
      </w:r>
      <w:r>
        <w:rPr>
          <w:color w:val="000000"/>
          <w:sz w:val="28"/>
          <w:szCs w:val="28"/>
        </w:rPr>
        <w:t xml:space="preserve"> лишь к полутора годам. У детей в раннем возрасте мозговая часть черепа более развита, чем лицевая. Наиболее сильно кости черепа растут в течение первого года жизни. С возрастом, особенно с 13-14 лет, лицевой отдел растет более энергично и начинает преобла</w:t>
      </w:r>
      <w:r>
        <w:rPr>
          <w:color w:val="000000"/>
          <w:sz w:val="28"/>
          <w:szCs w:val="28"/>
        </w:rPr>
        <w:t>дать над мозговым. У новорожденного объем мозгового отдела черепа в 6 раз больше лицевого, а у взрослого в 2-2,5 раза.</w:t>
      </w:r>
    </w:p>
    <w:p w14:paraId="29643063" w14:textId="77777777" w:rsidR="00000000" w:rsidRDefault="00B32064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головы наблюдается на всех этапах развития ребенка, наиболее интенсивно он происходит в период полового созревания. С возрастом суще</w:t>
      </w:r>
      <w:r>
        <w:rPr>
          <w:color w:val="000000"/>
          <w:sz w:val="28"/>
          <w:szCs w:val="28"/>
        </w:rPr>
        <w:t>ственно изменяется соотношение между высотой головы и ростом. Это соотношение используется как один из нормативных показателей, характеризующих возраст ребенка.</w:t>
      </w:r>
    </w:p>
    <w:p w14:paraId="03A11086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5038DE4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Череп новорожденного. Роднички новорожденного</w:t>
      </w:r>
    </w:p>
    <w:p w14:paraId="046739ED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25E143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 новорожденного имеет ряд существенных о</w:t>
      </w:r>
      <w:r>
        <w:rPr>
          <w:color w:val="000000"/>
          <w:sz w:val="28"/>
          <w:szCs w:val="28"/>
        </w:rPr>
        <w:t xml:space="preserve">собенностей. Мозговой отдел черепа в результате активного роста мозга и раннего формирования органов чувств по объему в 8 раз больше лицевого отдела. У взрослого человека в связи с полным развитием жевательного аппарата мозговой отдел черепа лишь в 2 раза </w:t>
      </w:r>
      <w:r>
        <w:rPr>
          <w:color w:val="000000"/>
          <w:sz w:val="28"/>
          <w:szCs w:val="28"/>
        </w:rPr>
        <w:t>больше лицевого. У новорожденного глазницы широкие. Основание черепа по сравнению со сводом отстает в росте, кости соединены друг с другом посредством широких хрящевых и соединительнотканных прослоек. Бугры лобной и теменных костей хорошо выражены и поэтом</w:t>
      </w:r>
      <w:r>
        <w:rPr>
          <w:color w:val="000000"/>
          <w:sz w:val="28"/>
          <w:szCs w:val="28"/>
        </w:rPr>
        <w:t xml:space="preserve">у при рассматривании черепа сверху он кажется четырехугольным. Лобная кость состоит из двух </w:t>
      </w:r>
      <w:r>
        <w:rPr>
          <w:color w:val="000000"/>
          <w:sz w:val="28"/>
          <w:szCs w:val="28"/>
        </w:rPr>
        <w:lastRenderedPageBreak/>
        <w:t>половин, надбровные дуги отсутствуют, лобной пазухи еще нет. Челюсти недоразвиты, что обусловливает малую высоту лицевого отдела черепа. Нижняя челюсть состоит из д</w:t>
      </w:r>
      <w:r>
        <w:rPr>
          <w:color w:val="000000"/>
          <w:sz w:val="28"/>
          <w:szCs w:val="28"/>
        </w:rPr>
        <w:t>вух частей (двух половин). Части височной кости отделены друг от друга хорошо выраженными щелями, содержащими соединительнотканные или хрящевые прослойки, сосцевидный отросток не развит. На костях черепа не выражены мышечные бугры и линии. Самый характерны</w:t>
      </w:r>
      <w:r>
        <w:rPr>
          <w:color w:val="000000"/>
          <w:sz w:val="28"/>
          <w:szCs w:val="28"/>
        </w:rPr>
        <w:t xml:space="preserve">й признак черепа новорожденного - роднички, fontlculi. </w:t>
      </w:r>
      <w:r>
        <w:rPr>
          <w:color w:val="000000"/>
          <w:sz w:val="28"/>
          <w:szCs w:val="28"/>
          <w:u w:val="single"/>
        </w:rPr>
        <w:t xml:space="preserve">Роднички </w:t>
      </w:r>
      <w:r>
        <w:rPr>
          <w:color w:val="000000"/>
          <w:sz w:val="28"/>
          <w:szCs w:val="28"/>
        </w:rPr>
        <w:t>представляют собой неокостеневшие соединительнотканные (перепончатые) участки свода черепа. Всего родничков шесть: два лежат по срединной линии свода черепа и четыре боковых.</w:t>
      </w:r>
    </w:p>
    <w:p w14:paraId="533F889A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685DCD" w14:textId="4C4A6F6B" w:rsidR="00000000" w:rsidRDefault="00194C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E7E07" wp14:editId="7DAF61DE">
            <wp:extent cx="2314575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63DB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</w:t>
      </w:r>
    </w:p>
    <w:p w14:paraId="737A8EFD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CC7639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Самый большой </w:t>
      </w:r>
      <w:r>
        <w:rPr>
          <w:color w:val="000000"/>
          <w:sz w:val="28"/>
          <w:szCs w:val="28"/>
          <w:u w:val="single"/>
        </w:rPr>
        <w:t>передний (лобный) родничок</w:t>
      </w:r>
      <w:r>
        <w:rPr>
          <w:color w:val="000000"/>
          <w:sz w:val="28"/>
          <w:szCs w:val="28"/>
        </w:rPr>
        <w:t>, fonticulusanterior (fontlculusfrontalis BNA), (№1 на рис. 1) ромбовидный, расположен между двумя частями лобной кости и обеими теменными костями, зарастает на 2-м году жизни.</w:t>
      </w:r>
    </w:p>
    <w:p w14:paraId="21E03B5B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Задний (зат</w:t>
      </w:r>
      <w:r>
        <w:rPr>
          <w:color w:val="000000"/>
          <w:sz w:val="28"/>
          <w:szCs w:val="28"/>
          <w:u w:val="single"/>
        </w:rPr>
        <w:t>ылочный) родничок</w:t>
      </w:r>
      <w:r>
        <w:rPr>
          <w:color w:val="000000"/>
          <w:sz w:val="28"/>
          <w:szCs w:val="28"/>
        </w:rPr>
        <w:t>, fontlculusposterior (fonticulusoccipitalis - BNA^,), (№2 на рис. 1) треугольный, находится между двумя теменными костями спереди и затылочной чешуей сзади; зарастает на 2-м месяце жизни.</w:t>
      </w:r>
    </w:p>
    <w:p w14:paraId="3251D2F3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Боковые роднички</w:t>
      </w:r>
      <w:r>
        <w:rPr>
          <w:color w:val="000000"/>
          <w:sz w:val="28"/>
          <w:szCs w:val="28"/>
        </w:rPr>
        <w:t xml:space="preserve"> парные, по два с каждой стороны. </w:t>
      </w:r>
      <w:r>
        <w:rPr>
          <w:color w:val="000000"/>
          <w:sz w:val="28"/>
          <w:szCs w:val="28"/>
        </w:rPr>
        <w:t xml:space="preserve">Передний из них </w:t>
      </w:r>
      <w:r>
        <w:rPr>
          <w:color w:val="000000"/>
          <w:sz w:val="28"/>
          <w:szCs w:val="28"/>
          <w:u w:val="single"/>
        </w:rPr>
        <w:t xml:space="preserve">клиновидный родничок, </w:t>
      </w:r>
      <w:r>
        <w:rPr>
          <w:color w:val="000000"/>
          <w:sz w:val="28"/>
          <w:szCs w:val="28"/>
        </w:rPr>
        <w:t xml:space="preserve">fonticulussphenoiddlis, (№3 на рис1) находится в месте соединения большого крыла клиновидной кости с лобной, теменной костями и </w:t>
      </w:r>
      <w:r>
        <w:rPr>
          <w:color w:val="000000"/>
          <w:sz w:val="28"/>
          <w:szCs w:val="28"/>
        </w:rPr>
        <w:lastRenderedPageBreak/>
        <w:t xml:space="preserve">чешуей височной кости; зарастает на 2-3-м месяце жизни. </w:t>
      </w:r>
      <w:r>
        <w:rPr>
          <w:color w:val="000000"/>
          <w:sz w:val="28"/>
          <w:szCs w:val="28"/>
          <w:u w:val="single"/>
        </w:rPr>
        <w:t>Задний-сосцевидный родничок</w:t>
      </w:r>
      <w:r>
        <w:rPr>
          <w:color w:val="000000"/>
          <w:sz w:val="28"/>
          <w:szCs w:val="28"/>
        </w:rPr>
        <w:t>, fonti</w:t>
      </w:r>
      <w:r>
        <w:rPr>
          <w:color w:val="000000"/>
          <w:sz w:val="28"/>
          <w:szCs w:val="28"/>
        </w:rPr>
        <w:t>culusmastoldeus, (№4 на рис1) образован височной костью, теменной и затылочной чешуей; зарастает на 2-3-м месяце жизни.</w:t>
      </w:r>
    </w:p>
    <w:p w14:paraId="0816734C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год жизни младенца подразделяют на 5 периодов:</w:t>
      </w:r>
    </w:p>
    <w:p w14:paraId="6051D4DE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первый период, от рождения и до месяца жизни, роднички, находящиеся по бокам гол</w:t>
      </w:r>
      <w:r>
        <w:rPr>
          <w:color w:val="000000"/>
          <w:sz w:val="28"/>
          <w:szCs w:val="28"/>
        </w:rPr>
        <w:t>овки малыша зарастают по истечении первого месяца. Малый родничок, располагающийся сзади, становится меньше. Большой родничок может возрасти в размере. Если роднички расширяются в размерах и расходятся швы - это говорит о том, что у младенца возрастает вну</w:t>
      </w:r>
      <w:r>
        <w:rPr>
          <w:color w:val="000000"/>
          <w:sz w:val="28"/>
          <w:szCs w:val="28"/>
        </w:rPr>
        <w:t>тричерепное давление. Быстрое зарастание родничков и швов свидетельствует о травме центральной нервной системы ребенка. Во второй период происходит закрытие малого и боковых родничков. У тех малышей, у которых происходит раннее органическое поражение нервн</w:t>
      </w:r>
      <w:r>
        <w:rPr>
          <w:color w:val="000000"/>
          <w:sz w:val="28"/>
          <w:szCs w:val="28"/>
        </w:rPr>
        <w:t xml:space="preserve">ой системы, характерно быстрое уменьшение большого родничка. В случае гидроцефалии наблюдается обратное явление. Для третьего периода характерно уменьшение размеров большого родничка до 2,1 - 1,8 см. В случае, если у младенца наряду с уменьшением родничка </w:t>
      </w:r>
      <w:r>
        <w:rPr>
          <w:color w:val="000000"/>
          <w:sz w:val="28"/>
          <w:szCs w:val="28"/>
        </w:rPr>
        <w:t>в размерах, уменьшается и прирост окружности головы, это может говорить о развивающемся наследственно-дегенеративном заболевании. Для четвертого возрастного периода характерно уменьшением большого родничка, поэтому по истечению 9 месяцев родничок достигает</w:t>
      </w:r>
      <w:r>
        <w:rPr>
          <w:color w:val="000000"/>
          <w:sz w:val="28"/>
          <w:szCs w:val="28"/>
        </w:rPr>
        <w:t xml:space="preserve"> от 1,6 до 1,4 см. На пятом возрастном периоде родничок уменьшается к 1,4 - 1,2 см., а по истечению года закрывается. В некоторых случаях родничок зарастает раньше положенного времени. Каких либо отклонений при этом может и не наблюдаться.</w:t>
      </w:r>
    </w:p>
    <w:p w14:paraId="3E603392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всего, когд</w:t>
      </w:r>
      <w:r>
        <w:rPr>
          <w:color w:val="000000"/>
          <w:sz w:val="28"/>
          <w:szCs w:val="28"/>
        </w:rPr>
        <w:t xml:space="preserve">а ребенок появляется на свет, роднички уже закрываются, поэтому выявить их можно лишь у тех детей, которые родились недоношенными. У новорожденных детей бывают два родничка. Это большой и малый. Если ребенок рождается доношенным, открыт только большой </w:t>
      </w:r>
      <w:r>
        <w:rPr>
          <w:color w:val="000000"/>
          <w:sz w:val="28"/>
          <w:szCs w:val="28"/>
        </w:rPr>
        <w:lastRenderedPageBreak/>
        <w:t>родн</w:t>
      </w:r>
      <w:r>
        <w:rPr>
          <w:color w:val="000000"/>
          <w:sz w:val="28"/>
          <w:szCs w:val="28"/>
        </w:rPr>
        <w:t>ичок. А вот если недоношенным, то оба.</w:t>
      </w:r>
    </w:p>
    <w:p w14:paraId="0BA74999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первое предназначение родничка, помочь малышу появится на свет. Он предает костям черепа подвижность, что при родах позволяет головке малыша, двигаясь по родовым путям, менять объем. А когда ребенок рождается, р</w:t>
      </w:r>
      <w:r>
        <w:rPr>
          <w:color w:val="000000"/>
          <w:sz w:val="28"/>
          <w:szCs w:val="28"/>
        </w:rPr>
        <w:t>одничок помогает его головке расти. В большинстве случаев, большой родничок закрывается по истечению 12-15 месяцев. На протяжении данного времени, мозг малыша проходит стадию развития и благодаряродничкам, получает некий простор для этого. Если никаких нар</w:t>
      </w:r>
      <w:r>
        <w:rPr>
          <w:color w:val="000000"/>
          <w:sz w:val="28"/>
          <w:szCs w:val="28"/>
        </w:rPr>
        <w:t>ушений нет, то роднички не выделяются на голове ребенка. Обычно, по прошествии одного месяца, родничок уменьшается примерно на 2.5 мм. В случае, когда на 3-4-месяце у малыша размеры родничка меньше 1 х 1 см и к тому же, с твердыми краями, это означает толь</w:t>
      </w:r>
      <w:r>
        <w:rPr>
          <w:color w:val="000000"/>
          <w:sz w:val="28"/>
          <w:szCs w:val="28"/>
        </w:rPr>
        <w:t>ко одно - родничок закрывается раньше времени. Происходит это по тому, что при беременности женщина употребляла слишком много творога и кальция. Если родничок закрывается раньше времени у малыша, который развит нормально физически и умственно и рахита у не</w:t>
      </w:r>
      <w:r>
        <w:rPr>
          <w:color w:val="000000"/>
          <w:sz w:val="28"/>
          <w:szCs w:val="28"/>
        </w:rPr>
        <w:t>го обнаружено не было, причин для беспокойства нет. Лучше всего, конечно, обратиться к педиатру. Бывает и такое, когда родничок не только не закрывается, но и напротив затягивает головку. В случае, когда у ребенка в возрасте трех месяцев, родничок больше 1</w:t>
      </w:r>
      <w:r>
        <w:rPr>
          <w:color w:val="000000"/>
          <w:sz w:val="28"/>
          <w:szCs w:val="28"/>
        </w:rPr>
        <w:t>.5 х 2 см, возможно возникновение рахита. При помощи родничка, в течение первых месяцев жизни младенца можно следить за его здоровьем. До тех пор пока родничок не зарос, сквозь него, при помощи УЗИ возможно провести всестороннее исследование головного мозг</w:t>
      </w:r>
      <w:r>
        <w:rPr>
          <w:color w:val="000000"/>
          <w:sz w:val="28"/>
          <w:szCs w:val="28"/>
        </w:rPr>
        <w:t>а. Втянутый родничок, говорит об обезвоживании организма ребенка.</w:t>
      </w:r>
    </w:p>
    <w:p w14:paraId="2BBF3917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1FDFE45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Виды синартроза</w:t>
      </w:r>
    </w:p>
    <w:p w14:paraId="681091E1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EB94565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Непрерывный тип</w:t>
      </w:r>
      <w:r>
        <w:rPr>
          <w:color w:val="000000"/>
          <w:sz w:val="28"/>
          <w:szCs w:val="28"/>
        </w:rPr>
        <w:t xml:space="preserve"> соединения (SYNARTHROSIS, синартроз) - это соединение костей при помощи сплошного слоя ткани, занимающего </w:t>
      </w:r>
      <w:r>
        <w:rPr>
          <w:color w:val="000000"/>
          <w:sz w:val="28"/>
          <w:szCs w:val="28"/>
        </w:rPr>
        <w:lastRenderedPageBreak/>
        <w:t>полностью промежутки между костями. Непрерывные</w:t>
      </w:r>
      <w:r>
        <w:rPr>
          <w:color w:val="000000"/>
          <w:sz w:val="28"/>
          <w:szCs w:val="28"/>
        </w:rPr>
        <w:t xml:space="preserve"> соединения весьма прочны, однако их подвижность ограничена или вообще отсутствует. В зависимости от того, какой тканью соединяются кости, различают четыре вида синартроза.</w:t>
      </w:r>
    </w:p>
    <w:p w14:paraId="04A819AC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1) Синсаркоз</w:t>
      </w:r>
      <w:r>
        <w:rPr>
          <w:color w:val="000000"/>
          <w:sz w:val="28"/>
          <w:szCs w:val="28"/>
        </w:rPr>
        <w:t xml:space="preserve"> (SYNSARCOSIS) - это соединение костей при помощи мышечной ткани. Приме</w:t>
      </w:r>
      <w:r>
        <w:rPr>
          <w:color w:val="000000"/>
          <w:sz w:val="28"/>
          <w:szCs w:val="28"/>
        </w:rPr>
        <w:t>ром такого соединения является прикрепление грудной конечности к туловищу, которое осуществляется мышцами плечевого пояса.</w:t>
      </w:r>
    </w:p>
    <w:p w14:paraId="3FED9721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2) Синдесмоз</w:t>
      </w:r>
      <w:r>
        <w:rPr>
          <w:color w:val="000000"/>
          <w:sz w:val="28"/>
          <w:szCs w:val="28"/>
        </w:rPr>
        <w:t xml:space="preserve"> (SYNDESMOSIS) - это соединение костей при помощи плотной волокнистой соединительной ткани. Если в ней преобладают эласти</w:t>
      </w:r>
      <w:r>
        <w:rPr>
          <w:color w:val="000000"/>
          <w:sz w:val="28"/>
          <w:szCs w:val="28"/>
        </w:rPr>
        <w:t>ческие волокна, то такой вид соединения называют синэластоз (Synelastosis). Синдесмозы встречаются в виде связок, мембран и швов.</w:t>
      </w:r>
    </w:p>
    <w:p w14:paraId="18CB96F2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  <w:u w:val="single"/>
        </w:rPr>
        <w:t>Швы</w:t>
      </w:r>
      <w:r>
        <w:rPr>
          <w:color w:val="000000"/>
          <w:sz w:val="28"/>
          <w:szCs w:val="28"/>
        </w:rPr>
        <w:t>(SUTURAE) содержит незначительное количество соединительной ткани и, как правило, образуют прослойки между плоскими кост</w:t>
      </w:r>
      <w:r>
        <w:rPr>
          <w:color w:val="000000"/>
          <w:sz w:val="28"/>
          <w:szCs w:val="28"/>
        </w:rPr>
        <w:t>ями черепа. С возрастом швы кальцифицируются и волокнистая соединительная ткань превращается в грубоволокнистую костную ткань. В зависимости от конфигурации краев соединяющихся костей различают зубчатый, плоский, чешуйчатые и листочковые швы. Швы представл</w:t>
      </w:r>
      <w:r>
        <w:rPr>
          <w:color w:val="000000"/>
          <w:sz w:val="28"/>
          <w:szCs w:val="28"/>
        </w:rPr>
        <w:t>яют собой прочные, малоподвижные, а иногда практические неподвижные соединения костей черепа.</w:t>
      </w:r>
    </w:p>
    <w:p w14:paraId="556A801B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C15C81" w14:textId="1C493511" w:rsidR="00000000" w:rsidRDefault="00194C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05C02A" wp14:editId="6324F7F4">
            <wp:extent cx="25908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B2C2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04738C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>
        <w:rPr>
          <w:color w:val="000000"/>
          <w:sz w:val="28"/>
          <w:szCs w:val="28"/>
          <w:u w:val="single"/>
        </w:rPr>
        <w:t>Мембраны</w:t>
      </w:r>
      <w:r>
        <w:rPr>
          <w:color w:val="000000"/>
          <w:sz w:val="28"/>
          <w:szCs w:val="28"/>
        </w:rPr>
        <w:t xml:space="preserve"> (MEMBRANAE) состоят из коллагеновых волокон и представляют собой тонкие пластины между костями. Они прочно удер</w:t>
      </w:r>
      <w:r>
        <w:rPr>
          <w:color w:val="000000"/>
          <w:sz w:val="28"/>
          <w:szCs w:val="28"/>
        </w:rPr>
        <w:t>живают одну кость возле другой и служат местом начала многих мышц. Например, кости предплечья соединяются межкостной мембраной; затылочно-атлантный сустав имеет мембраны.</w:t>
      </w:r>
    </w:p>
    <w:p w14:paraId="23D1AF1B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  <w:u w:val="single"/>
        </w:rPr>
        <w:t xml:space="preserve">Связки </w:t>
      </w:r>
      <w:r>
        <w:rPr>
          <w:color w:val="000000"/>
          <w:sz w:val="28"/>
          <w:szCs w:val="28"/>
        </w:rPr>
        <w:t>(LIGAMENTA) - это толстые пучки коллагеновых волокон, которые располагаются</w:t>
      </w:r>
      <w:r>
        <w:rPr>
          <w:color w:val="000000"/>
          <w:sz w:val="28"/>
          <w:szCs w:val="28"/>
        </w:rPr>
        <w:t xml:space="preserve"> на поверхности двух рядом лежащих костей и соединяют их. Связки укрепляют суставы и ограничивают их движения. Связки могут располагаться как внутри сустава (внутрикапсульные связки), так и снаружи (внекапсульные связки). Толщина и форма связок зависят от </w:t>
      </w:r>
      <w:r>
        <w:rPr>
          <w:color w:val="000000"/>
          <w:sz w:val="28"/>
          <w:szCs w:val="28"/>
        </w:rPr>
        <w:t>особенностей строения сустава и действующей на него силы тяжести. Связки не только укрепляют сустав, но и направляют, а также ограничивают движения.</w:t>
      </w:r>
    </w:p>
    <w:p w14:paraId="3E37725B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Разновидностью синдесмоза в области черепа </w:t>
      </w:r>
      <w:r>
        <w:rPr>
          <w:color w:val="000000"/>
          <w:sz w:val="28"/>
          <w:szCs w:val="28"/>
          <w:u w:val="single"/>
        </w:rPr>
        <w:t>является так же альвеолярно-зубное соединение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GOMPHOSIS</w:t>
      </w:r>
      <w:r>
        <w:rPr>
          <w:color w:val="000000"/>
          <w:sz w:val="28"/>
          <w:szCs w:val="28"/>
        </w:rPr>
        <w:t>) - э</w:t>
      </w:r>
      <w:r>
        <w:rPr>
          <w:color w:val="000000"/>
          <w:sz w:val="28"/>
          <w:szCs w:val="28"/>
        </w:rPr>
        <w:t>то соединение корня зуба со стенками костной зубной альвеолы при помощи коллагеновых волокон (старое н азвание «вколачивание»).</w:t>
      </w:r>
    </w:p>
    <w:p w14:paraId="702AD4D6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3) Синостоз</w:t>
      </w:r>
      <w:r>
        <w:rPr>
          <w:color w:val="000000"/>
          <w:sz w:val="28"/>
          <w:szCs w:val="28"/>
        </w:rPr>
        <w:t>(SINOSTOSIS) - это соединение костей при помощи костной ткани, которая обеспечивает неподвижность. Синостозы появляют</w:t>
      </w:r>
      <w:r>
        <w:rPr>
          <w:color w:val="000000"/>
          <w:sz w:val="28"/>
          <w:szCs w:val="28"/>
        </w:rPr>
        <w:t>ся по мере окостенения синхондрозов между отдельными костями (например, крестцовые позвонки срастаются в одну крестцовую кость; подвздошная, лобковая, седалищная кости срастаются, образуя тазовые кости).</w:t>
      </w:r>
    </w:p>
    <w:p w14:paraId="36341665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4) Синхондроз</w:t>
      </w:r>
      <w:r>
        <w:rPr>
          <w:color w:val="000000"/>
          <w:sz w:val="28"/>
          <w:szCs w:val="28"/>
        </w:rPr>
        <w:t>(SYNCHONDROSIS) - это соединения костей</w:t>
      </w:r>
      <w:r>
        <w:rPr>
          <w:color w:val="000000"/>
          <w:sz w:val="28"/>
          <w:szCs w:val="28"/>
        </w:rPr>
        <w:t xml:space="preserve"> при помощи хрящевой ткани, которая обеспечивает не только прочность, но и упругость связи между костями при малой подвижности. Синхондрозы бывают постоянными (например, тела позвонков друг с другом соединяются при помощи волокнистой хрящевой ткани, котора</w:t>
      </w:r>
      <w:r>
        <w:rPr>
          <w:color w:val="000000"/>
          <w:sz w:val="28"/>
          <w:szCs w:val="28"/>
        </w:rPr>
        <w:t xml:space="preserve">я образует межпозвоночные диски, они сохраняются в течение всей жизни и обеспечивают определенную подвижность позвоночного столба). Однако, большинство синхондрозов </w:t>
      </w:r>
      <w:r>
        <w:rPr>
          <w:color w:val="000000"/>
          <w:sz w:val="28"/>
          <w:szCs w:val="28"/>
        </w:rPr>
        <w:lastRenderedPageBreak/>
        <w:t>временные, так как хрящевая прослойка между эпифизами и диафизом костей сохраняется лишь до</w:t>
      </w:r>
      <w:r>
        <w:rPr>
          <w:color w:val="000000"/>
          <w:sz w:val="28"/>
          <w:szCs w:val="28"/>
        </w:rPr>
        <w:t xml:space="preserve"> определенного возраста, после чего хрящ замещается костной тканью (например, метафизарная хрящевая ткань).</w:t>
      </w:r>
    </w:p>
    <w:p w14:paraId="074BF5E3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Главное назначение синхондрозов - смягчение толчков и напряжений при сильных нагрузках на кость (амортизация) и обеспечение прочного соединения кост</w:t>
      </w:r>
      <w:r>
        <w:rPr>
          <w:color w:val="000000"/>
          <w:sz w:val="28"/>
          <w:szCs w:val="28"/>
        </w:rPr>
        <w:t>ей. Хрящевые соединения в то же время обладают и большой подвижностью. Объем движений зависит от толщины хрящевой прослойки: чем она больше, тем больше и объем движений. В качестве примера можно отметить разнообразные движения в позвоночном столбе: наклоны</w:t>
      </w:r>
      <w:r>
        <w:rPr>
          <w:color w:val="000000"/>
          <w:sz w:val="28"/>
          <w:szCs w:val="28"/>
        </w:rPr>
        <w:t xml:space="preserve"> вперед, назад, в стороны, скручивание, пружинящие движения, которые особенно развиты у гимнастов, акробатов и пловцов. Разновидностью хрящевых соединений являются симфизы, </w:t>
      </w:r>
      <w:r>
        <w:rPr>
          <w:color w:val="000000"/>
          <w:sz w:val="28"/>
          <w:szCs w:val="28"/>
          <w:lang w:val="en-US"/>
        </w:rPr>
        <w:t>symphysis</w:t>
      </w:r>
      <w:r>
        <w:rPr>
          <w:color w:val="000000"/>
          <w:sz w:val="28"/>
          <w:szCs w:val="28"/>
        </w:rPr>
        <w:t xml:space="preserve">, или полусуставы, </w:t>
      </w:r>
      <w:r>
        <w:rPr>
          <w:color w:val="000000"/>
          <w:sz w:val="28"/>
          <w:szCs w:val="28"/>
          <w:lang w:val="en-US"/>
        </w:rPr>
        <w:t>hemiarthrosis</w:t>
      </w:r>
      <w:r>
        <w:rPr>
          <w:color w:val="000000"/>
          <w:sz w:val="28"/>
          <w:szCs w:val="28"/>
        </w:rPr>
        <w:t>, для которых харауктерно наличие небольшо</w:t>
      </w:r>
      <w:r>
        <w:rPr>
          <w:color w:val="000000"/>
          <w:sz w:val="28"/>
          <w:szCs w:val="28"/>
        </w:rPr>
        <w:t>й полости внутри хряща. Последняя при определенных условиях может увеличиваться за счет продукции межклеточного вещества хряща.</w:t>
      </w:r>
    </w:p>
    <w:p w14:paraId="0824CD1A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6DD0470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Хрящевые синартрозы трубчатых костей и костей таза</w:t>
      </w:r>
    </w:p>
    <w:p w14:paraId="67FFF3AF" w14:textId="77777777" w:rsidR="00000000" w:rsidRDefault="00B3206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3466DA" w14:textId="77777777" w:rsidR="00000000" w:rsidRDefault="00B3206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форме кости делят на длинные, широкие и короткие. </w:t>
      </w:r>
      <w:r>
        <w:rPr>
          <w:b/>
          <w:bCs/>
          <w:color w:val="000000"/>
          <w:sz w:val="28"/>
          <w:szCs w:val="28"/>
        </w:rPr>
        <w:t xml:space="preserve">Длинные кости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oslongum</w:t>
      </w:r>
      <w:r>
        <w:rPr>
          <w:color w:val="000000"/>
          <w:sz w:val="28"/>
          <w:szCs w:val="28"/>
        </w:rPr>
        <w:t>) бывают дугообразными (ребра) и трубчатыми. Для них характерно преобладание длины над шириной и толщиной. Трубчатые кости выполняют в скелете функцию рычагов передвижения, здесь совершаются движения с большой амплитудой. В них различают удлиненную</w:t>
      </w:r>
      <w:r>
        <w:rPr>
          <w:color w:val="000000"/>
          <w:sz w:val="28"/>
          <w:szCs w:val="28"/>
        </w:rPr>
        <w:t xml:space="preserve"> часть - тело, или диафиз, и утолщенные концы - эпифизы. Свое название они получили благодаря тому, что в средней части диафиза формируется полость для костного мозга. Между диафизом и эпифизом находится метафиз, который, как говорилось выше, за счет метаф</w:t>
      </w:r>
      <w:r>
        <w:rPr>
          <w:color w:val="000000"/>
          <w:sz w:val="28"/>
          <w:szCs w:val="28"/>
        </w:rPr>
        <w:t xml:space="preserve">изарного хряща обеспечивает рост костей в длину. Среди трубчатых костей выделяют: длинные трубчатые (плечевая, бедренная, кости предплечья и </w:t>
      </w:r>
      <w:r>
        <w:rPr>
          <w:color w:val="000000"/>
          <w:sz w:val="28"/>
          <w:szCs w:val="28"/>
        </w:rPr>
        <w:lastRenderedPageBreak/>
        <w:t xml:space="preserve">голени) и короткие трубчатые (кости пясти, плюсны, фаланги пальцев). При этом следует отметить, что рост отдельных </w:t>
      </w:r>
      <w:r>
        <w:rPr>
          <w:color w:val="000000"/>
          <w:sz w:val="28"/>
          <w:szCs w:val="28"/>
        </w:rPr>
        <w:t>костей скелета может происходить асинхронно. Например, лучевая кость растет быстрее локтевой (возрастное отклонение, не выходящее за границы нормы).</w:t>
      </w:r>
    </w:p>
    <w:p w14:paraId="325A90B6" w14:textId="77777777" w:rsidR="00000000" w:rsidRDefault="00B3206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Таз</w:t>
      </w:r>
      <w:r>
        <w:rPr>
          <w:color w:val="000000"/>
          <w:sz w:val="28"/>
          <w:szCs w:val="28"/>
        </w:rPr>
        <w:t xml:space="preserve"> состоит из трех костей: седалищной, подвздошной и лобковой, которые соединяются между собой с помощью п</w:t>
      </w:r>
      <w:r>
        <w:rPr>
          <w:color w:val="000000"/>
          <w:sz w:val="28"/>
          <w:szCs w:val="28"/>
        </w:rPr>
        <w:t>реывных и непрерывных соединений.</w:t>
      </w:r>
    </w:p>
    <w:p w14:paraId="576E75F3" w14:textId="77777777" w:rsidR="00000000" w:rsidRDefault="00B3206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Постоянными синхондрозами являются </w:t>
      </w:r>
      <w:r>
        <w:rPr>
          <w:color w:val="000000"/>
          <w:sz w:val="28"/>
          <w:szCs w:val="28"/>
          <w:u w:val="single"/>
        </w:rPr>
        <w:t>межпозвоночные диски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discusintervebralis</w:t>
      </w:r>
      <w:r>
        <w:rPr>
          <w:color w:val="000000"/>
          <w:sz w:val="28"/>
          <w:szCs w:val="28"/>
        </w:rPr>
        <w:t xml:space="preserve">. Общее число - 23. Такой диск отсутствует только между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шейными позвонками. Суммарная высота всех межпозвоночных дисков составляет приблизи</w:t>
      </w:r>
      <w:r>
        <w:rPr>
          <w:color w:val="000000"/>
          <w:sz w:val="28"/>
          <w:szCs w:val="28"/>
        </w:rPr>
        <w:t>тельно четверть длины позвоночного столба. Толщина дисков существенно различается на протяжении позвоночного столба. Диск построен преимущественно из волокнистого хряща и состоит из двух частей, переходящих постепенно друг в друга.</w:t>
      </w:r>
    </w:p>
    <w:p w14:paraId="43AFD154" w14:textId="77777777" w:rsidR="00000000" w:rsidRDefault="00B3206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FE6C7D" w14:textId="561BF769" w:rsidR="00000000" w:rsidRDefault="00194C5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9DB21" wp14:editId="167D0B02">
            <wp:extent cx="1457325" cy="1514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E39C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14:paraId="73EC963C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Хрящ </w:t>
      </w:r>
      <w:r>
        <w:rPr>
          <w:color w:val="000000"/>
          <w:sz w:val="28"/>
          <w:szCs w:val="28"/>
          <w:u w:val="single"/>
          <w:lang w:val="en-US"/>
        </w:rPr>
        <w:t>I</w:t>
      </w:r>
      <w:r>
        <w:rPr>
          <w:color w:val="000000"/>
          <w:sz w:val="28"/>
          <w:szCs w:val="28"/>
          <w:u w:val="single"/>
        </w:rPr>
        <w:t xml:space="preserve"> ребра</w:t>
      </w:r>
      <w:r>
        <w:rPr>
          <w:color w:val="000000"/>
          <w:sz w:val="28"/>
          <w:szCs w:val="28"/>
        </w:rPr>
        <w:t xml:space="preserve"> непосредственно срастается с грудиной, образуя постоянный гиалиновый синхондроз, </w:t>
      </w:r>
      <w:r>
        <w:rPr>
          <w:color w:val="000000"/>
          <w:sz w:val="28"/>
          <w:szCs w:val="28"/>
          <w:lang w:val="en-US"/>
        </w:rPr>
        <w:t>synchondrosiscostaeprimae</w:t>
      </w:r>
      <w:r>
        <w:rPr>
          <w:color w:val="000000"/>
          <w:sz w:val="28"/>
          <w:szCs w:val="28"/>
        </w:rPr>
        <w:t>.</w:t>
      </w:r>
    </w:p>
    <w:p w14:paraId="564C6F56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Дистальные концы костей голени соединяются </w:t>
      </w:r>
      <w:r>
        <w:rPr>
          <w:color w:val="000000"/>
          <w:sz w:val="28"/>
          <w:szCs w:val="28"/>
          <w:u w:val="single"/>
        </w:rPr>
        <w:t>межберцовым синдесмозом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syndesmosistibiofibularis</w:t>
      </w:r>
      <w:r>
        <w:rPr>
          <w:color w:val="000000"/>
          <w:sz w:val="28"/>
          <w:szCs w:val="28"/>
        </w:rPr>
        <w:t>. Он представлен массой ко</w:t>
      </w:r>
      <w:r>
        <w:rPr>
          <w:color w:val="000000"/>
          <w:sz w:val="28"/>
          <w:szCs w:val="28"/>
        </w:rPr>
        <w:t xml:space="preserve">ротких волокон, соединяющих малоберцовую вырезку эпифиза большеберцовой кости и шероховатую поверхность малоберцовой кости. Спереди и сзади это соединение подкрепляется передней и задней межберцовымисвязками, </w:t>
      </w:r>
      <w:r>
        <w:rPr>
          <w:color w:val="000000"/>
          <w:sz w:val="28"/>
          <w:szCs w:val="28"/>
          <w:lang w:val="en-US"/>
        </w:rPr>
        <w:lastRenderedPageBreak/>
        <w:t>ligamentatibiofibulariaanteriusetposterius</w:t>
      </w:r>
      <w:r>
        <w:rPr>
          <w:color w:val="000000"/>
          <w:sz w:val="28"/>
          <w:szCs w:val="28"/>
        </w:rPr>
        <w:t>.</w:t>
      </w:r>
    </w:p>
    <w:p w14:paraId="4D5813AD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Лоб</w:t>
      </w:r>
      <w:r>
        <w:rPr>
          <w:color w:val="000000"/>
          <w:sz w:val="28"/>
          <w:szCs w:val="28"/>
          <w:u w:val="single"/>
        </w:rPr>
        <w:t>ковое соединение</w:t>
      </w:r>
      <w:r>
        <w:rPr>
          <w:color w:val="000000"/>
          <w:sz w:val="28"/>
          <w:szCs w:val="28"/>
        </w:rPr>
        <w:t xml:space="preserve"> - лобковый симфиз, </w:t>
      </w:r>
      <w:r>
        <w:rPr>
          <w:color w:val="000000"/>
          <w:sz w:val="28"/>
          <w:szCs w:val="28"/>
          <w:lang w:val="en-US"/>
        </w:rPr>
        <w:t>symphysispubica</w:t>
      </w:r>
      <w:r>
        <w:rPr>
          <w:color w:val="000000"/>
          <w:sz w:val="28"/>
          <w:szCs w:val="28"/>
        </w:rPr>
        <w:t>, находится в срединной плоскости, соединяет лобковые кости между собой и является полусутавом. Симфизиальные поверхности лобковых костей покрыты волокнистым хрящом, который у женщин толще. У детей хрящ по</w:t>
      </w:r>
      <w:r>
        <w:rPr>
          <w:color w:val="000000"/>
          <w:sz w:val="28"/>
          <w:szCs w:val="28"/>
        </w:rPr>
        <w:t xml:space="preserve"> составу является гиалиновым. Симфизиальные поверхности лобковых костей сращены посредством межлобкового диска, </w:t>
      </w:r>
      <w:r>
        <w:rPr>
          <w:color w:val="000000"/>
          <w:sz w:val="28"/>
          <w:szCs w:val="28"/>
          <w:lang w:val="en-US"/>
        </w:rPr>
        <w:t>discusinterpubicus</w:t>
      </w:r>
      <w:r>
        <w:rPr>
          <w:color w:val="000000"/>
          <w:sz w:val="28"/>
          <w:szCs w:val="28"/>
        </w:rPr>
        <w:t>. Внутри хряща (в его верхнезаднем отделе) в большинстве случаев находится полость в виде узкой щели, которая развивается на 1</w:t>
      </w:r>
      <w:r>
        <w:rPr>
          <w:color w:val="000000"/>
          <w:sz w:val="28"/>
          <w:szCs w:val="28"/>
        </w:rPr>
        <w:t xml:space="preserve">-2-м году жизни. Небольшие движения в лобковом симфизе возможны лишь у женщин во время родов. Лобковый симфиз укреплен двумя связками: сверху - нижней лобковой связкой, </w:t>
      </w:r>
      <w:r>
        <w:rPr>
          <w:color w:val="000000"/>
          <w:sz w:val="28"/>
          <w:szCs w:val="28"/>
          <w:lang w:val="en-US"/>
        </w:rPr>
        <w:t>ligamentumpubicuminferius</w:t>
      </w:r>
      <w:r>
        <w:rPr>
          <w:color w:val="000000"/>
          <w:sz w:val="28"/>
          <w:szCs w:val="28"/>
        </w:rPr>
        <w:t>, которая закругляет подлобковыйсугол. Кзади в полость таза вы</w:t>
      </w:r>
      <w:r>
        <w:rPr>
          <w:color w:val="000000"/>
          <w:sz w:val="28"/>
          <w:szCs w:val="28"/>
        </w:rPr>
        <w:t xml:space="preserve">ступает залобковое возвышение, </w:t>
      </w:r>
      <w:r>
        <w:rPr>
          <w:color w:val="000000"/>
          <w:sz w:val="28"/>
          <w:szCs w:val="28"/>
          <w:lang w:val="en-US"/>
        </w:rPr>
        <w:t>eminentiareteopubica</w:t>
      </w:r>
      <w:r>
        <w:rPr>
          <w:color w:val="000000"/>
          <w:sz w:val="28"/>
          <w:szCs w:val="28"/>
        </w:rPr>
        <w:t>, образованное частично хрящом, частично - медиальными краями лобковых костей.</w:t>
      </w:r>
    </w:p>
    <w:p w14:paraId="46F7C118" w14:textId="77777777" w:rsidR="00000000" w:rsidRDefault="00B3206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9B7891E" w14:textId="77777777" w:rsidR="00000000" w:rsidRDefault="00B3206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Рентгеноанатомия костей</w:t>
      </w:r>
    </w:p>
    <w:p w14:paraId="0113FDBF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FA448D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Кости скелета можно. изучать у живого человека методом рентгеновского исследования. Наличие в кост</w:t>
      </w:r>
      <w:r>
        <w:rPr>
          <w:color w:val="000000"/>
          <w:sz w:val="28"/>
          <w:szCs w:val="28"/>
        </w:rPr>
        <w:t>ях солей кальция делает кости менее &lt;прозрачными&gt;для лучей Рентгена, чем окружающие их мягкие ткани. Вследствие неодинакового строения костей, присутствия в них более или менее толстого слоя компактного коркового вещества, а кнутри от него губчатого вещест</w:t>
      </w:r>
      <w:r>
        <w:rPr>
          <w:color w:val="000000"/>
          <w:sz w:val="28"/>
          <w:szCs w:val="28"/>
        </w:rPr>
        <w:t>ва можно увидеть и различить кости на рентгенограммах. Компактное вещество образует на рентгенограмме плотную &lt;тень&gt;в виде светлых полос большей или меньшей ширины, а губчатое - сетеподобный рисунок, на котором ячейки имеют вид темных пятен различных разме</w:t>
      </w:r>
      <w:r>
        <w:rPr>
          <w:color w:val="000000"/>
          <w:sz w:val="28"/>
          <w:szCs w:val="28"/>
        </w:rPr>
        <w:t xml:space="preserve">ров. В диафизах трубчатых костей, в средней их части, довольно толстое компактное вещество дает </w:t>
      </w:r>
      <w:r>
        <w:rPr>
          <w:color w:val="000000"/>
          <w:sz w:val="28"/>
          <w:szCs w:val="28"/>
        </w:rPr>
        <w:lastRenderedPageBreak/>
        <w:t>соответствующей ширины &lt;тень&gt;, суживающуюся в стороны эпифизов, где корковое вещество становится тоньше. Между двумя светлыми &lt;тенями&gt;коркового вещества видна б</w:t>
      </w:r>
      <w:r>
        <w:rPr>
          <w:color w:val="000000"/>
          <w:sz w:val="28"/>
          <w:szCs w:val="28"/>
        </w:rPr>
        <w:t>олее темная широкая полоса, соответствующая костномозговой полости. Компактное вещество губчатых (коротких) и эпифизов трубчатых костей на рентгенограммах представлено узкой светлой полосой. Кнутри от нее видна сеточка губчатого вещества, по направлению ба</w:t>
      </w:r>
      <w:r>
        <w:rPr>
          <w:color w:val="000000"/>
          <w:sz w:val="28"/>
          <w:szCs w:val="28"/>
        </w:rPr>
        <w:t>лок которого можно проследить линии сжатия и растяжения. Различного рода костные вместилища, содержащие прозрачные для рентгеновского излучения мягкие ткани (например, глазница) или заполненные воздухом полости (околоносовые пазухи, полость носа), на рентг</w:t>
      </w:r>
      <w:r>
        <w:rPr>
          <w:color w:val="000000"/>
          <w:sz w:val="28"/>
          <w:szCs w:val="28"/>
        </w:rPr>
        <w:t>енограммах имеют вид крупных темных образований (&lt;просветления&gt;), ограниченных светлыми линиями, которые соответствуют их костным стенкам. Борозды на костях, образовавшиеся в результате прилегания кровеносных сосудов (артерий, вен) или синусов твердой мозг</w:t>
      </w:r>
      <w:r>
        <w:rPr>
          <w:color w:val="000000"/>
          <w:sz w:val="28"/>
          <w:szCs w:val="28"/>
        </w:rPr>
        <w:t>овой оболочки, на рентгенограммах Представляются большей или меньшей ширины &lt;просветлениями&gt; - темными линиями. В местах соединения костей друг с другом отмечается темная полоса - рентгеновская суставная щель, ограниченная более светлыми линиями компактног</w:t>
      </w:r>
      <w:r>
        <w:rPr>
          <w:color w:val="000000"/>
          <w:sz w:val="28"/>
          <w:szCs w:val="28"/>
        </w:rPr>
        <w:t>о костного вещества, образующего суставные поверхности. Ширина рентгеновской суставной щели зависит от толщины прозрачного для рентгеновского излучения суставного хряща. На рентгенограммах можно видеть точки окостенения и по ним определить возраст, прослед</w:t>
      </w:r>
      <w:r>
        <w:rPr>
          <w:color w:val="000000"/>
          <w:sz w:val="28"/>
          <w:szCs w:val="28"/>
        </w:rPr>
        <w:t>ить замещение эпифизарного хряща костной тканью, сращение частей кости (появление синостоза).</w:t>
      </w:r>
    </w:p>
    <w:p w14:paraId="7A24CFF4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4ABD3F" w14:textId="58F3BF46" w:rsidR="00000000" w:rsidRDefault="00194C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4872F4" wp14:editId="6DBBCEA7">
            <wp:extent cx="2438400" cy="2447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1298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Точки окостенения на рентгенограмме костей людей различного возраста</w:t>
      </w:r>
    </w:p>
    <w:p w14:paraId="6A154308" w14:textId="77777777" w:rsidR="00000000" w:rsidRDefault="00B32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B986BD" w14:textId="77777777" w:rsidR="00000000" w:rsidRDefault="00B3206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472CBAB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14:paraId="42FC0BC7" w14:textId="77777777" w:rsidR="00000000" w:rsidRDefault="00B3206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5CB505" w14:textId="77777777" w:rsidR="00000000" w:rsidRDefault="00B3206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И.В Гайворонски</w:t>
      </w:r>
      <w:r>
        <w:rPr>
          <w:color w:val="000000"/>
          <w:sz w:val="28"/>
          <w:szCs w:val="28"/>
        </w:rPr>
        <w:t>й «Нормальная анатомия человека» том1. Санкт-Петербург 2000 г.</w:t>
      </w:r>
    </w:p>
    <w:p w14:paraId="319977F4" w14:textId="77777777" w:rsidR="00000000" w:rsidRDefault="00B3206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М.Г Привес, Н.К Лысенков, В.И. Бушович «Анатомия человека» Москва 1985 г.</w:t>
      </w:r>
    </w:p>
    <w:p w14:paraId="679B9E22" w14:textId="77777777" w:rsidR="00B32064" w:rsidRDefault="00B3206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ttps://ru.wikipedia.org/wiki</w:t>
      </w:r>
    </w:p>
    <w:sectPr w:rsidR="00B320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51"/>
    <w:rsid w:val="00194C51"/>
    <w:rsid w:val="00B3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F921F"/>
  <w14:defaultImageDpi w14:val="0"/>
  <w15:docId w15:val="{BDA7000A-D273-4C3B-9988-96561CC7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3365</Words>
  <Characters>19185</Characters>
  <Application>Microsoft Office Word</Application>
  <DocSecurity>0</DocSecurity>
  <Lines>159</Lines>
  <Paragraphs>45</Paragraphs>
  <ScaleCrop>false</ScaleCrop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2024-12-07T21:58:00Z</dcterms:created>
  <dcterms:modified xsi:type="dcterms:W3CDTF">2024-12-07T21:58:00Z</dcterms:modified>
</cp:coreProperties>
</file>