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C21D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A3F84F6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DCB494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083D3A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219B09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45853F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0159C67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1DDF13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03DCEE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3F6836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8D999E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4AE623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6BBF34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931CB5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C13E64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Качество жизни, связанное со здоровьем</w:t>
      </w:r>
    </w:p>
    <w:p w14:paraId="4C837F3C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B4F2D7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D51E57" w14:textId="77777777" w:rsidR="00000000" w:rsidRDefault="008963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F9A960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КАЧЕСТВО ЖИЗНИ, СВЯЗАННОЕ СО ЗДОРОВЬЕМ, КАК ПРЕДМЕТ ИЗУЧЕНИЯ СОЦИОЛОГИИ МЕДИЦИНЫ</w:t>
      </w:r>
    </w:p>
    <w:p w14:paraId="35E3A370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01D82D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качества жизни как ключевого фактора взаимодействия врача и пациента начала зарождаться в конце ХIХ в. Наи</w:t>
      </w:r>
      <w:r>
        <w:rPr>
          <w:rFonts w:ascii="Times New Roman CYR" w:hAnsi="Times New Roman CYR" w:cs="Times New Roman CYR"/>
          <w:sz w:val="28"/>
          <w:szCs w:val="28"/>
        </w:rPr>
        <w:t>более точно ее истоки отражены в известном принципе, сформулированном профессором Военно-медицинской академии С.П. Боткиным: "Лечить не болезнь, а больного". Эволюция парадигм клинической медицины ХХ в. протекала параллельно тенденциям изменения общественн</w:t>
      </w:r>
      <w:r>
        <w:rPr>
          <w:rFonts w:ascii="Times New Roman CYR" w:hAnsi="Times New Roman CYR" w:cs="Times New Roman CYR"/>
          <w:sz w:val="28"/>
          <w:szCs w:val="28"/>
        </w:rPr>
        <w:t>ого здоровья. Академик Ю.П. Лисицын писал: "Примерно до середины ХХ века большинство медиков полагали, что большая часть заболеваний зависит от "внутренних факторов": наследственности, ослабления защитных сил организма и других - хотя уже к началу века скл</w:t>
      </w:r>
      <w:r>
        <w:rPr>
          <w:rFonts w:ascii="Times New Roman CYR" w:hAnsi="Times New Roman CYR" w:cs="Times New Roman CYR"/>
          <w:sz w:val="28"/>
          <w:szCs w:val="28"/>
        </w:rPr>
        <w:t>адывалось убеждение о примате внешнесредовых факторов". В 1960-1970-х гг., когда приобрело популярность учение об эпидемиологии неэпидемических (неинфекционных, хронических) заболеваний, параллельно с обоснованием системы факторов риска для здоровья была о</w:t>
      </w:r>
      <w:r>
        <w:rPr>
          <w:rFonts w:ascii="Times New Roman CYR" w:hAnsi="Times New Roman CYR" w:cs="Times New Roman CYR"/>
          <w:sz w:val="28"/>
          <w:szCs w:val="28"/>
        </w:rPr>
        <w:t>боснована концепция социальной обусловленности здоровья. В это же время ВОЗ расширяет понятие здоровья и определяет его как состояние физического, психологического и социального благополучия, а не просто отсутствие болезней. Концепция социальной обусловлен</w:t>
      </w:r>
      <w:r>
        <w:rPr>
          <w:rFonts w:ascii="Times New Roman CYR" w:hAnsi="Times New Roman CYR" w:cs="Times New Roman CYR"/>
          <w:sz w:val="28"/>
          <w:szCs w:val="28"/>
        </w:rPr>
        <w:t>ности здоровья положила начало развитию новой парадигмы клинической медицины - концепции качества жизни, вступившей в свои права в конце 1990-х гг. В этот период ВОЗ рекомендует рассматривать качество жизни как индивидуальное соотношение положения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в жизни общества, в контексте культуры и систем ценностей этого общества с целями данного индивидуума, его планами, возможностями и степенью общего неустройства: "Качество жизни - это степень восприятия отдельными людьми или группами людей того, что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</w:t>
      </w:r>
      <w:r>
        <w:rPr>
          <w:rFonts w:ascii="Times New Roman CYR" w:hAnsi="Times New Roman CYR" w:cs="Times New Roman CYR"/>
          <w:sz w:val="28"/>
          <w:szCs w:val="28"/>
        </w:rPr>
        <w:t>требности удовлетворяются, а необходимые для достижения благополучия и самореализации возможности предоставляются". Другими словами, качество жизни - это степень комфортности человека как внутри себя, так и в рамках своего общества.</w:t>
      </w:r>
    </w:p>
    <w:p w14:paraId="56CF240B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A690D6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ИСТОРИЧЕСКИЕ И СОВРЕМЕ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ННЫЕ ПОДХОДЫ К ИЗУЧЕНИЮ КАЧЕСТВА ЖИЗНИ</w:t>
      </w:r>
    </w:p>
    <w:p w14:paraId="080F4F97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6D1245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 к исследованиям качества жизни в социологии возник в начале 1960-х гг., впервые у американских социологов, работавших над проблемой эффективности федеральных социальных программ. Одновременно качество жизни </w:t>
      </w:r>
      <w:r>
        <w:rPr>
          <w:rFonts w:ascii="Times New Roman CYR" w:hAnsi="Times New Roman CYR" w:cs="Times New Roman CYR"/>
          <w:sz w:val="28"/>
          <w:szCs w:val="28"/>
        </w:rPr>
        <w:t>стало предметом изучения и других наук: психологии (прежде всего социальной), социологии и экономики. Для начального периода изучения качества жизни характерно отсутствие единого подхода как к самому понятию, так и к методологии исследований. Психологи пре</w:t>
      </w:r>
      <w:r>
        <w:rPr>
          <w:rFonts w:ascii="Times New Roman CYR" w:hAnsi="Times New Roman CYR" w:cs="Times New Roman CYR"/>
          <w:sz w:val="28"/>
          <w:szCs w:val="28"/>
        </w:rPr>
        <w:t>жде всего фокусировали внимание на аффективных и когнитивных структурных компонентах качества жизни. Социологи сосредоточились на изучении субъективных и объективных компонент, что привело к возникновению соответствующих методологических подходов. "Субъект</w:t>
      </w:r>
      <w:r>
        <w:rPr>
          <w:rFonts w:ascii="Times New Roman CYR" w:hAnsi="Times New Roman CYR" w:cs="Times New Roman CYR"/>
          <w:sz w:val="28"/>
          <w:szCs w:val="28"/>
        </w:rPr>
        <w:t>ивные" подходы сконцентрировались на рассмотрении ценностных установок и переживаний, в то время как объективные - на таких факторах, как пища, жилье, образование. В первом случае элементами структуры качества жизни являются самочувствие и удовлетворенност</w:t>
      </w:r>
      <w:r>
        <w:rPr>
          <w:rFonts w:ascii="Times New Roman CYR" w:hAnsi="Times New Roman CYR" w:cs="Times New Roman CYR"/>
          <w:sz w:val="28"/>
          <w:szCs w:val="28"/>
        </w:rPr>
        <w:t>ь жизнью, во втором - качество жизни определяется как "качество социальной и физической окружающей среды, в которой люди пытаются реализовать свои нужды и потребности".</w:t>
      </w:r>
    </w:p>
    <w:p w14:paraId="4962C6AB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монография, предложившая отечественному научному сообществу врачей основы методо</w:t>
      </w:r>
      <w:r>
        <w:rPr>
          <w:rFonts w:ascii="Times New Roman CYR" w:hAnsi="Times New Roman CYR" w:cs="Times New Roman CYR"/>
          <w:sz w:val="28"/>
          <w:szCs w:val="28"/>
        </w:rPr>
        <w:t xml:space="preserve">логии исследования качества жизни в медицине, была опубликована в России в 1999 г. К одному из основополагающих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принципиальных положений концепции качества жизни в медицине относился постулат о том, что для оценки состояния основных функций человека необхо</w:t>
      </w:r>
      <w:r>
        <w:rPr>
          <w:rFonts w:ascii="Times New Roman CYR" w:hAnsi="Times New Roman CYR" w:cs="Times New Roman CYR"/>
          <w:sz w:val="28"/>
          <w:szCs w:val="28"/>
        </w:rPr>
        <w:t>дим универсальный критерий, включающий характеристику, как минимум, четырех составляющих благополучия: физической, психологической, социальной и духовной. Этот критерий и рассматривался как содержательное наполнение понятия "качество жизни".</w:t>
      </w:r>
    </w:p>
    <w:p w14:paraId="6D6C73A5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современной </w:t>
      </w:r>
      <w:r>
        <w:rPr>
          <w:rFonts w:ascii="Times New Roman CYR" w:hAnsi="Times New Roman CYR" w:cs="Times New Roman CYR"/>
          <w:sz w:val="28"/>
          <w:szCs w:val="28"/>
        </w:rPr>
        <w:t xml:space="preserve">медицине широкое распространение получил также термин "качество жизни, связанное со здоровьем". Впервые он был предложен в 1982 г. для того, чтобы отличить аспекты качества жизни, относящиеся к состоянию здоровья и заботы о нем, от широкой общей концепции </w:t>
      </w:r>
      <w:r>
        <w:rPr>
          <w:rFonts w:ascii="Times New Roman CYR" w:hAnsi="Times New Roman CYR" w:cs="Times New Roman CYR"/>
          <w:sz w:val="28"/>
          <w:szCs w:val="28"/>
        </w:rPr>
        <w:t>качества жизни. В 1995 г. была дана формулировка этого понятия, согласно которой связанное со здоровьем качество жизни - это оценка людьми субъективных факторов, определяющих их здоровье на данный момент, забота о здоровье и действия, способствующие его ук</w:t>
      </w:r>
      <w:r>
        <w:rPr>
          <w:rFonts w:ascii="Times New Roman CYR" w:hAnsi="Times New Roman CYR" w:cs="Times New Roman CYR"/>
          <w:sz w:val="28"/>
          <w:szCs w:val="28"/>
        </w:rPr>
        <w:t>реплению; умение достигать и поддерживать такой уровень функционирования, который позволял бы людям следовать своим жизненным целям и отражал бы уровень их благополучия.</w:t>
      </w:r>
    </w:p>
    <w:p w14:paraId="749D85DC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российских авторов, связанное со здоровьем качество жизни подразумевает кате</w:t>
      </w:r>
      <w:r>
        <w:rPr>
          <w:rFonts w:ascii="Times New Roman CYR" w:hAnsi="Times New Roman CYR" w:cs="Times New Roman CYR"/>
          <w:sz w:val="28"/>
          <w:szCs w:val="28"/>
        </w:rPr>
        <w:t>горию, включающую сочетание условий жизнеобеспечения и состояния здоровья, позволяющих достичь физического, психического, социального благополучия и самореализации. Это комплекс психологического, социального, физического и духовного благополучия.</w:t>
      </w:r>
    </w:p>
    <w:p w14:paraId="5A25521D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CC12DA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КАЧЕСТВО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ЖИЗНИ, СВЯЗАННОЕ СО ЗДОРОВЬЕМ, В СОВРЕМЕННОЙ ПАРАДИГМЕ КЛИНИЧЕСКОЙ МЕДИЦИНЫ</w:t>
      </w:r>
    </w:p>
    <w:p w14:paraId="03FC19C1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74AB72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современной парадигме клинической медицины, понятие "качество жизни, связанное со здоровьем", положено в основу понимания болезни и определения эффективности методов ее </w:t>
      </w:r>
      <w:r>
        <w:rPr>
          <w:rFonts w:ascii="Times New Roman CYR" w:hAnsi="Times New Roman CYR" w:cs="Times New Roman CYR"/>
          <w:sz w:val="28"/>
          <w:szCs w:val="28"/>
        </w:rPr>
        <w:t xml:space="preserve">лечения. Качество жизни,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связанное со здоровьем, оценивает компоненты этого качества, не связанные и связанные с заболеванием, и позволяет дифференцированно определить влияние болезни и лечения на состояние больного. Качество жизни является главной целью л</w:t>
      </w:r>
      <w:r>
        <w:rPr>
          <w:rFonts w:ascii="Times New Roman CYR" w:hAnsi="Times New Roman CYR" w:cs="Times New Roman CYR"/>
          <w:sz w:val="28"/>
          <w:szCs w:val="28"/>
        </w:rPr>
        <w:t>ечения при заболеваниях, не ограничивающих продолжительность жизни, дополнительной - при заболеваниях, ограничивающих продолжительность жизни, единственной - для пациентов в инкурабельной стадии заболевания. Изучение качества жизни, как указывают А.А. Нови</w:t>
      </w:r>
      <w:r>
        <w:rPr>
          <w:rFonts w:ascii="Times New Roman CYR" w:hAnsi="Times New Roman CYR" w:cs="Times New Roman CYR"/>
          <w:sz w:val="28"/>
          <w:szCs w:val="28"/>
        </w:rPr>
        <w:t>к и Т.И. Ионова, является общепринятым в международной практике высокоинформативным,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чувствительным и экономичным методом оценки состояния здоровья как населения в целом, так и отдельных социальных групп. Исследование качества жизни в медицине в настоящее </w:t>
      </w:r>
      <w:r>
        <w:rPr>
          <w:rFonts w:ascii="Times New Roman CYR" w:hAnsi="Times New Roman CYR" w:cs="Times New Roman CYR"/>
          <w:sz w:val="28"/>
          <w:szCs w:val="28"/>
        </w:rPr>
        <w:t>время особенно важно в таких направлениях, как фармакоэкономика, стандартизация методов лечения и экспертиза новых с использованием международных критериев, обеспечение полноценного мониторинга состояния больного, а также в проведении социально-медицинских</w:t>
      </w:r>
      <w:r>
        <w:rPr>
          <w:rFonts w:ascii="Times New Roman CYR" w:hAnsi="Times New Roman CYR" w:cs="Times New Roman CYR"/>
          <w:sz w:val="28"/>
          <w:szCs w:val="28"/>
        </w:rPr>
        <w:t xml:space="preserve"> популяционных исследований с выделением групп риска, обеспечении динамического наблюдения за этими группами и оценки эффективности профилактических программ.</w:t>
      </w:r>
    </w:p>
    <w:p w14:paraId="0BE2264F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концепция качества жизни в медицине включает три главные составляющие:</w:t>
      </w:r>
    </w:p>
    <w:p w14:paraId="7DE45BC5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многомерност</w:t>
      </w:r>
      <w:r>
        <w:rPr>
          <w:rFonts w:ascii="Times New Roman CYR" w:hAnsi="Times New Roman CYR" w:cs="Times New Roman CYR"/>
          <w:sz w:val="28"/>
          <w:szCs w:val="28"/>
        </w:rPr>
        <w:t>ь (качество жизни несет информацию о всех основных сферах жизнедеятельности человека);</w:t>
      </w:r>
    </w:p>
    <w:p w14:paraId="3CA181D0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изменяемость во времени (в зависимости от состояния больного эти данные позволяют осуществлять мониторинг и в случае необходимости проводить коррекцию лечения и реабил</w:t>
      </w:r>
      <w:r>
        <w:rPr>
          <w:rFonts w:ascii="Times New Roman CYR" w:hAnsi="Times New Roman CYR" w:cs="Times New Roman CYR"/>
          <w:sz w:val="28"/>
          <w:szCs w:val="28"/>
        </w:rPr>
        <w:t>итации);</w:t>
      </w:r>
    </w:p>
    <w:p w14:paraId="1AFDDC1C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участие больного в оценке его состояния (оценку должен проводить сам пациент).</w:t>
      </w:r>
    </w:p>
    <w:p w14:paraId="17F1E5F5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0F9BEE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КАЧЕСТВО ЖИЗНИ, СВЯЗАННОЕ СО ЗДОРОВЬЕМ, КАК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СОЦИОЛОГИЧЕСКАЯ КАТЕГОРИЯ</w:t>
      </w:r>
    </w:p>
    <w:p w14:paraId="0FDDCE95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4AEACB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жизни, связанное со здоровьем, привлекает внимание не только медиков, поскольку его п</w:t>
      </w:r>
      <w:r>
        <w:rPr>
          <w:rFonts w:ascii="Times New Roman CYR" w:hAnsi="Times New Roman CYR" w:cs="Times New Roman CYR"/>
          <w:sz w:val="28"/>
          <w:szCs w:val="28"/>
        </w:rPr>
        <w:t>опуляционные исследования - надежный и эффективный метод оценки благополучия населения. Целый ряд социальных наук, предметом изучения которых стало здоровье человека, ориентирован на изучение качества жизни как неотъемлемо связанного со здоровьем параметра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41E3E39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исследуя такую социологическую категорию, как удовлетворенность индивида здоровьем и жизнью в целом, И.В. Журавлева пишет: "Показатель удовлетворенности индивида своим здоровьем является интегральным психосоциальным эмпирическим показателем, посколь</w:t>
      </w:r>
      <w:r>
        <w:rPr>
          <w:rFonts w:ascii="Times New Roman CYR" w:hAnsi="Times New Roman CYR" w:cs="Times New Roman CYR"/>
          <w:sz w:val="28"/>
          <w:szCs w:val="28"/>
        </w:rPr>
        <w:t>ку, с одной стороны, он характеризует именно самооценку здоровья и отношение индивида к своей самооценке, с другой стороны, находится в сложном взаимодействии с оценками параметров качества жизни… Об этом свидетельствуют данные ВЦИОМа по исследованию качес</w:t>
      </w:r>
      <w:r>
        <w:rPr>
          <w:rFonts w:ascii="Times New Roman CYR" w:hAnsi="Times New Roman CYR" w:cs="Times New Roman CYR"/>
          <w:sz w:val="28"/>
          <w:szCs w:val="28"/>
        </w:rPr>
        <w:t>тва жизни". Следовательно, качество жизни, связанное со здоровьем, может быть косвенно охарактеризовано посредством показателя удовлетворенности здоровьем. И.В. Журавлева подчеркивает также влияние гендерного фактора на показатели удовлетворенности здоровь</w:t>
      </w:r>
      <w:r>
        <w:rPr>
          <w:rFonts w:ascii="Times New Roman CYR" w:hAnsi="Times New Roman CYR" w:cs="Times New Roman CYR"/>
          <w:sz w:val="28"/>
          <w:szCs w:val="28"/>
        </w:rPr>
        <w:t>ем и составляющие качества жизни. Взаимосвязь показателя удовлетворенности жизнью со здоровьем показана и в работах И.Б. Назаровой (исследовано, в частности, занятое население). Автор утверждает: "Здоровье является одним из индикаторов качества жизни".</w:t>
      </w:r>
    </w:p>
    <w:p w14:paraId="6745C754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</w:t>
      </w:r>
      <w:r>
        <w:rPr>
          <w:rFonts w:ascii="Times New Roman CYR" w:hAnsi="Times New Roman CYR" w:cs="Times New Roman CYR"/>
          <w:sz w:val="28"/>
          <w:szCs w:val="28"/>
        </w:rPr>
        <w:t>имообусловленность качества жизни и здоровья объясняется социологическими теориями здоровья, такими как теория капитала (человеческого и социального), теория социального статуса, теория неравенства и социальной справедливости. Методологические подходы к ис</w:t>
      </w:r>
      <w:r>
        <w:rPr>
          <w:rFonts w:ascii="Times New Roman CYR" w:hAnsi="Times New Roman CYR" w:cs="Times New Roman CYR"/>
          <w:sz w:val="28"/>
          <w:szCs w:val="28"/>
        </w:rPr>
        <w:t>следованию качества жизни в его взаимосвязи со здоровьем в содержательном отношении весьма разнообразны.</w:t>
      </w:r>
    </w:p>
    <w:p w14:paraId="7AFCCB50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Так, Назарова указывает, что в исследованиях Института социально-экономических проблем народонаселения РАН качественное состояние населения было "предс</w:t>
      </w:r>
      <w:r>
        <w:rPr>
          <w:rFonts w:ascii="Times New Roman CYR" w:hAnsi="Times New Roman CYR" w:cs="Times New Roman CYR"/>
          <w:sz w:val="28"/>
          <w:szCs w:val="28"/>
        </w:rPr>
        <w:t xml:space="preserve">тавлено в терминах потенциалов таких важных свойств человека, как здоровье (физическое, психическое, социальное), образование и квалификация (интеллектуальный уровень), культура и нравственность (социальная активность). Особое значение придается измерению </w:t>
      </w:r>
      <w:r>
        <w:rPr>
          <w:rFonts w:ascii="Times New Roman CYR" w:hAnsi="Times New Roman CYR" w:cs="Times New Roman CYR"/>
          <w:sz w:val="28"/>
          <w:szCs w:val="28"/>
        </w:rPr>
        <w:t>способности к труду (трудового потенциала)". Следует заметить, что и в медицине именно факторы, связанные с утратой трудоспособности, являются основными в оценках социальной, медицинской и экономической эффективности здравоохранения.</w:t>
      </w:r>
    </w:p>
    <w:p w14:paraId="4F10A82F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Назарова также отмечае</w:t>
      </w:r>
      <w:r>
        <w:rPr>
          <w:rFonts w:ascii="Times New Roman CYR" w:hAnsi="Times New Roman CYR" w:cs="Times New Roman CYR"/>
          <w:sz w:val="28"/>
          <w:szCs w:val="28"/>
        </w:rPr>
        <w:t>т, что качество жизни может рассматриваться через поведение по сохранению здоровья (самосохранительное, здоровье- сберегающее поведение). Данное допущение основывается на созданной ею концептуальной модели взаимодействия поведения, статуса здоровья и качес</w:t>
      </w:r>
      <w:r>
        <w:rPr>
          <w:rFonts w:ascii="Times New Roman CYR" w:hAnsi="Times New Roman CYR" w:cs="Times New Roman CYR"/>
          <w:sz w:val="28"/>
          <w:szCs w:val="28"/>
        </w:rPr>
        <w:t xml:space="preserve">тва жизни: поведение в отношении здоровья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статус здоровья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качество жизни. Как видим, модель связывает поведение по сохранению здоровья с уровнем здоровья, а уровень здоровья - с понимаемым качеством жизни.</w:t>
      </w:r>
    </w:p>
    <w:p w14:paraId="4D10F11C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Имеется несколько классификаций опросников по </w:t>
      </w:r>
      <w:r>
        <w:rPr>
          <w:rFonts w:ascii="Times New Roman CYR" w:hAnsi="Times New Roman CYR" w:cs="Times New Roman CYR"/>
          <w:sz w:val="28"/>
          <w:szCs w:val="28"/>
        </w:rPr>
        <w:t>изучению качества жизни в медицине в зависимости от направлений исследования. Выделяют общие и специальные опросники; последние, в свою очередь, подразделяются по областям медицины, по изучаемой нозологии. Выделяют также опросники, специфичные для определе</w:t>
      </w:r>
      <w:r>
        <w:rPr>
          <w:rFonts w:ascii="Times New Roman CYR" w:hAnsi="Times New Roman CYR" w:cs="Times New Roman CYR"/>
          <w:sz w:val="28"/>
          <w:szCs w:val="28"/>
        </w:rPr>
        <w:t>нного состояния, заболевания: бронхиальной астмы, ревматоидного артрита, ишемической болезни сердца и пр. В отличие от специальных общие опросники позволяют оценить качество жизни как здоровых, так и больных независимо от наличия той или иной патологии.</w:t>
      </w:r>
    </w:p>
    <w:p w14:paraId="1DFE9771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047C7A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РИНЦИПИАЛЬНЫЕ ПОДХОДЫ К ИЗУЧЕНИЮ КАЧЕСТВА ЖИЗНИ В МОЦИОЛОГИИ МЕДИЦИНЫ</w:t>
      </w:r>
    </w:p>
    <w:p w14:paraId="06283787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E6FC66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показано, качество жизни в целом, в том числе и связанное со здоровьем, является предметом изучения комплекса социальных наук. Обобщая методологические подходы к исследован</w:t>
      </w:r>
      <w:r>
        <w:rPr>
          <w:rFonts w:ascii="Times New Roman CYR" w:hAnsi="Times New Roman CYR" w:cs="Times New Roman CYR"/>
          <w:sz w:val="28"/>
          <w:szCs w:val="28"/>
        </w:rPr>
        <w:t>ию этой проблемы, следует вспомнить слова Боткина, что лечить надо не болезнь, а больного. Именно этот принцип, на время незаслуженно забытый и вновь ставший главенствующим во взаимоотношениях здравоохранения и населения в последние годы, наиболее ярко под</w:t>
      </w:r>
      <w:r>
        <w:rPr>
          <w:rFonts w:ascii="Times New Roman CYR" w:hAnsi="Times New Roman CYR" w:cs="Times New Roman CYR"/>
          <w:sz w:val="28"/>
          <w:szCs w:val="28"/>
        </w:rPr>
        <w:t>черкивает принадлежность качества жизни к предмету исследований социологии медицины. Ведь именно социологию медицины "интересует целостная личность в контексте ее медико-социального окружения". Близкая социологии медицины по предметному полю наука - общест</w:t>
      </w:r>
      <w:r>
        <w:rPr>
          <w:rFonts w:ascii="Times New Roman CYR" w:hAnsi="Times New Roman CYR" w:cs="Times New Roman CYR"/>
          <w:sz w:val="28"/>
          <w:szCs w:val="28"/>
        </w:rPr>
        <w:t>венное здоровье и здравоохранение - изучает прежде всего здоровье населения, популяционное здоровье. В то же время построить модель медико-социального поведения человека, групп населения по отношению к здоровью и здравоохранению, обосновать способы оптимиз</w:t>
      </w:r>
      <w:r>
        <w:rPr>
          <w:rFonts w:ascii="Times New Roman CYR" w:hAnsi="Times New Roman CYR" w:cs="Times New Roman CYR"/>
          <w:sz w:val="28"/>
          <w:szCs w:val="28"/>
        </w:rPr>
        <w:t>ации такого поведения, предсказать социальные результаты применения новых организационных технологий, реформ в здравоохранении можно, только лишь изучая целостную личность в контексте ее медико-социального окружения.</w:t>
      </w:r>
    </w:p>
    <w:p w14:paraId="6B6DC465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разнообразие методик, единс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твенным инструментом исследования качества жизни является опросник. Общим для содержательной стороны методик изучения качества жизни во взаимосвязи со здоровьем является объединение анализа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условий, образа жизни и удовлетворенности ими</w:t>
      </w:r>
      <w:r>
        <w:rPr>
          <w:rFonts w:ascii="Times New Roman CYR" w:hAnsi="Times New Roman CYR" w:cs="Times New Roman CYR"/>
          <w:sz w:val="28"/>
          <w:szCs w:val="28"/>
        </w:rPr>
        <w:t>. В то же время качес</w:t>
      </w:r>
      <w:r>
        <w:rPr>
          <w:rFonts w:ascii="Times New Roman CYR" w:hAnsi="Times New Roman CYR" w:cs="Times New Roman CYR"/>
          <w:sz w:val="28"/>
          <w:szCs w:val="28"/>
        </w:rPr>
        <w:t>тво жизни - категория, характеризующая не столько интересы и ценности индивида и общества, сколько потребности. Так, Н.С. Данакин считает, что "качество жизни характеризует структуру потребностей человека и возможности их удовлетворения". Немаловажное мест</w:t>
      </w:r>
      <w:r>
        <w:rPr>
          <w:rFonts w:ascii="Times New Roman CYR" w:hAnsi="Times New Roman CYR" w:cs="Times New Roman CYR"/>
          <w:sz w:val="28"/>
          <w:szCs w:val="28"/>
        </w:rPr>
        <w:t xml:space="preserve">о в этой структуре составляют потребности, связанные со здоровьем. В свою очередь, потребности - регулятор поведения человека. Потому изучение качества жизни,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связанного со здоровьем, должно неотъемлемо включать факторы образа жизни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поведения по отношени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ю к здоровью </w:t>
      </w:r>
      <w:r>
        <w:rPr>
          <w:rFonts w:ascii="Times New Roman CYR" w:hAnsi="Times New Roman CYR" w:cs="Times New Roman CYR"/>
          <w:sz w:val="28"/>
          <w:szCs w:val="28"/>
        </w:rPr>
        <w:t xml:space="preserve">(самосохранительного, здоровьесберегающего поведения). Таким образом, четыре компонента являются ключевыми в оценке качества жизни, связанного со здоровьем: условия жизни, образ жизни, удовлетворенность ими, поведение по отношению к здоровью. </w:t>
      </w:r>
      <w:r>
        <w:rPr>
          <w:rFonts w:ascii="Times New Roman CYR" w:hAnsi="Times New Roman CYR" w:cs="Times New Roman CYR"/>
          <w:sz w:val="28"/>
          <w:szCs w:val="28"/>
        </w:rPr>
        <w:t xml:space="preserve">Поскольку социология медицины - это отрасль науки об обществе, основными методологическими принципами медико-социологического изучения качества жизни, связанного со здоровьем, очевидно являются следующие. Качество жизни, связанное со здоровьем,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 индивиду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альном уровне </w:t>
      </w:r>
      <w:r>
        <w:rPr>
          <w:rFonts w:ascii="Times New Roman CYR" w:hAnsi="Times New Roman CYR" w:cs="Times New Roman CYR"/>
          <w:sz w:val="28"/>
          <w:szCs w:val="28"/>
        </w:rPr>
        <w:t xml:space="preserve">базируется на особенностях социального статуса и социальных отношений индивида;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как комплексный показатель </w:t>
      </w:r>
      <w:r>
        <w:rPr>
          <w:rFonts w:ascii="Times New Roman CYR" w:hAnsi="Times New Roman CYR" w:cs="Times New Roman CYR"/>
          <w:sz w:val="28"/>
          <w:szCs w:val="28"/>
        </w:rPr>
        <w:t>здоровья населения (групп, общества) формируется на основе социальных процессов, воздействующих на ценностные ориентации, установки, мо</w:t>
      </w:r>
      <w:r>
        <w:rPr>
          <w:rFonts w:ascii="Times New Roman CYR" w:hAnsi="Times New Roman CYR" w:cs="Times New Roman CYR"/>
          <w:sz w:val="28"/>
          <w:szCs w:val="28"/>
        </w:rPr>
        <w:t>тивации поведения в сфере здоровья. Социальное поведение в сфере здоровья (самосохранительное, здоровьесберегающее) посредством влияния на уровень здоровья регулирует качество жизни.</w:t>
      </w:r>
    </w:p>
    <w:p w14:paraId="6D1453BF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Институциональной формой организации отношений по удовлетворению потребно</w:t>
      </w:r>
      <w:r>
        <w:rPr>
          <w:rFonts w:ascii="Times New Roman CYR" w:hAnsi="Times New Roman CYR" w:cs="Times New Roman CYR"/>
          <w:sz w:val="28"/>
          <w:szCs w:val="28"/>
        </w:rPr>
        <w:t>стей общества в высоком качестве жизни, связанном со здоровьем, являются отношения в сфере охраны здоровья населения. В деятельности организационных структур медицины как социального института и системы здравоохранения как его инструмента реализуются регул</w:t>
      </w:r>
      <w:r>
        <w:rPr>
          <w:rFonts w:ascii="Times New Roman CYR" w:hAnsi="Times New Roman CYR" w:cs="Times New Roman CYR"/>
          <w:sz w:val="28"/>
          <w:szCs w:val="28"/>
        </w:rPr>
        <w:t>ирующие функции медицинской культуры общества.</w:t>
      </w:r>
    </w:p>
    <w:p w14:paraId="3FDDA65F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Методологический аппарат социологии медицины, сочетая подходы социальных и медицинских наук, дает широкие возможности для того, чтобы наиболее полно обосновать концепцию социального управления здоровьем насел</w:t>
      </w:r>
      <w:r>
        <w:rPr>
          <w:rFonts w:ascii="Times New Roman CYR" w:hAnsi="Times New Roman CYR" w:cs="Times New Roman CYR"/>
          <w:sz w:val="28"/>
          <w:szCs w:val="28"/>
        </w:rPr>
        <w:t>ения и медико-социальным поведением в рамках приоритета качества жизни, связанного со здоровьем.</w:t>
      </w:r>
    </w:p>
    <w:p w14:paraId="35445837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F8F752" w14:textId="77777777" w:rsidR="00000000" w:rsidRDefault="008963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F34C73F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26CCC083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качество жизнь медицина здоровье</w:t>
      </w:r>
    </w:p>
    <w:p w14:paraId="1802288D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1.)</w:t>
      </w:r>
      <w:r>
        <w:rPr>
          <w:rFonts w:ascii="Times New Roman CYR" w:hAnsi="Times New Roman CYR" w:cs="Times New Roman CYR"/>
          <w:sz w:val="28"/>
          <w:szCs w:val="28"/>
        </w:rPr>
        <w:tab/>
        <w:t>Лисицын Ю. П. Теории медицины ХХ века. М., 1999. C. 72.</w:t>
      </w:r>
    </w:p>
    <w:p w14:paraId="25DA5D3A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.)</w:t>
      </w:r>
      <w:r>
        <w:rPr>
          <w:rFonts w:ascii="Times New Roman CYR" w:hAnsi="Times New Roman CYR" w:cs="Times New Roman CYR"/>
          <w:sz w:val="28"/>
          <w:szCs w:val="28"/>
        </w:rPr>
        <w:tab/>
        <w:t>Здоровье-21: Основы политики достижения зд</w:t>
      </w:r>
      <w:r>
        <w:rPr>
          <w:rFonts w:ascii="Times New Roman CYR" w:hAnsi="Times New Roman CYR" w:cs="Times New Roman CYR"/>
          <w:sz w:val="28"/>
          <w:szCs w:val="28"/>
        </w:rPr>
        <w:t>оровья для всех в Европейском регионе ВОЗ. Европейская серия по достижению здоровья для всех. 1999. № 6. С. 293.</w:t>
      </w:r>
    </w:p>
    <w:p w14:paraId="45372FCB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.)</w:t>
      </w:r>
      <w:r>
        <w:rPr>
          <w:rFonts w:ascii="Times New Roman CYR" w:hAnsi="Times New Roman CYR" w:cs="Times New Roman CYR"/>
          <w:sz w:val="28"/>
          <w:szCs w:val="28"/>
        </w:rPr>
        <w:tab/>
        <w:t>См.: Ковынева О. А. Структура качества жизни и факторы его повышения // Экономика здравоохранения. 2006. № 8. С. 48-50.</w:t>
      </w:r>
    </w:p>
    <w:p w14:paraId="713161A6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.)</w:t>
      </w:r>
      <w:r>
        <w:rPr>
          <w:rFonts w:ascii="Times New Roman CYR" w:hAnsi="Times New Roman CYR" w:cs="Times New Roman CYR"/>
          <w:sz w:val="28"/>
          <w:szCs w:val="28"/>
        </w:rPr>
        <w:tab/>
        <w:t>См.: Нугаев Р. М.</w:t>
      </w:r>
      <w:r>
        <w:rPr>
          <w:rFonts w:ascii="Times New Roman CYR" w:hAnsi="Times New Roman CYR" w:cs="Times New Roman CYR"/>
          <w:sz w:val="28"/>
          <w:szCs w:val="28"/>
        </w:rPr>
        <w:t>, Нугаев M. A. Качество жизни в трудах социологов США // Социол. исслед. 2003. № 6. С. 100-105.</w:t>
      </w:r>
    </w:p>
    <w:p w14:paraId="0E7C1485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.)</w:t>
      </w:r>
      <w:r>
        <w:rPr>
          <w:rFonts w:ascii="Times New Roman CYR" w:hAnsi="Times New Roman CYR" w:cs="Times New Roman CYR"/>
          <w:sz w:val="28"/>
          <w:szCs w:val="28"/>
        </w:rPr>
        <w:tab/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.: Abbey A., Andrews F. Modeling the Psychological Determinants of Life Quality // Social Indicators Research. 1985. Vol. 16. P. 1-34.</w:t>
      </w:r>
    </w:p>
    <w:p w14:paraId="492BE57E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6.)</w:t>
      </w:r>
      <w:r>
        <w:rPr>
          <w:rFonts w:ascii="Times New Roman CYR" w:hAnsi="Times New Roman CYR" w:cs="Times New Roman CYR"/>
          <w:sz w:val="28"/>
          <w:szCs w:val="28"/>
        </w:rPr>
        <w:tab/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.: Shuessler K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F., Fisher G.A. Quality-of-life research and sociology // Annual Review of Sociology. 1985. Vol. 11. P. 131.</w:t>
      </w:r>
    </w:p>
    <w:p w14:paraId="340FEEF0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7.)</w:t>
      </w:r>
      <w:r>
        <w:rPr>
          <w:rFonts w:ascii="Times New Roman CYR" w:hAnsi="Times New Roman CYR" w:cs="Times New Roman CYR"/>
          <w:sz w:val="28"/>
          <w:szCs w:val="28"/>
        </w:rPr>
        <w:tab/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.: Wingo L. The Quality of Life: Toward a micro-economic definition // Urban Studies. 1973. Vol. 10. P. 3-8.</w:t>
      </w:r>
    </w:p>
    <w:p w14:paraId="624E30B2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8.)</w:t>
      </w:r>
      <w:r>
        <w:rPr>
          <w:rFonts w:ascii="Times New Roman CYR" w:hAnsi="Times New Roman CYR" w:cs="Times New Roman CYR"/>
          <w:sz w:val="28"/>
          <w:szCs w:val="28"/>
        </w:rPr>
        <w:tab/>
        <w:t>Нугаев Р. М., Нугаев M. A.</w:t>
      </w:r>
      <w:r>
        <w:rPr>
          <w:rFonts w:ascii="Times New Roman CYR" w:hAnsi="Times New Roman CYR" w:cs="Times New Roman CYR"/>
          <w:sz w:val="28"/>
          <w:szCs w:val="28"/>
        </w:rPr>
        <w:t xml:space="preserve"> Указ. соч. С. 101.</w:t>
      </w:r>
    </w:p>
    <w:p w14:paraId="6CAF0FC0" w14:textId="77777777" w:rsidR="00000000" w:rsidRDefault="0089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.)</w:t>
      </w:r>
      <w:r>
        <w:rPr>
          <w:rFonts w:ascii="Times New Roman CYR" w:hAnsi="Times New Roman CYR" w:cs="Times New Roman CYR"/>
          <w:sz w:val="28"/>
          <w:szCs w:val="28"/>
        </w:rPr>
        <w:tab/>
        <w:t>См.: Новик А. А., Ионова Т. И. Руководство по исследованию качества жизни в медицине. СПб.; М., 2002.</w:t>
      </w:r>
    </w:p>
    <w:p w14:paraId="12FC38F5" w14:textId="77777777" w:rsidR="00896367" w:rsidRDefault="00896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См.: Татькова А. Ю., Чечельницкая C. M., Румянцев A. Г. К вопросу о методике оценки качества жизни, обусловленного здоровьем // </w:t>
      </w:r>
      <w:r>
        <w:rPr>
          <w:rFonts w:ascii="Times New Roman CYR" w:hAnsi="Times New Roman CYR" w:cs="Times New Roman CYR"/>
          <w:sz w:val="28"/>
          <w:szCs w:val="28"/>
        </w:rPr>
        <w:t>Пробл. соц. гигиены, здравоохранения и истории медицины. 2009. № 6. C. 46-51.</w:t>
      </w:r>
    </w:p>
    <w:sectPr w:rsidR="008963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C9"/>
    <w:rsid w:val="00896367"/>
    <w:rsid w:val="00A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84853"/>
  <w14:defaultImageDpi w14:val="0"/>
  <w15:docId w15:val="{99076B11-F8C3-4143-90F0-C5B511D0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2265</Words>
  <Characters>12914</Characters>
  <Application>Microsoft Office Word</Application>
  <DocSecurity>0</DocSecurity>
  <Lines>107</Lines>
  <Paragraphs>30</Paragraphs>
  <ScaleCrop>false</ScaleCrop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2024-12-30T20:54:00Z</dcterms:created>
  <dcterms:modified xsi:type="dcterms:W3CDTF">2024-12-30T20:54:00Z</dcterms:modified>
</cp:coreProperties>
</file>