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FD88" w14:textId="77777777" w:rsidR="00000000" w:rsidRDefault="00F05E64">
      <w:pPr>
        <w:spacing w:line="360" w:lineRule="auto"/>
        <w:jc w:val="center"/>
        <w:rPr>
          <w:sz w:val="28"/>
          <w:szCs w:val="28"/>
        </w:rPr>
      </w:pPr>
    </w:p>
    <w:p w14:paraId="37AE2E36" w14:textId="77777777" w:rsidR="00000000" w:rsidRDefault="00F05E64">
      <w:pPr>
        <w:spacing w:line="360" w:lineRule="auto"/>
        <w:jc w:val="center"/>
        <w:rPr>
          <w:sz w:val="28"/>
          <w:szCs w:val="28"/>
        </w:rPr>
      </w:pPr>
    </w:p>
    <w:p w14:paraId="302FA55C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2EE788CC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0377D3CD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27052336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0B2489E4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13CA96F2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5E0D6E58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444F1B28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29D1AAAB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6B8D337E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22FD4CA8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6A728173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45DD105D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4CC995BA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«Клиника и лечение переломов ребер»</w:t>
      </w:r>
    </w:p>
    <w:p w14:paraId="6C81E785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4E9BC92F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4981F142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19113B02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451180E3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Александрова Туйара Никоновна</w:t>
      </w:r>
    </w:p>
    <w:p w14:paraId="4B8A510B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студентка МИ СВФУ ЛД-501-1</w:t>
      </w:r>
    </w:p>
    <w:p w14:paraId="1453DEE7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 Алексеев Рево Захарович,</w:t>
      </w:r>
    </w:p>
    <w:p w14:paraId="709AF777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дмн, профессор</w:t>
      </w:r>
    </w:p>
    <w:p w14:paraId="04148F3D" w14:textId="77777777" w:rsidR="00000000" w:rsidRDefault="00F05E64">
      <w:pPr>
        <w:spacing w:line="360" w:lineRule="auto"/>
        <w:jc w:val="center"/>
        <w:rPr>
          <w:b/>
          <w:bCs/>
          <w:sz w:val="28"/>
          <w:szCs w:val="28"/>
        </w:rPr>
      </w:pPr>
    </w:p>
    <w:p w14:paraId="23C7C624" w14:textId="77777777" w:rsidR="00000000" w:rsidRDefault="00F05E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20928A5" w14:textId="77777777" w:rsidR="00000000" w:rsidRDefault="00F05E64">
      <w:pPr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74692C69" w14:textId="77777777" w:rsidR="00000000" w:rsidRDefault="00F05E64">
      <w:pPr>
        <w:tabs>
          <w:tab w:val="left" w:pos="567"/>
          <w:tab w:val="right" w:leader="dot" w:pos="9345"/>
        </w:tabs>
        <w:spacing w:line="360" w:lineRule="auto"/>
        <w:rPr>
          <w:noProof/>
          <w:sz w:val="28"/>
          <w:szCs w:val="28"/>
        </w:rPr>
      </w:pPr>
    </w:p>
    <w:p w14:paraId="01D9BC9F" w14:textId="77777777" w:rsidR="00000000" w:rsidRDefault="00F05E64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14:paraId="1925D8A3" w14:textId="77777777" w:rsidR="00000000" w:rsidRDefault="00F05E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Переломы ребер. Причины, механизмы. Виды</w:t>
      </w:r>
    </w:p>
    <w:p w14:paraId="5BF49386" w14:textId="77777777" w:rsidR="00000000" w:rsidRDefault="00F05E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Клиника</w:t>
      </w:r>
    </w:p>
    <w:p w14:paraId="50CC4FE6" w14:textId="77777777" w:rsidR="00000000" w:rsidRDefault="00F05E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Диагностика</w:t>
      </w:r>
    </w:p>
    <w:p w14:paraId="49220AB0" w14:textId="77777777" w:rsidR="00000000" w:rsidRDefault="00F05E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  <w:u w:val="single"/>
        </w:rPr>
        <w:t>Лечение</w:t>
      </w:r>
    </w:p>
    <w:p w14:paraId="3A00DD80" w14:textId="77777777" w:rsidR="00000000" w:rsidRDefault="00F05E64">
      <w:pPr>
        <w:tabs>
          <w:tab w:val="left" w:pos="567"/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Использованная литература</w:t>
      </w:r>
    </w:p>
    <w:p w14:paraId="4E3E4FFD" w14:textId="77777777" w:rsidR="00000000" w:rsidRDefault="00F05E64">
      <w:pPr>
        <w:rPr>
          <w:sz w:val="28"/>
          <w:szCs w:val="28"/>
        </w:rPr>
      </w:pPr>
    </w:p>
    <w:p w14:paraId="478F8A9B" w14:textId="77777777" w:rsidR="00000000" w:rsidRDefault="00F05E64">
      <w:pPr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8C53326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704826A6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14:paraId="1AFF9316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всех закрытых трав груди переломы ребер наблюдаются в 67% случаев. До 15-летнего возраста перелом благодаря их гибкости и эластичности встречается редко. Наиболее часто перелом</w:t>
      </w:r>
      <w:r>
        <w:rPr>
          <w:sz w:val="28"/>
          <w:szCs w:val="28"/>
        </w:rPr>
        <w:t xml:space="preserve">ы возникают после 40 лет, причем в более пожилом возрасте ребро может сломаться даже при легкой травме. Чаще наблюдаются переломы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ребер. Верхние ребра покрыты толстым слоем мышц и костями плечевого пояса, а нижние обладают большей эластичностью благ</w:t>
      </w:r>
      <w:r>
        <w:rPr>
          <w:sz w:val="28"/>
          <w:szCs w:val="28"/>
        </w:rPr>
        <w:t>одаря значительной длине их хрящевой части.</w:t>
      </w:r>
    </w:p>
    <w:p w14:paraId="59BA724E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0C006D5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D2F3D1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Переломы ребер. Причины, механизмы. Виды</w:t>
      </w:r>
    </w:p>
    <w:p w14:paraId="54E07BFB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перелом ребро плевропульмональный дыхательный</w:t>
      </w:r>
    </w:p>
    <w:p w14:paraId="43012AF8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повреждений выделяют переломы ребер без повреждения других частей скелета, переломы ребер, сочетающиеся с п</w:t>
      </w:r>
      <w:r>
        <w:rPr>
          <w:sz w:val="28"/>
          <w:szCs w:val="28"/>
        </w:rPr>
        <w:t>овреждениями органов груди и переломами других частей скелета, нетяжелые повреждения грудной стенки (1-2 ребра), сочетающиеся с травмами других частей тела, определяющими в основном тяжесть состояния пострадавших.</w:t>
      </w:r>
    </w:p>
    <w:p w14:paraId="1EDA3D52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Причины: </w:t>
      </w:r>
      <w:r>
        <w:rPr>
          <w:sz w:val="28"/>
          <w:szCs w:val="28"/>
        </w:rPr>
        <w:t xml:space="preserve">ушиб груди о выступающий предмет </w:t>
      </w:r>
      <w:r>
        <w:rPr>
          <w:sz w:val="28"/>
          <w:szCs w:val="28"/>
        </w:rPr>
        <w:t>при падении в быту, автомобильные и железнодорожные травмы, падение с высоты, резкое сдавление грудной клетки с большой силой. В последнем случае могут возникать множественные переломы по типу "размятой грудной клетки".</w:t>
      </w:r>
    </w:p>
    <w:p w14:paraId="356F225F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Механизмы: </w:t>
      </w:r>
    </w:p>
    <w:p w14:paraId="0386571B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прямом механизме пов</w:t>
      </w:r>
      <w:r>
        <w:rPr>
          <w:sz w:val="28"/>
          <w:szCs w:val="28"/>
        </w:rPr>
        <w:t>реждения на участке приложения механической силы ребро или несколько ребер прогибаются внутрь, в сторону грудной полости. При этом часто происходят разрыв пристеночной плевры и повреждение легкого.</w:t>
      </w:r>
    </w:p>
    <w:p w14:paraId="53C849F3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непрямом механизме повреждения ребер грудная клетка д</w:t>
      </w:r>
      <w:r>
        <w:rPr>
          <w:sz w:val="28"/>
          <w:szCs w:val="28"/>
        </w:rPr>
        <w:t>еформируется (уплощается), а ребра ломаются по обе стороны от прямого воздействия силы. Такой механизм травмы наблюдается при сжатии груди между двумя плоскостями (например, между бортом автомашины и стеной, при сдавлении груди тяжелым грузом - бревном, ко</w:t>
      </w:r>
      <w:r>
        <w:rPr>
          <w:sz w:val="28"/>
          <w:szCs w:val="28"/>
        </w:rPr>
        <w:t>лесом автомашины и др.) При таком воздействии происходят множественные переломы ребер.</w:t>
      </w:r>
    </w:p>
    <w:p w14:paraId="45C9D062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Чрезвычайно тяжело протекают двойные переломы ребер - так называемые окончатые (створчатые) переломы, при которых ребра </w:t>
      </w:r>
      <w:r>
        <w:rPr>
          <w:sz w:val="28"/>
          <w:szCs w:val="28"/>
        </w:rPr>
        <w:lastRenderedPageBreak/>
        <w:t>ломаются на одной стороне в двух местах. Образует</w:t>
      </w:r>
      <w:r>
        <w:rPr>
          <w:sz w:val="28"/>
          <w:szCs w:val="28"/>
        </w:rPr>
        <w:t>ся флотирующий «реберный клапан», потерявший связь с грудной клеткой, втягивается внутрь, как бы западая, вследствие отрицательного давления в плевральной полости и, наоборот, при выдохе грудная клетка спадается, а «реберный клапан» выпячивается. Это парад</w:t>
      </w:r>
      <w:r>
        <w:rPr>
          <w:sz w:val="28"/>
          <w:szCs w:val="28"/>
        </w:rPr>
        <w:t>оксальное движение «реберного клапана» соответственно передается на легкое, нарушая его нормальную функцию. Чем больше размер «окна» и чем оно мобильнее, тем резче извращается вентиляционная функция и тем тяжелее состояние больного. Баллотирование средосте</w:t>
      </w:r>
      <w:r>
        <w:rPr>
          <w:sz w:val="28"/>
          <w:szCs w:val="28"/>
        </w:rPr>
        <w:t xml:space="preserve">ния, приводящее к перегибу крупных сосудов сердца, и присоединяющаяся сердечная недостаточность обусловливают высокую (от 20 до 60%) летальность. </w:t>
      </w:r>
    </w:p>
    <w:p w14:paraId="6A4C2906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Переломы ребер с обеих сторон грудной клетки называются двусторонними. Они приводят к еще более значительной </w:t>
      </w:r>
      <w:r>
        <w:rPr>
          <w:sz w:val="28"/>
          <w:szCs w:val="28"/>
        </w:rPr>
        <w:t>потере каркасности грудной клетки, чем при множественных и двойных переломах ребер. При этом наступает крайне тяжелые расстройства дыхания, выраженное кислородное голодание, чаще развивается плевропульмональный шок.</w:t>
      </w:r>
    </w:p>
    <w:p w14:paraId="06CEBAD4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 ребер нередко сопровождается пов</w:t>
      </w:r>
      <w:r>
        <w:rPr>
          <w:sz w:val="28"/>
          <w:szCs w:val="28"/>
        </w:rPr>
        <w:t>реждением плевры, легкого, а также кровеносных сосудов легкого и грудной стенки. Образуются пневмоторакс и гемоторакс, или гемопневмоторакс.</w:t>
      </w:r>
    </w:p>
    <w:p w14:paraId="43E1FCDB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 внутренних органов груди при переломах 1-2 ребер наблюдаются приблизительно у 12% больных, 3-4 ребер - </w:t>
      </w:r>
      <w:r>
        <w:rPr>
          <w:sz w:val="28"/>
          <w:szCs w:val="28"/>
        </w:rPr>
        <w:t xml:space="preserve">около 35%, 6-8 - у 80%; при переломах от 10 ребер и более внутренние органы повреждаютсяу 100% больных. </w:t>
      </w:r>
    </w:p>
    <w:p w14:paraId="4FAE2CFB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80087B3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Клиника</w:t>
      </w:r>
    </w:p>
    <w:p w14:paraId="7762DB28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7E7469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переломов ребер характерын резкая боль в месте перелома, усиливающаяся при кашле и глубоком дыхании, поверхностное частое дыхание и вын</w:t>
      </w:r>
      <w:r>
        <w:rPr>
          <w:sz w:val="28"/>
          <w:szCs w:val="28"/>
        </w:rPr>
        <w:t>ужденное положение пострадавшего, пытающегося обеспечить покой поврежденной части грудной стенки. Характерен симптом "оборванного вдоха" - при попытке медленно и глубоко вдохнуть внезапно возникает боль и вдох прекращается. Тяжесть состояния пострадавших с</w:t>
      </w:r>
      <w:r>
        <w:rPr>
          <w:sz w:val="28"/>
          <w:szCs w:val="28"/>
        </w:rPr>
        <w:t xml:space="preserve"> травмой грудной клетки, если не было сопутствующих повреждений внутренних органов, зависит в основном от числа сломанных ребер и локализации переломов на "реберном кольце". Болевые ощущения и расстройства вентиляции легких меньше выражены при переломах за</w:t>
      </w:r>
      <w:r>
        <w:rPr>
          <w:sz w:val="28"/>
          <w:szCs w:val="28"/>
        </w:rPr>
        <w:t>дних отделов ребер, вблизи позвоночника, что объясняется меньшими смещениями отломков в процессе дыхательного акта как вследствие анатомических особенностей, так и в результате своеобразной иммобилизации при положении больного лежа на спине.</w:t>
      </w:r>
    </w:p>
    <w:p w14:paraId="5C44A2C1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повр</w:t>
      </w:r>
      <w:r>
        <w:rPr>
          <w:sz w:val="28"/>
          <w:szCs w:val="28"/>
        </w:rPr>
        <w:t xml:space="preserve">еждений костно-мышечного каркаса на первый план выступают явления плевропульмонального шока и острой дыхательной недостаточности, обусловленные: </w:t>
      </w:r>
    </w:p>
    <w:p w14:paraId="5024B24F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нарушением потери дыхания вследствие потери каркасности грудной клетки, травмы дыхательной мускулатура; </w:t>
      </w:r>
    </w:p>
    <w:p w14:paraId="2AD965A1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</w:t>
      </w:r>
      <w:r>
        <w:rPr>
          <w:sz w:val="28"/>
          <w:szCs w:val="28"/>
        </w:rPr>
        <w:t xml:space="preserve">меньшением площади газообмена за счет кровоизлияния в легочную ткань, компрессионного ателектаза легких при пневмо- и гемотораксе; </w:t>
      </w:r>
    </w:p>
    <w:p w14:paraId="711C9EA9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появление парадоксального дыхания с нарушением легочного газообмена; </w:t>
      </w:r>
    </w:p>
    <w:p w14:paraId="71FFBD0A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снижением эффективности диафрагмального дыхания; </w:t>
      </w:r>
    </w:p>
    <w:p w14:paraId="7B042E60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нарушением кашлевого рефлекса; </w:t>
      </w:r>
    </w:p>
    <w:p w14:paraId="6A7421EB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флотацией средостения, с нарушением сердечного притока и </w:t>
      </w:r>
      <w:r>
        <w:rPr>
          <w:sz w:val="28"/>
          <w:szCs w:val="28"/>
        </w:rPr>
        <w:lastRenderedPageBreak/>
        <w:t xml:space="preserve">сердечного выброса. В этих случаях к дыхательной недостаточности присоединяется острая сердечная недостаточность. </w:t>
      </w:r>
    </w:p>
    <w:p w14:paraId="044616C2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E3B08D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Диагностика </w:t>
      </w:r>
    </w:p>
    <w:p w14:paraId="2CF8BACF" w14:textId="77777777" w:rsidR="00000000" w:rsidRDefault="00F05E64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D2369C5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Анамнез </w:t>
      </w:r>
    </w:p>
    <w:p w14:paraId="329D8ADA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Предшествующая трав</w:t>
      </w:r>
      <w:r>
        <w:rPr>
          <w:sz w:val="28"/>
          <w:szCs w:val="28"/>
        </w:rPr>
        <w:t xml:space="preserve">ма грудной клетки. </w:t>
      </w:r>
    </w:p>
    <w:p w14:paraId="60E49054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Осмотр и физикальное обследование </w:t>
      </w:r>
    </w:p>
    <w:p w14:paraId="3B81DD21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отставание грудной клетки в акте дыхания на стороне повреждения. Иногда в области перелома обнаруживают болезненную припухлость. При попытке сделать глубокий вдох возникает боль (в некоторых</w:t>
      </w:r>
      <w:r>
        <w:rPr>
          <w:sz w:val="28"/>
          <w:szCs w:val="28"/>
        </w:rPr>
        <w:t xml:space="preserve"> случаях боли предшествует щелчок), вследствие чего экскурсия грудной клетки обрывается - положительный симптом «прерванного вдоха». Этот признак не выявляют при ушибах грудной клетки. Другим важным клиническим признаком служит симптом осевой нагрузки. Его</w:t>
      </w:r>
      <w:r>
        <w:rPr>
          <w:sz w:val="28"/>
          <w:szCs w:val="28"/>
        </w:rPr>
        <w:t xml:space="preserve"> проверяют с помощью поочерёдного сдавливания грудной клетки в сагиттальной и фронтальной плоскостях. Грудная клетка - костное кольцо, сжатие одних его отделов усиливает нагрузку на другие, поэтому при повреждении кольца боль возникает не в месте сдавления</w:t>
      </w:r>
      <w:r>
        <w:rPr>
          <w:sz w:val="28"/>
          <w:szCs w:val="28"/>
        </w:rPr>
        <w:t>, а в зоне дефекта кости (симптом расценивают как положительный). При пальпации выявляют резкую локальную болезненность, возможна крепитация. Деформация в виде ступеньки в точке максимальной болезненности также указывает на перелом ребра. Для исключения во</w:t>
      </w:r>
      <w:r>
        <w:rPr>
          <w:sz w:val="28"/>
          <w:szCs w:val="28"/>
        </w:rPr>
        <w:t xml:space="preserve">зможных осложнений выполняют пальпацию не только грудной клетки, но и брюшной полости, аускультацию, определяют ЧСС и АД. </w:t>
      </w:r>
    </w:p>
    <w:p w14:paraId="000D0313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Лабораторные и инструментальные исследования.</w:t>
      </w:r>
    </w:p>
    <w:p w14:paraId="0E3B9957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Хорошее подспорье в диагностике - </w:t>
      </w:r>
      <w:r>
        <w:rPr>
          <w:i/>
          <w:iCs/>
          <w:sz w:val="28"/>
          <w:szCs w:val="28"/>
        </w:rPr>
        <w:t>рентгенография</w:t>
      </w:r>
      <w:r>
        <w:rPr>
          <w:sz w:val="28"/>
          <w:szCs w:val="28"/>
        </w:rPr>
        <w:t xml:space="preserve">. К сожалению, в </w:t>
      </w:r>
      <w:r>
        <w:rPr>
          <w:sz w:val="28"/>
          <w:szCs w:val="28"/>
        </w:rPr>
        <w:lastRenderedPageBreak/>
        <w:t>силу ряда причин (т</w:t>
      </w:r>
      <w:r>
        <w:rPr>
          <w:sz w:val="28"/>
          <w:szCs w:val="28"/>
        </w:rPr>
        <w:t>ень плотных внутренних органов, тангенциальные наслоения, несовпадение линии излома и хода луча) не всегда можно распознать перелом ребра в g стандартных укладках. Рентгенография эффективна в оценке состояния легочной ткани и органов средостения, выявления</w:t>
      </w:r>
      <w:r>
        <w:rPr>
          <w:sz w:val="28"/>
          <w:szCs w:val="28"/>
        </w:rPr>
        <w:t xml:space="preserve"> газа и жидкости в плевральных полостях, диагностики ранних и поздних осложнений. </w:t>
      </w:r>
    </w:p>
    <w:p w14:paraId="1F76633E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же исследования сопряжены с техническими сложностями, материальными затратами и не оправдывают себя. Поэтому ведущую роль в диагностике переломов рёбер играет</w:t>
      </w:r>
      <w:r>
        <w:rPr>
          <w:sz w:val="28"/>
          <w:szCs w:val="28"/>
        </w:rPr>
        <w:t xml:space="preserve"> клиническая картина. Если диагноз не вызывает сомнения, в некоторых случаях можно обойтись без рентгенологического исследования. </w:t>
      </w:r>
    </w:p>
    <w:p w14:paraId="1BCA1158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исключения осложнений назначают общий анализ крови и мочи. </w:t>
      </w:r>
    </w:p>
    <w:p w14:paraId="320819BD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состояния сердечно-сосудистой системы проводят </w:t>
      </w:r>
      <w:r>
        <w:rPr>
          <w:i/>
          <w:iCs/>
          <w:sz w:val="28"/>
          <w:szCs w:val="28"/>
        </w:rPr>
        <w:t>эле</w:t>
      </w:r>
      <w:r>
        <w:rPr>
          <w:i/>
          <w:iCs/>
          <w:sz w:val="28"/>
          <w:szCs w:val="28"/>
        </w:rPr>
        <w:t>ктрокардиографию</w:t>
      </w:r>
      <w:r>
        <w:rPr>
          <w:sz w:val="28"/>
          <w:szCs w:val="28"/>
        </w:rPr>
        <w:t>. По данным А.А. Вишневского и соавт. (2005) на ЭКГ у 44% больных выявлены значительные изменения в виде синусовой тахикардии, желудочковой экстрасистолии, ишемии миокарда, очагов некроза стенки желудочка. Электрокардиографическое обследова</w:t>
      </w:r>
      <w:r>
        <w:rPr>
          <w:sz w:val="28"/>
          <w:szCs w:val="28"/>
        </w:rPr>
        <w:t xml:space="preserve">ние существенно дополняет клинику и помогало определить тактику при выявлении изменений со стороны сердца. </w:t>
      </w:r>
    </w:p>
    <w:p w14:paraId="7BD0270C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внешнего дыхания и степени насыщения артериальной крови кислородом мы проводят </w:t>
      </w:r>
      <w:r>
        <w:rPr>
          <w:i/>
          <w:iCs/>
          <w:sz w:val="28"/>
          <w:szCs w:val="28"/>
        </w:rPr>
        <w:t>спирографию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оксигемометрию</w:t>
      </w:r>
      <w:r>
        <w:rPr>
          <w:sz w:val="28"/>
          <w:szCs w:val="28"/>
        </w:rPr>
        <w:t xml:space="preserve"> при поступлении больного и в </w:t>
      </w:r>
      <w:r>
        <w:rPr>
          <w:sz w:val="28"/>
          <w:szCs w:val="28"/>
        </w:rPr>
        <w:t>динамике.</w:t>
      </w:r>
    </w:p>
    <w:p w14:paraId="7B76EAD2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C1B770C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Лечение</w:t>
      </w:r>
    </w:p>
    <w:p w14:paraId="64B2CB78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A3498B4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Показания к госпитализации </w:t>
      </w:r>
    </w:p>
    <w:p w14:paraId="0ED310A1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Переломы рёбер лечат консервативно. В условиях поликлиники или дома (под контролем семейного врача) можно проводить лечение больных, имеющих перелом одного, максимум двух рёбер, без осложнений и при удовлет</w:t>
      </w:r>
      <w:r>
        <w:rPr>
          <w:sz w:val="28"/>
          <w:szCs w:val="28"/>
        </w:rPr>
        <w:t xml:space="preserve">ворительном состоянии больного. В остальных случаях пострадавшего госпитализируют. </w:t>
      </w:r>
    </w:p>
    <w:p w14:paraId="52319ECB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Первая медицинская помощь.</w:t>
      </w:r>
      <w:r>
        <w:rPr>
          <w:sz w:val="28"/>
          <w:szCs w:val="28"/>
        </w:rPr>
        <w:t xml:space="preserve"> Оказание первой медицинской помощи начинают с введения обезболивающих средств: 1 мл 2% раствора промедола. На время транспортировки больному туго</w:t>
      </w:r>
      <w:r>
        <w:rPr>
          <w:sz w:val="28"/>
          <w:szCs w:val="28"/>
        </w:rPr>
        <w:t xml:space="preserve"> бинтуют грудную клетку. Как лечебную иммобилизацию этот способ использовать не следует (особенно у пожилых людей) из-за угрозы развития пневмонии. </w:t>
      </w:r>
    </w:p>
    <w:p w14:paraId="54A5B553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Медикаментозное лечение</w:t>
      </w:r>
      <w:r>
        <w:rPr>
          <w:sz w:val="28"/>
          <w:szCs w:val="28"/>
        </w:rPr>
        <w:t xml:space="preserve"> . Показана спиртово-прокаиновая блокада. В место перелома вводят 10 мл 1-2% раствор</w:t>
      </w:r>
      <w:r>
        <w:rPr>
          <w:sz w:val="28"/>
          <w:szCs w:val="28"/>
        </w:rPr>
        <w:t>а прокаина, после чего, не извлекая иглы, добавляют 1 мл 70% спирта. При правильно выполненной блокаде боль почти исчезает, становится возможным глубокое дыхание, а также кашель. Назначают метамизол натрия в таблетках, отхаркивающую микстуру, горчичники на</w:t>
      </w:r>
      <w:r>
        <w:rPr>
          <w:sz w:val="28"/>
          <w:szCs w:val="28"/>
        </w:rPr>
        <w:t xml:space="preserve"> грудную клетку, дыхательную гимнастику, УВЧ с 3-го дня после травмы. Если боль сохраняется, блокаду можно повторить через 2-3 дня. В последующем применяют электрофорез прокаина и кальция хлорида на область перелома, лечебную гимнастику. </w:t>
      </w:r>
    </w:p>
    <w:p w14:paraId="742A1A59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Лечение множестве</w:t>
      </w:r>
      <w:r>
        <w:rPr>
          <w:b/>
          <w:bCs/>
          <w:i/>
          <w:iCs/>
          <w:sz w:val="28"/>
          <w:szCs w:val="28"/>
        </w:rPr>
        <w:t>нных переломов ребер.</w:t>
      </w:r>
    </w:p>
    <w:p w14:paraId="0E41C970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полноценное обезболивание множественных переломов ребер с помощью одних лишь новокаиновых блокад невозможно, так как, с одной стороны, введение большого количества новокаина может вызвать тяжелую интоксикацию с гемодинамиче</w:t>
      </w:r>
      <w:r>
        <w:rPr>
          <w:sz w:val="28"/>
          <w:szCs w:val="28"/>
        </w:rPr>
        <w:t>скими нарушениями, а с другой стороны не все переломы ребер доступны для блокады, например - в задних отделах. Более сложным методом обезболивания, причем не всегда выполняемым из-за вынужденного положения пострадавшего на спине, является длительная периду</w:t>
      </w:r>
      <w:r>
        <w:rPr>
          <w:sz w:val="28"/>
          <w:szCs w:val="28"/>
        </w:rPr>
        <w:t>ральная анестезия.</w:t>
      </w:r>
    </w:p>
    <w:p w14:paraId="0CD97FF8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 по обезболиванию множественных переломов ребер обязательно следует включить шейную вагосимпатическую блокаду новокаином по А.В. Вишневскому. При необходимости производят ее с двух сторон: вначале - на стороне большего повре</w:t>
      </w:r>
      <w:r>
        <w:rPr>
          <w:sz w:val="28"/>
          <w:szCs w:val="28"/>
        </w:rPr>
        <w:t>ждения, а через 1 -2 ч на другой стороне. Если же эпидуральное обезболивание противопоказано, то его можно с успехом заменить субплевральным. Важными отличиями субплевральной блокады от паравертебральной и эпидуральной являются простота ее выполнения и отс</w:t>
      </w:r>
      <w:r>
        <w:rPr>
          <w:sz w:val="28"/>
          <w:szCs w:val="28"/>
        </w:rPr>
        <w:t>утствие опасных для жизни осложнений. Чаще используют длительную субплевральную блокаду, для выполнения которой необходим обычный набор для эпидуральной анестезии. Наиболее удобным местом проведения блокады является линия, соединяющая углы ребер (5-7 см от</w:t>
      </w:r>
      <w:r>
        <w:rPr>
          <w:sz w:val="28"/>
          <w:szCs w:val="28"/>
        </w:rPr>
        <w:t xml:space="preserve"> остистых отростков грудных позвонков). Уровень предполагаемой блокады зависит от локализации повреждения. В выбранной точке проводят анестезию кожи, подкожной клетчатки, постепенно продвигая иглу вперед до контакта с ребром. Далее иглу направляют к верхне</w:t>
      </w:r>
      <w:r>
        <w:rPr>
          <w:sz w:val="28"/>
          <w:szCs w:val="28"/>
        </w:rPr>
        <w:t>му краю ребра, а затем за него на 2-4 мм до ощущения легкого провала. Если не удается пальпировать верхний край ребра, то можно воспользоваться тестом «утраты сопротивления», общепринятым для эпидуральной блокады. Через просвет иглы вводят катетер диаметро</w:t>
      </w:r>
      <w:r>
        <w:rPr>
          <w:sz w:val="28"/>
          <w:szCs w:val="28"/>
        </w:rPr>
        <w:t>м 0,8 мм, который продвигают на глубину до 2 см по направлению к позвоночнику. Иглу извлекают, а катетер фиксируют липким пластырем и вводят через него 20-30 мл 1% раствора тримекаина либо лидокаина каждые 3-4 ч, или по просьбе больного. Если проводниковог</w:t>
      </w:r>
      <w:r>
        <w:rPr>
          <w:sz w:val="28"/>
          <w:szCs w:val="28"/>
        </w:rPr>
        <w:t>о обезболивания недостаточно, то оно дополняется введением центральных анальгетиков. Однако использование для этого наркотических препаратов (промедол, морфин и др.) не только малоэффективно, но и опасно из-за угнетения дыхания. Особенно это касается проме</w:t>
      </w:r>
      <w:r>
        <w:rPr>
          <w:sz w:val="28"/>
          <w:szCs w:val="28"/>
        </w:rPr>
        <w:t>дола, при внутримышечном введении которого угнетение дыхания сохраняется в течение 6-8 ч. Основным клиническим проявлением действия промедола является подавление субъективного восприятия боли, в то время как вегетативный компонент болевой афферентации и ее</w:t>
      </w:r>
      <w:r>
        <w:rPr>
          <w:sz w:val="28"/>
          <w:szCs w:val="28"/>
        </w:rPr>
        <w:t xml:space="preserve"> дезадаптивное действие сохраняются. Обеспечить центральную избирательную аналгезию без угнетения дыхания можно с помощью агонистов-антагонистов опиатов (по 50-100 мг трамала внутримышечно, по 0,3-0,6 мг бупранала (бупренорфина)), который вводят в сочетани</w:t>
      </w:r>
      <w:r>
        <w:rPr>
          <w:sz w:val="28"/>
          <w:szCs w:val="28"/>
        </w:rPr>
        <w:t xml:space="preserve">и с антигистаминными препаратами (по 1 мл димедрола, супрастина) и 1-2 мл (тест-доза, в последующем до 5 мл) 0,25% раствора дроперидола. </w:t>
      </w:r>
    </w:p>
    <w:p w14:paraId="0F0EFC01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больных с повреждением костно-мышечного каркаса, осложненным флотирующим окончатым переломом ребер, заключаетс</w:t>
      </w:r>
      <w:r>
        <w:rPr>
          <w:sz w:val="28"/>
          <w:szCs w:val="28"/>
        </w:rPr>
        <w:t>я в противошоковой терапии, нормализации функции внешнего дыхания и функции кровообращения, профилактике ранних и поздних осложнений, стабилизации флотирующего фрагмента.</w:t>
      </w:r>
    </w:p>
    <w:p w14:paraId="4CE65A99" w14:textId="77777777" w:rsidR="00000000" w:rsidRDefault="00F05E64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Приблизительный срок нетрудоспособности. </w:t>
      </w:r>
      <w:r>
        <w:rPr>
          <w:sz w:val="28"/>
          <w:szCs w:val="28"/>
        </w:rPr>
        <w:t xml:space="preserve">Сращение перелома происходит через 3-4 нед. </w:t>
      </w:r>
      <w:r>
        <w:rPr>
          <w:sz w:val="28"/>
          <w:szCs w:val="28"/>
        </w:rPr>
        <w:t>Трудоспособность восстанавливается через 4-5 нед. При переломе нескольких рёбер к труду можно приступить через 6-8 нед</w:t>
      </w:r>
    </w:p>
    <w:p w14:paraId="3C2E8E2D" w14:textId="77777777" w:rsidR="00000000" w:rsidRDefault="00F05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</w:t>
      </w:r>
      <w:r>
        <w:rPr>
          <w:b/>
          <w:bCs/>
          <w:i/>
          <w:iCs/>
          <w:sz w:val="28"/>
          <w:szCs w:val="28"/>
        </w:rPr>
        <w:t>оперативного лечения</w:t>
      </w:r>
      <w:r>
        <w:rPr>
          <w:sz w:val="28"/>
          <w:szCs w:val="28"/>
        </w:rPr>
        <w:t xml:space="preserve"> переломов ребер, как и повреждений любых других костей, являются репозиция и иммобилизация отло</w:t>
      </w:r>
      <w:r>
        <w:rPr>
          <w:sz w:val="28"/>
          <w:szCs w:val="28"/>
        </w:rPr>
        <w:t xml:space="preserve">мков. Переломы ребер лишь по одной линии не требуют специальных мер для репозиции, поскольку в силу анатомических особенностей концы их отломков обычно сохраняют между собой контакт, а срастание ребер даже с небольшим смещением по длине или поперечнику не </w:t>
      </w:r>
      <w:r>
        <w:rPr>
          <w:sz w:val="28"/>
          <w:szCs w:val="28"/>
        </w:rPr>
        <w:t>препятствует полному восстановлению функции грудной клетки. Создать же полный покой в области переломов ребер практически невозможно, так как постоянные движения грудной клетки связаны с жизненно важной функцией - дыханием. Поэтому первой задачей специалис</w:t>
      </w:r>
      <w:r>
        <w:rPr>
          <w:sz w:val="28"/>
          <w:szCs w:val="28"/>
        </w:rPr>
        <w:t>та в случае повреждения реберного каркаса является создание относительного покоя в местах переломов ребер. Особенно это важно в случаях множественных переломов ребер при образовании различного типа реберных клапанов. Фиксация в этих случаях может быть дост</w:t>
      </w:r>
      <w:r>
        <w:rPr>
          <w:sz w:val="28"/>
          <w:szCs w:val="28"/>
        </w:rPr>
        <w:t>игнута различными способами. Заднебоковые реберные клапаны обычно не требуют специальной фиксации, поскольку они иммобелизованы массой больного, лежащего на спине. Реберный клапан небольших размеров на передней, переднебоковой поверхности грудной клетки, к</w:t>
      </w:r>
      <w:r>
        <w:rPr>
          <w:sz w:val="28"/>
          <w:szCs w:val="28"/>
        </w:rPr>
        <w:t xml:space="preserve">ак правило, может быть фиксирован мешочком с песком или посредством пилота. </w:t>
      </w:r>
    </w:p>
    <w:p w14:paraId="61113215" w14:textId="77777777" w:rsidR="00000000" w:rsidRDefault="00F05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Лечение скелетным вытяжением</w:t>
      </w:r>
      <w:r>
        <w:rPr>
          <w:sz w:val="28"/>
          <w:szCs w:val="28"/>
        </w:rPr>
        <w:t xml:space="preserve"> за грудинную часть ребер показано в случае множественных переломов ребер (от 7 и более, в 10 и более местах). Вытяжение за грудину осуществляется в те</w:t>
      </w:r>
      <w:r>
        <w:rPr>
          <w:sz w:val="28"/>
          <w:szCs w:val="28"/>
        </w:rPr>
        <w:t>чение 20-30 дней грузом 2-5 кг посредством пулевых щипцов, захватывающих тело грудины, и шнура, проведенного через укрепленные на раме Брауна блоки. При введении бранш пулевых щипцов за край грудины рассекают мягкие ткани над грудиной и во втором межреберь</w:t>
      </w:r>
      <w:r>
        <w:rPr>
          <w:sz w:val="28"/>
          <w:szCs w:val="28"/>
        </w:rPr>
        <w:t>е. Вытяжение за 1 или 2 ребра осуществляется в течение 12-25 дней грузом 1,5-2 кг с помощью проведенных перикостально толстых шелковых нитей. Безопаснее проводить перикостально основные толстые нити с помощью тонкой шелковой нити, предварительно заведенной</w:t>
      </w:r>
      <w:r>
        <w:rPr>
          <w:sz w:val="28"/>
          <w:szCs w:val="28"/>
        </w:rPr>
        <w:t xml:space="preserve"> под ребро большой кожной иглой. Тяга должна осуществляться строго перпендикулярно ребру. Грузы с помощью блоков следует вынести за пределы кровати. </w:t>
      </w:r>
    </w:p>
    <w:p w14:paraId="6BBB3262" w14:textId="77777777" w:rsidR="00000000" w:rsidRDefault="00F05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Остеосинтез ребер спицами или стержнями</w:t>
      </w:r>
      <w:r>
        <w:rPr>
          <w:sz w:val="28"/>
          <w:szCs w:val="28"/>
        </w:rPr>
        <w:t xml:space="preserve"> имеет ограниченное применение из-за сложности и травматичности и м</w:t>
      </w:r>
      <w:r>
        <w:rPr>
          <w:sz w:val="28"/>
          <w:szCs w:val="28"/>
        </w:rPr>
        <w:t xml:space="preserve">ожет быть выполнен во время торакотомии, проводимой в связи с повреждением сердца, легких или сосудов. </w:t>
      </w:r>
    </w:p>
    <w:p w14:paraId="0788C2E1" w14:textId="77777777" w:rsidR="00000000" w:rsidRDefault="00F05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тяжелых травм грудной клетки с помощью искусственной вентиляции легких под повышенным давлением считаем показанным при тяжелых сочетанных черепн</w:t>
      </w:r>
      <w:r>
        <w:rPr>
          <w:sz w:val="28"/>
          <w:szCs w:val="28"/>
        </w:rPr>
        <w:t xml:space="preserve">о-мозговых травмах и после лапаротомии, всегда сопровождающейся парезом кишечника и нарушением диафрагмального дыхания </w:t>
      </w:r>
    </w:p>
    <w:p w14:paraId="24A8ED29" w14:textId="77777777" w:rsidR="00000000" w:rsidRDefault="00F05E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Хирургическое лечение окончатых переломов ребер</w:t>
      </w:r>
      <w:r>
        <w:rPr>
          <w:sz w:val="28"/>
          <w:szCs w:val="28"/>
        </w:rPr>
        <w:t xml:space="preserve"> разделяется на экстра- и интраплевральный остеосинтез. Одной из наиболее распространенн</w:t>
      </w:r>
      <w:r>
        <w:rPr>
          <w:sz w:val="28"/>
          <w:szCs w:val="28"/>
        </w:rPr>
        <w:t>ых методик экстраплеврального остеосинтеза является способ А.П. Паниотова. В центре флотирующего участка грудной клетки после обработки кожи антисептиками и местной анестезии делается разрез мягких тканей длиной 1 см и в плевральную полость вводится специа</w:t>
      </w:r>
      <w:r>
        <w:rPr>
          <w:sz w:val="28"/>
          <w:szCs w:val="28"/>
        </w:rPr>
        <w:t>льный троакар, имеющий в носовой части складывающийся шарнирный четырехзвенник, который раскрывается путем подтягивания внутреннего стержня. Плечики троакара упираются во внутреннюю поверхность пораженных ребер, инструмент подтягивается и ребра плотно прик</w:t>
      </w:r>
      <w:r>
        <w:rPr>
          <w:sz w:val="28"/>
          <w:szCs w:val="28"/>
        </w:rPr>
        <w:t>репляются к дугообразной пластмассовой панели гайками. Обязательное условие - фиксация концов дугообразной панели, превышающей участок флотации, к неповрежденным участкам ребер или грудины. Такое лечение проводится 2-3 неддо образования костной мозоли. Осн</w:t>
      </w:r>
      <w:r>
        <w:rPr>
          <w:sz w:val="28"/>
          <w:szCs w:val="28"/>
        </w:rPr>
        <w:t>овной недостаток остеосинтеза ребер по А.П. Паниотову - трудности при удалении троакара, при котором нередко повреждается легкое. Более прост и доступен метод, предложенный Н.К. Голобородько в 1967 г. Он предусматривает фиксацию сломанных ребер к шине из т</w:t>
      </w:r>
      <w:r>
        <w:rPr>
          <w:sz w:val="28"/>
          <w:szCs w:val="28"/>
        </w:rPr>
        <w:t>ермопластика или проволоки. Пластинка термопластика должна перекрывать линии переломов спереди и сзади на 5-7 см. Для моделирования шины по форме грудной клетки ее погружают в горячую воду, придав необходимую форму, а затем опускают в холодную, где она зат</w:t>
      </w:r>
      <w:r>
        <w:rPr>
          <w:sz w:val="28"/>
          <w:szCs w:val="28"/>
        </w:rPr>
        <w:t>вердевает, сохраняя изгиб. В средней части «флотирующего» сегмента грудной стенки прошивают кожу, подкожную клетчатку и межреберные мышцы во втором - третьем межреберьях. Иглу проводят по верхнему краю ребра, не нарушая целостности париетальной плевры. В н</w:t>
      </w:r>
      <w:r>
        <w:rPr>
          <w:sz w:val="28"/>
          <w:szCs w:val="28"/>
        </w:rPr>
        <w:t>екоторых случаях, проводя шелковые или лавсановые нити, захватывают не только ребро флотирующего сегмента, но и соседнее непораженное ребро. Однако наблюдения показывают, что для стабилизации достаточно захватить мягкие ткани над поврежденным ребром (желат</w:t>
      </w:r>
      <w:r>
        <w:rPr>
          <w:sz w:val="28"/>
          <w:szCs w:val="28"/>
        </w:rPr>
        <w:t>ельно с надкостницей). Нить проводят поперек или вдоль середины ребра, для этого используют иглу большого диаметра. Соответственно проделывают отверстия в панели. Кожу закрывают стерильной марлей, через нее проводят нити, поверх накладывают панель, проводя</w:t>
      </w:r>
      <w:r>
        <w:rPr>
          <w:sz w:val="28"/>
          <w:szCs w:val="28"/>
        </w:rPr>
        <w:t>т нити через отверстия панели и завязывают их, плотно прижимая ее к коже (рис. 8). Таким образом создаются условия для активного участия в акте дыхания пораженных отделов грудной стенки. Сроки фиксации шины - 2-3 нед. К отрицательным сторонам этой методики</w:t>
      </w:r>
      <w:r>
        <w:rPr>
          <w:sz w:val="28"/>
          <w:szCs w:val="28"/>
        </w:rPr>
        <w:t xml:space="preserve"> относятся невозможность использовать ее при двусторонних многопроекционных переломах ребер, повреждении грудины, а также риск инфицирования по ходу лигатур. Ю.Б. Шапот и соавт. предложили два способа остеосинтеза множественных многопроекционных переломов </w:t>
      </w:r>
      <w:r>
        <w:rPr>
          <w:sz w:val="28"/>
          <w:szCs w:val="28"/>
        </w:rPr>
        <w:t>ребер спицами Киршнера: спица Киршнера изгибается по форме ребра, накладывается поверх него и фиксируется к ребру с помощью танталовых скобок модифицированным аппаратом СГР-20. Спицы удаляются через 8-10 мес. При такой методике остеосинтеза не возникает де</w:t>
      </w:r>
      <w:r>
        <w:rPr>
          <w:sz w:val="28"/>
          <w:szCs w:val="28"/>
        </w:rPr>
        <w:t>формации костно-мышечного каркаса грудной стенки, восстанавливаются показатели функции дыхания и кровообращения. При внеочаговом остеосинтезе используются неповрежденные или стабилизированные сегменты грудной стенки и надплечья. Выше и ниже флотирующего уч</w:t>
      </w:r>
      <w:r>
        <w:rPr>
          <w:sz w:val="28"/>
          <w:szCs w:val="28"/>
        </w:rPr>
        <w:t>астка через неповрежденные ребра (грудину, ключицу) проводится по одной паре перекрещивающихся спиц, которые проходят через оба кортикальных слоя. Таким же образом проводятся две пары спиц и через поврежденные ребра. Спицы фиксируются между собой резьбовым</w:t>
      </w:r>
      <w:r>
        <w:rPr>
          <w:sz w:val="28"/>
          <w:szCs w:val="28"/>
        </w:rPr>
        <w:t xml:space="preserve"> стержнем вдоль передней стенки груди. Иногда для экстраплеврального остеосинтеза нестабильных переломов ребер и грудины применяют сшивающие аппараты СГР-20 или СРКЧ-22 (А.П. Кузьмичев, В.Д. Колесников, 1983). Однако излишняя травматичность оперативных дос</w:t>
      </w:r>
      <w:r>
        <w:rPr>
          <w:sz w:val="28"/>
          <w:szCs w:val="28"/>
        </w:rPr>
        <w:t xml:space="preserve">тупов и длительность оперативного вмешательства ограничивают применение этих методов остеосинтеза при тяжелой торакальной или сочетанной травме в условиях постгеморрагической анемии. Заслуживают также внимания оригинальные методы грудной стенки, которые с </w:t>
      </w:r>
      <w:r>
        <w:rPr>
          <w:sz w:val="28"/>
          <w:szCs w:val="28"/>
        </w:rPr>
        <w:t>успехом применяются нами. Для паллиативной стабилизации грудной стенки применяется шина Н.К. Голобородько, которая представляет собой зигзагообразную проволоку диаметром 5 мм с надетой на нее силиконовой трубкой. Еще удобнее пластина из нержавеющей стали т</w:t>
      </w:r>
      <w:r>
        <w:rPr>
          <w:sz w:val="28"/>
          <w:szCs w:val="28"/>
        </w:rPr>
        <w:t>олщиной 2 мм, шириной 30 мм, в средней части которой имеется щелевидная прорезь для проведения и закрепления фиксирующих нитей. Пластина изгибается по форме грудной клетки и создает упругость, достаточную для иммобилизации флотирующих фрагментов ребер. Про</w:t>
      </w:r>
      <w:r>
        <w:rPr>
          <w:sz w:val="28"/>
          <w:szCs w:val="28"/>
        </w:rPr>
        <w:t>стота изготовления и использования шин и пластин Н.К. Голобородько позволяет применять их в общехирургических стационарах у больных в состоянии шока. Из радикальных способов стабилизации каркаса грудной стенки наиболее эффективным является метод внеочагово</w:t>
      </w:r>
      <w:r>
        <w:rPr>
          <w:sz w:val="28"/>
          <w:szCs w:val="28"/>
        </w:rPr>
        <w:t>го экстраплеврального остеосинтеза аппаратом внешней фиксации на основе заклепочных элементов или реберных крючков. Последние фиксируются к флотирующим и непораженным отделам ребер, затем подшиваются к несущей штанге и прикрепляются к ней гайками и кронште</w:t>
      </w:r>
      <w:r>
        <w:rPr>
          <w:sz w:val="28"/>
          <w:szCs w:val="28"/>
        </w:rPr>
        <w:t>йнами. При одновременном повреждении ребер и грудины вначале производят остеосинтез грудины, а затем ребер. Несущая штанга прикрепляется к стабилизирующей штанге грудины . Таким образом удается устранить нестабильность каркаса грудной стенки, ее деформацию</w:t>
      </w:r>
      <w:r>
        <w:rPr>
          <w:sz w:val="28"/>
          <w:szCs w:val="28"/>
        </w:rPr>
        <w:t>, а также восстановить объем плевральной полости. Аппарат удаляют через 3-4 нед после образования костной мозоли. Разработанный принцип лечения пострадавших с нестабильностью костно-мышечного каркаса грудной стенки позволяет снизить летальность с 58,3 до 2</w:t>
      </w:r>
      <w:r>
        <w:rPr>
          <w:sz w:val="28"/>
          <w:szCs w:val="28"/>
        </w:rPr>
        <w:t>7,9% (А.К. Флорикян, 1998). Внутриплевральный остеосинтез производится пострадавшим, у которых наряду с флотирующими переломами имеются повреждения внутригрудных органов. Наибольшее распространение получила методика А.П. Кузьмичева и соавт., предусматриваю</w:t>
      </w:r>
      <w:r>
        <w:rPr>
          <w:sz w:val="28"/>
          <w:szCs w:val="28"/>
        </w:rPr>
        <w:t>щая по окончании хирургической коррекции поврежденных внутренних органов грудной полости фиксацию переломов ребер танталовыми скрепками, сшивающими аппаратами СГР-20 или СРКЧ-22.</w:t>
      </w:r>
    </w:p>
    <w:p w14:paraId="7F9EF2F1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DAF879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7AE33E" w14:textId="77777777" w:rsidR="00000000" w:rsidRDefault="00F05E64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14:paraId="2B6C9E96" w14:textId="77777777" w:rsidR="00000000" w:rsidRDefault="00F05E64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010CAAE6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Вишневский А.А. Хирургия грудной стенки: ру</w:t>
      </w:r>
      <w:r>
        <w:rPr>
          <w:sz w:val="28"/>
          <w:szCs w:val="28"/>
        </w:rPr>
        <w:t>ководство / А.А. Вишневский, С.С. Рудаков, Н.О. Миланов. - М.:Изд. дом Видар, 2005. - 312 с</w:t>
      </w:r>
    </w:p>
    <w:p w14:paraId="5E04FB31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Котельников Г.П. Травматология: национальное руководство / под ред. Г.П. Котельникова. - М.: ГЭОТАР-Медиа, 2008. - 808 с.</w:t>
      </w:r>
    </w:p>
    <w:p w14:paraId="00256524" w14:textId="77777777" w:rsidR="00000000" w:rsidRDefault="00F05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Юмашев Г.С. Травматология и ортопедия:</w:t>
      </w:r>
      <w:r>
        <w:rPr>
          <w:sz w:val="28"/>
          <w:szCs w:val="28"/>
        </w:rPr>
        <w:t xml:space="preserve"> учебник / Г.С. Юмашев, С.З. Горшков, Л.Л. Силин. - 3-е изд. перераб. и доп. - М.: Медицина, 1990. -576с.</w:t>
      </w:r>
    </w:p>
    <w:p w14:paraId="35A5C8F5" w14:textId="77777777" w:rsidR="00F05E64" w:rsidRDefault="00F05E64">
      <w:pPr>
        <w:spacing w:line="360" w:lineRule="auto"/>
        <w:ind w:firstLine="709"/>
        <w:jc w:val="both"/>
        <w:rPr>
          <w:sz w:val="28"/>
          <w:szCs w:val="28"/>
        </w:rPr>
      </w:pPr>
    </w:p>
    <w:sectPr w:rsidR="00F05E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EA"/>
    <w:rsid w:val="00B77BEA"/>
    <w:rsid w:val="00F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C62A1"/>
  <w14:defaultImageDpi w14:val="0"/>
  <w15:docId w15:val="{EFBB4A59-9DD9-408C-8D89-E0B21BF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3224</Words>
  <Characters>18382</Characters>
  <Application>Microsoft Office Word</Application>
  <DocSecurity>0</DocSecurity>
  <Lines>153</Lines>
  <Paragraphs>43</Paragraphs>
  <ScaleCrop>false</ScaleCrop>
  <Company/>
  <LinksUpToDate>false</LinksUpToDate>
  <CharactersWithSpaces>21563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2024-12-30T20:02:00Z</dcterms:created>
  <dcterms:modified xsi:type="dcterms:W3CDTF">2024-12-30T20:02:00Z</dcterms:modified>
</cp:coreProperties>
</file>