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6466" w14:textId="77777777" w:rsidR="00000000" w:rsidRDefault="00912A3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3C478FB2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0607635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FA3A13A" w14:textId="77777777" w:rsidR="00000000" w:rsidRDefault="00912A3C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36CFCF9" w14:textId="77777777" w:rsidR="00000000" w:rsidRDefault="00912A3C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319A32" w14:textId="77777777" w:rsidR="00000000" w:rsidRDefault="00912A3C">
      <w:pPr>
        <w:pStyle w:val="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4F563C7" w14:textId="77777777" w:rsidR="00000000" w:rsidRDefault="00912A3C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1501ADA0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7C6E8EEA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86DA543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169D7BA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485D2FD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CFBF447" w14:textId="77777777" w:rsidR="00000000" w:rsidRDefault="00912A3C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8D6FC65" w14:textId="77777777" w:rsidR="00000000" w:rsidRDefault="00912A3C">
      <w:pPr>
        <w:pStyle w:val="1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Реферат</w:t>
      </w:r>
    </w:p>
    <w:p w14:paraId="2A9D75CD" w14:textId="77777777" w:rsidR="00000000" w:rsidRDefault="00912A3C">
      <w:pPr>
        <w:pStyle w:val="1"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на тему: "</w:t>
      </w:r>
      <w:r>
        <w:rPr>
          <w:b/>
          <w:bCs/>
          <w:i/>
          <w:iCs/>
          <w:sz w:val="28"/>
          <w:szCs w:val="28"/>
          <w:lang w:val="uk-UA"/>
        </w:rPr>
        <w:t>Комплекс респіраторних захворювань свиней</w:t>
      </w:r>
      <w:r>
        <w:rPr>
          <w:i/>
          <w:iCs/>
          <w:sz w:val="28"/>
          <w:szCs w:val="28"/>
          <w:lang w:val="uk-UA"/>
        </w:rPr>
        <w:t>"</w:t>
      </w:r>
    </w:p>
    <w:p w14:paraId="75BCFB68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Зміст</w:t>
      </w:r>
    </w:p>
    <w:p w14:paraId="6E05BEFD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</w:rPr>
      </w:pPr>
    </w:p>
    <w:p w14:paraId="6D7CD3A3" w14:textId="77777777" w:rsidR="00000000" w:rsidRDefault="00912A3C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Вступ</w:t>
      </w:r>
    </w:p>
    <w:p w14:paraId="68D00B6C" w14:textId="77777777" w:rsidR="00000000" w:rsidRDefault="00912A3C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 Поняття про асоційовані хвороби</w:t>
      </w:r>
    </w:p>
    <w:p w14:paraId="10532E24" w14:textId="77777777" w:rsidR="00000000" w:rsidRDefault="00912A3C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 Найбільш поширені респіраторні хвороби свиней</w:t>
      </w:r>
    </w:p>
    <w:p w14:paraId="621DD0E0" w14:textId="77777777" w:rsidR="00000000" w:rsidRDefault="00912A3C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. Заходи профілактики</w:t>
      </w:r>
    </w:p>
    <w:p w14:paraId="2CE30B40" w14:textId="77777777" w:rsidR="00000000" w:rsidRDefault="00912A3C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Список використаної літератури</w:t>
      </w:r>
    </w:p>
    <w:p w14:paraId="1D3362FB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Вступ</w:t>
      </w:r>
    </w:p>
    <w:p w14:paraId="5768EAA9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</w:rPr>
      </w:pPr>
    </w:p>
    <w:p w14:paraId="6EFF2710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сучасному етапі розви</w:t>
      </w:r>
      <w:r>
        <w:rPr>
          <w:sz w:val="28"/>
          <w:szCs w:val="28"/>
          <w:lang w:val="uk-UA"/>
        </w:rPr>
        <w:t>тку промислового сільськогосподарського тваринництва в умовах великої концентрації поголів’я, впливу підвищеного стресу, а також переміщення тварин, ритмічна робота комплексів і фермерських господарств можуть бути ефективними лише при утриманні в них здоро</w:t>
      </w:r>
      <w:r>
        <w:rPr>
          <w:sz w:val="28"/>
          <w:szCs w:val="28"/>
          <w:lang w:val="uk-UA"/>
        </w:rPr>
        <w:t>вих тварин і благополуччі господарств, в першу чергу по інфекційних хворобам.</w:t>
      </w:r>
    </w:p>
    <w:p w14:paraId="4D8A9091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свинини, як показує досвід сільських господарств, залежить від багатьох факторів, але в першу чергу - від кількості та якості кормів, повноцінності та збалансованості</w:t>
      </w:r>
      <w:r>
        <w:rPr>
          <w:sz w:val="28"/>
          <w:szCs w:val="28"/>
          <w:lang w:val="uk-UA"/>
        </w:rPr>
        <w:t xml:space="preserve"> раціонів, породи свиней, рівня механізації виробничих процесів, встановлення відповідності приміщень вимогам до умов утримання тварин, кваліфікації кадрів та організації праці. Тому при промисловій технології виробництва свинини необхідно максимально врах</w:t>
      </w:r>
      <w:r>
        <w:rPr>
          <w:sz w:val="28"/>
          <w:szCs w:val="28"/>
          <w:lang w:val="uk-UA"/>
        </w:rPr>
        <w:t>овувати фізіологічні можливості і потреби тварин.</w:t>
      </w:r>
    </w:p>
    <w:p w14:paraId="57D8D8FA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виходити з того, що тільки від здорових тварин можна отримати велику кількість якісної продукції. Для цього в господарствах, незалежно від форм власності, необхідно проводити систему ветеринарно-п</w:t>
      </w:r>
      <w:r>
        <w:rPr>
          <w:sz w:val="28"/>
          <w:szCs w:val="28"/>
          <w:lang w:val="uk-UA"/>
        </w:rPr>
        <w:t>рофілактичних заходів, котра включає:</w:t>
      </w:r>
    </w:p>
    <w:p w14:paraId="3508C18B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постійний ветеринарний контроль за фізіологічним та імунологічним станом організму тварин, якістю кормів, мікрокліматом у приміщеннях;</w:t>
      </w:r>
    </w:p>
    <w:p w14:paraId="2BF5B95B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>своєчасну діагностику тварин;</w:t>
      </w:r>
    </w:p>
    <w:p w14:paraId="0CD492F5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суворе дотримання схем специфічної профілактики </w:t>
      </w:r>
      <w:r>
        <w:rPr>
          <w:sz w:val="28"/>
          <w:szCs w:val="28"/>
          <w:lang w:val="uk-UA"/>
        </w:rPr>
        <w:t>інфекційних та інвазійних хвороб та проведення у повному обсязі комплексу ветеринарно-санітарних заходів;</w:t>
      </w:r>
    </w:p>
    <w:p w14:paraId="52166BA3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дотримання технологічного процесу на усіх виробничих ділянках;</w:t>
      </w:r>
    </w:p>
    <w:p w14:paraId="412C339E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використання приміщень (секцій) для опоросу свиноматок, дорощування поросят, вирощува</w:t>
      </w:r>
      <w:r>
        <w:rPr>
          <w:sz w:val="28"/>
          <w:szCs w:val="28"/>
          <w:lang w:val="uk-UA"/>
        </w:rPr>
        <w:t>ння ремонтного молодняку та відкорму тварин за принципом “все пусто-все зайнято”;</w:t>
      </w:r>
    </w:p>
    <w:p w14:paraId="57C50159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своєчасне і якісне санітарне очищення приміщень від гною, його знезараження у випадку виявлення інфекційних хвороб;</w:t>
      </w:r>
    </w:p>
    <w:p w14:paraId="3BD1A214" w14:textId="77777777" w:rsidR="00000000" w:rsidRDefault="00912A3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забезпечення своєчасного прибирання та утилізації трупів</w:t>
      </w:r>
      <w:r>
        <w:rPr>
          <w:sz w:val="28"/>
          <w:szCs w:val="28"/>
          <w:lang w:val="uk-UA"/>
        </w:rPr>
        <w:t xml:space="preserve"> тварин тощо.</w:t>
      </w:r>
    </w:p>
    <w:p w14:paraId="74439E9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Незважаючи на деякі успіхи в області профілактики та лікування вірусних інфекцій, кількість цих захворювань не зменшується. У зв’язку з цим пошук і розробка нових ефективних антивірусних лікувально-профілактичних засобів є актуальним завдання</w:t>
      </w:r>
      <w:r>
        <w:rPr>
          <w:sz w:val="28"/>
          <w:szCs w:val="28"/>
          <w:lang w:val="uk-UA"/>
        </w:rPr>
        <w:t>м.</w:t>
      </w:r>
    </w:p>
    <w:p w14:paraId="612747EA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 із найбільш актуальних ветеринарних проблем свиней - респіраторні захворювання, які домінують у загальній патології, досягаючи 30 і більше відсотків у різних категоріях господарств. Найбільш масовими та збитковими є хвороби інфекційної етіології, я</w:t>
      </w:r>
      <w:r>
        <w:rPr>
          <w:sz w:val="28"/>
          <w:szCs w:val="28"/>
          <w:lang w:val="uk-UA"/>
        </w:rPr>
        <w:t>кі значно знижують рентабельність галузі свинарства.</w:t>
      </w:r>
    </w:p>
    <w:p w14:paraId="3AFEC608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основних інфекційних захворювань респіраторної системи відносять хвороби, етіологічними чинниками яких є [10]:</w:t>
      </w:r>
    </w:p>
    <w:p w14:paraId="5AFFFB9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віруси - репродуктивно-респіраторний синдром свиней (PRRS), цирковірус (PCV-2), респірато</w:t>
      </w:r>
      <w:r>
        <w:rPr>
          <w:sz w:val="28"/>
          <w:szCs w:val="28"/>
          <w:lang w:val="uk-UA"/>
        </w:rPr>
        <w:t>рний коронавірус;</w:t>
      </w:r>
    </w:p>
    <w:p w14:paraId="2962E1A3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бактерії - актинобацилярна плевропневмонія, гемофільозний полісерозит, інфекційний атрофічний риніт, стрептококова інфекція;</w:t>
      </w:r>
    </w:p>
    <w:p w14:paraId="5176FCA3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мікоплазми - M. hyopneumoniae.</w:t>
      </w:r>
    </w:p>
    <w:p w14:paraId="5CC6CB8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Складність профілактики та контролю респіраторних хвороб зумовлена, переважно, асо</w:t>
      </w:r>
      <w:r>
        <w:rPr>
          <w:sz w:val="28"/>
          <w:szCs w:val="28"/>
          <w:lang w:val="uk-UA"/>
        </w:rPr>
        <w:t xml:space="preserve">ціативним характером перебігу захворювань, коли на фермі одночасно присутні декілька патогенів, які потенціюють один одного. У таких умовах спостерігають значний відхід тварин через падіж та вимушений забій, значний відсоток тварин, які відстають у рості, </w:t>
      </w:r>
      <w:r>
        <w:rPr>
          <w:sz w:val="28"/>
          <w:szCs w:val="28"/>
          <w:lang w:val="uk-UA"/>
        </w:rPr>
        <w:t xml:space="preserve">збільшення затрат на корми та лікування. Результат - відчутні матеріальні втрати на дорощуванні та відгодівлі. Для попередження та своєчасного виявлення можливих загроз від комплексу респіраторних захворювань свиней (КРЗС) потрібен грамотний підхід до </w:t>
      </w:r>
      <w:r>
        <w:rPr>
          <w:sz w:val="28"/>
          <w:szCs w:val="28"/>
          <w:lang w:val="uk-UA"/>
        </w:rPr>
        <w:lastRenderedPageBreak/>
        <w:t>комп</w:t>
      </w:r>
      <w:r>
        <w:rPr>
          <w:sz w:val="28"/>
          <w:szCs w:val="28"/>
          <w:lang w:val="uk-UA"/>
        </w:rPr>
        <w:t>лектування поголів’я та постійний моніторинг ситуації на фермі.</w:t>
      </w:r>
    </w:p>
    <w:p w14:paraId="517C1EB1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  <w:lang w:val="uk-UA"/>
        </w:rPr>
        <w:t>. Поняття про асоційовані хвороби</w:t>
      </w:r>
    </w:p>
    <w:p w14:paraId="21B23BCD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ACF699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Оцінка ризиків, що виникають у тваринницьких господарствах, засвідчила: респіраторні хвороби свиней віднесені до економічно найважливіших проблем сучасного</w:t>
      </w:r>
      <w:r>
        <w:rPr>
          <w:sz w:val="28"/>
          <w:szCs w:val="28"/>
          <w:lang w:val="uk-UA"/>
        </w:rPr>
        <w:t xml:space="preserve"> промислового свинарства. У Сполучених Штатах було підраховано, що за таких умов виробники лише через збільшення собівартості продукції втрачають понад 210 млн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дол. щорічно. До того ж ці підрахунки не включали витрат на лікування та збитків від загибелі т</w:t>
      </w:r>
      <w:r>
        <w:rPr>
          <w:sz w:val="28"/>
          <w:szCs w:val="28"/>
          <w:lang w:val="uk-UA"/>
        </w:rPr>
        <w:t>варин.</w:t>
      </w:r>
    </w:p>
    <w:p w14:paraId="7F7D1E39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багатьох країнах світу, і частково в Україні, респіраторні хвороби свиней бактеріальної етіології відокремлені в нозологічний комплекс хвороб, який включає в себе інфекційний атрофічний риніт, плеврит, пневмонії, плевропневмонії, легеневу форму па</w:t>
      </w:r>
      <w:r>
        <w:rPr>
          <w:sz w:val="28"/>
          <w:szCs w:val="28"/>
          <w:lang w:val="uk-UA"/>
        </w:rPr>
        <w:t>стерельозу. В окрему групу виділяють мікоплазмози.</w:t>
      </w:r>
    </w:p>
    <w:p w14:paraId="7DFD7E5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збудниками респіраторних хвороб бактеріальної етіології є бактерії Actinobacillus pleuropneumoniae, Haemophilus parasuis, Pasteurella multocida, Salmonella сholeraesuis, Streptococcus suis, а так</w:t>
      </w:r>
      <w:r>
        <w:rPr>
          <w:sz w:val="28"/>
          <w:szCs w:val="28"/>
          <w:lang w:val="uk-UA"/>
        </w:rPr>
        <w:t>ож Mycoplasma hyopneumoniae. За сепсис-асоційованих пневмоній також висівають S. сholeraesuis, Streptococcus equi (підвид equi), Streptococcus equi (підвид zooepidemicus) та Escherichia. Віруси ж, на відміну від бактерій, являються обов’язковими внутрішньо</w:t>
      </w:r>
      <w:r>
        <w:rPr>
          <w:sz w:val="28"/>
          <w:szCs w:val="28"/>
          <w:lang w:val="uk-UA"/>
        </w:rPr>
        <w:t>клітинними паразитами, навіть якщо вони є безпечними [12].</w:t>
      </w:r>
    </w:p>
    <w:p w14:paraId="00E3F55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у зв’язку із вивченням асоційованих інфекцій великої актуальності набули так звані «малі» вірусні хвороби, симптоми яких проявляються лише пригніченням та іншими ознаками в слабко вира</w:t>
      </w:r>
      <w:r>
        <w:rPr>
          <w:sz w:val="28"/>
          <w:szCs w:val="28"/>
          <w:lang w:val="uk-UA"/>
        </w:rPr>
        <w:t>женій формі. Дуже важливою особливістю «малих» інфекцій є те, що їх збудники самі по собі в більшості випадків не здатні викликати захворювання з вираженим клінічним проявом. Збудники цих інфекцій зазвичай проявляють себе у поєднанні з іншими вірусами і ба</w:t>
      </w:r>
      <w:r>
        <w:rPr>
          <w:sz w:val="28"/>
          <w:szCs w:val="28"/>
          <w:lang w:val="uk-UA"/>
        </w:rPr>
        <w:t xml:space="preserve">ктеріями, що в такому разі стає дуже </w:t>
      </w:r>
      <w:r>
        <w:rPr>
          <w:sz w:val="28"/>
          <w:szCs w:val="28"/>
          <w:lang w:val="uk-UA"/>
        </w:rPr>
        <w:lastRenderedPageBreak/>
        <w:t>небезпечною хворобою [16].</w:t>
      </w:r>
    </w:p>
    <w:p w14:paraId="4447030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Небезпека змішаних інфекцій зростає в умовах великих свинарських комплексів, які комплектують тваринами з різноманітних господарств, в результаті чого поповнюється мікробний склад і ускладнюєт</w:t>
      </w:r>
      <w:r>
        <w:rPr>
          <w:sz w:val="28"/>
          <w:szCs w:val="28"/>
          <w:lang w:val="uk-UA"/>
        </w:rPr>
        <w:t>ься епізоотична ситуація. Якщо прийняти до уваги цілком реальну можливість поєднання ентеро-, адено-, рео-, параміксовірусів та інших, стане зрозумілим небезпечний характер таких інфекцій. При цьому не виключається можливість ускладнення бактеріальними інф</w:t>
      </w:r>
      <w:r>
        <w:rPr>
          <w:sz w:val="28"/>
          <w:szCs w:val="28"/>
          <w:lang w:val="uk-UA"/>
        </w:rPr>
        <w:t>екціями (пастерельоз, сальмонельоз, мікоплазмоз та ін.), котрі надають їх ще більш ускладненого перебігу [8,13].</w:t>
      </w:r>
    </w:p>
    <w:p w14:paraId="734D4019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Асоційовані віруси при таких інфекціях можуть відноситись до різних груп, володіти різним тропізмом, у них може бути різна вірулентність, і їх</w:t>
      </w:r>
      <w:r>
        <w:rPr>
          <w:sz w:val="28"/>
          <w:szCs w:val="28"/>
          <w:lang w:val="uk-UA"/>
        </w:rPr>
        <w:t xml:space="preserve"> взаємовідносини в організмі - різними: в одних випадках вони виступають антагоністами один одному, а в інших може виникати синергізм, але не виключено і незалежний розвиток збудників.</w:t>
      </w:r>
    </w:p>
    <w:p w14:paraId="75A0E8BA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ж комплексу респіраторних хвороб свиней (КРЗС) в різних країн</w:t>
      </w:r>
      <w:r>
        <w:rPr>
          <w:sz w:val="28"/>
          <w:szCs w:val="28"/>
          <w:lang w:val="uk-UA"/>
        </w:rPr>
        <w:t>ах приблизно скрізь однакова, наявні однакові збудники, щоправда, дещо змінюється їх процентне співвідношення. Таким чином, картина у разі КРЗС у Центральній Європі (розглянемо на прикладі Німеччини) має свої певні особливості. Так, цирковірусна хвороба св</w:t>
      </w:r>
      <w:r>
        <w:rPr>
          <w:sz w:val="28"/>
          <w:szCs w:val="28"/>
          <w:lang w:val="uk-UA"/>
        </w:rPr>
        <w:t>иней займає лідируючу позицію - 63,9%, далі з первинних патогенів йде вірус респіраторно-репродуктивного синдрому свиней (РРСС) - 35,2% і мікоплазми (залежно від виду збудника - 30,6% та 19,5%) [2,5,10].</w:t>
      </w:r>
    </w:p>
    <w:p w14:paraId="390D2C45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Асоційованим інфекціям приділяють досить істотне зна</w:t>
      </w:r>
      <w:r>
        <w:rPr>
          <w:sz w:val="28"/>
          <w:szCs w:val="28"/>
          <w:lang w:val="uk-UA"/>
        </w:rPr>
        <w:t>чення у поясненні причин раптових спалахів епідемій та епізоотій. В результаті поєднання кількох патогенів відбувається посилення вірулентності того чи іншого збудника, котрий власне і зумовлює спалахи інфекції. В умовах промислового свинарства при величез</w:t>
      </w:r>
      <w:r>
        <w:rPr>
          <w:sz w:val="28"/>
          <w:szCs w:val="28"/>
          <w:lang w:val="uk-UA"/>
        </w:rPr>
        <w:t xml:space="preserve">ній концентрації поголів’я можливість виникнення асоційованих інфекцій істотно зростає. Крім того, слід враховувати ще одну важливу </w:t>
      </w:r>
      <w:r>
        <w:rPr>
          <w:sz w:val="28"/>
          <w:szCs w:val="28"/>
          <w:lang w:val="uk-UA"/>
        </w:rPr>
        <w:lastRenderedPageBreak/>
        <w:t xml:space="preserve">обставину - поголівну вакцинацію тварин. На сучасному рівні розвитку ветеринарної науки, при нинішній епізоотичній ситуації </w:t>
      </w:r>
      <w:r>
        <w:rPr>
          <w:sz w:val="28"/>
          <w:szCs w:val="28"/>
          <w:lang w:val="uk-UA"/>
        </w:rPr>
        <w:t>вакцинувати тварин необхідно, хоча цей захід вимушений, і має до того ж деякі негативні сторони. Існує думка, що широка систематична вакцинація тварин є одним із факторів, що зумовлює появу атипових форм інфекції. Крім того, більшість вакцин представлені ж</w:t>
      </w:r>
      <w:r>
        <w:rPr>
          <w:sz w:val="28"/>
          <w:szCs w:val="28"/>
          <w:lang w:val="uk-UA"/>
        </w:rPr>
        <w:t>ивими атенуйованими штамами і в результаті іх щепленні в стадо вводиться новий вірус [3,12].</w:t>
      </w:r>
    </w:p>
    <w:p w14:paraId="496820EB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Основною перешкодою на шляху широкого використання асоційованої імунізації вважають недостатнє вивчення основних закономірностей імунологічної реактивності організ</w:t>
      </w:r>
      <w:r>
        <w:rPr>
          <w:sz w:val="28"/>
          <w:szCs w:val="28"/>
          <w:lang w:val="uk-UA"/>
        </w:rPr>
        <w:t>му при одночасному введенні в нього кількох антигенів. Тим не менше, майбутнє специфічної профілактики за асоційованими вакцинами.</w:t>
      </w:r>
    </w:p>
    <w:p w14:paraId="3AC3A6A5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DCE885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uk-UA"/>
        </w:rPr>
        <w:t>. Найбільш поширені респіраторні хвороби свиней</w:t>
      </w:r>
    </w:p>
    <w:p w14:paraId="7BD13BA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ветеринарний інфекційний захворювання свиня</w:t>
      </w:r>
    </w:p>
    <w:p w14:paraId="24EBB51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Проблема респіраторного синдром</w:t>
      </w:r>
      <w:r>
        <w:rPr>
          <w:sz w:val="28"/>
          <w:szCs w:val="28"/>
          <w:lang w:val="uk-UA"/>
        </w:rPr>
        <w:t>у досить актуальна для усіх видів сільськогосподарських тварин і птиці, так як дана патологія широко розповсюджена і наносить значний економічний збиток, що зумовлений загибеллю, затримкою їх росту та розвитку, втратою ними продуктивності.</w:t>
      </w:r>
    </w:p>
    <w:p w14:paraId="018E16D6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Частіше за все р</w:t>
      </w:r>
      <w:r>
        <w:rPr>
          <w:sz w:val="28"/>
          <w:szCs w:val="28"/>
          <w:lang w:val="uk-UA"/>
        </w:rPr>
        <w:t>еспіраторний синдром відмічається на тих тваринницьких комплексах, де в першу чергу порушуються зоотехнічні норми. Сприятливими факторами при цьому є скупчене утримання тварин, підвищена вологість у приміщенні, неповноцінна годівля, вміст у кормах мікотокс</w:t>
      </w:r>
      <w:r>
        <w:rPr>
          <w:sz w:val="28"/>
          <w:szCs w:val="28"/>
          <w:lang w:val="uk-UA"/>
        </w:rPr>
        <w:t>инів. Все це призводить до ослаблення резистентності і створює усі умови для виникнення інфекційних захворювань.</w:t>
      </w:r>
    </w:p>
    <w:p w14:paraId="430EB20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вже говорилось раніше, асоціації збудників, що здатні спричиняти доволі складні респіраторні інфекції, достатньо варіюють, але серед самих о</w:t>
      </w:r>
      <w:r>
        <w:rPr>
          <w:sz w:val="28"/>
          <w:szCs w:val="28"/>
          <w:lang w:val="uk-UA"/>
        </w:rPr>
        <w:t xml:space="preserve">сновних слід звернути увагу на респіраторний мікоплазмоз, цирковірусну </w:t>
      </w:r>
      <w:r>
        <w:rPr>
          <w:sz w:val="28"/>
          <w:szCs w:val="28"/>
          <w:lang w:val="uk-UA"/>
        </w:rPr>
        <w:lastRenderedPageBreak/>
        <w:t>інфекцію (PCV-2) та респіраторно-репродуктивний синдром (РРС).</w:t>
      </w:r>
    </w:p>
    <w:p w14:paraId="25D1CAA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Респіраторний мікоплазмоз</w:t>
      </w:r>
      <w:r>
        <w:rPr>
          <w:sz w:val="28"/>
          <w:szCs w:val="28"/>
          <w:lang w:val="uk-UA"/>
        </w:rPr>
        <w:t xml:space="preserve"> (pneumonia enzootica suum) - ензоотична пневмонія свиней - це хронічне інфекційне захворювання, </w:t>
      </w:r>
      <w:r>
        <w:rPr>
          <w:sz w:val="28"/>
          <w:szCs w:val="28"/>
          <w:lang w:val="uk-UA"/>
        </w:rPr>
        <w:t>що характеризується запаленням легень, серозних покривів, а також порушенням репродуктивної функції у свиноматок і супроводжується катаральною бронхопневмонією, кашлем, ремітуючою лихоманкою, відставанням у рості і розвитку поросят, зниженням продуктивност</w:t>
      </w:r>
      <w:r>
        <w:rPr>
          <w:sz w:val="28"/>
          <w:szCs w:val="28"/>
          <w:lang w:val="uk-UA"/>
        </w:rPr>
        <w:t>і при відгодівлі. Найбільш частіше збудниками є M. suipneumoniae - M. hyopneumoniae, рідше - інші види цих мікроорганізмів [5,8].</w:t>
      </w:r>
    </w:p>
    <w:p w14:paraId="7C577E5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Хворобу реєструють в багатьох країнах із розвиненим свинарством. Сприйнятливими є тільки свині, переважно молодняк до 4 тижнів</w:t>
      </w:r>
      <w:r>
        <w:rPr>
          <w:sz w:val="28"/>
          <w:szCs w:val="28"/>
          <w:lang w:val="uk-UA"/>
        </w:rPr>
        <w:t xml:space="preserve">. Джерелом інфекції є хворі та перехворілі тварини, а також тварини - мікоплазмоносії, в організмі яких мікоплазми можуть зберігатись до 13-15 місяців. Виділяється збудник в навколишнє середовище з частинками слизу при кашлі і чханні, а також з молоком та </w:t>
      </w:r>
      <w:r>
        <w:rPr>
          <w:sz w:val="28"/>
          <w:szCs w:val="28"/>
          <w:lang w:val="uk-UA"/>
        </w:rPr>
        <w:t>іншими секретами. Захворювання перебігає у вигляді ензоотії, уражуючи до 60-80% поросят, при чому летальність досягає до 10-15%. Велике значення у поширенні хвороби мають перегрупування і, в першу чергу, змішування поросят після відйому, що призводить до е</w:t>
      </w:r>
      <w:r>
        <w:rPr>
          <w:sz w:val="28"/>
          <w:szCs w:val="28"/>
          <w:lang w:val="uk-UA"/>
        </w:rPr>
        <w:t>нзоотичних спалахів і зумовлює стаціонарне неблагополуччя господарства.</w:t>
      </w:r>
    </w:p>
    <w:p w14:paraId="4396D979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Інкубаційний період триває від 7 до 30 днів; збудник, проникаючи в органи дихання, локалізується в легенях, де розмножується і утворює патологічне вогнище. При ускладненні основного па</w:t>
      </w:r>
      <w:r>
        <w:rPr>
          <w:sz w:val="28"/>
          <w:szCs w:val="28"/>
          <w:lang w:val="uk-UA"/>
        </w:rPr>
        <w:t xml:space="preserve">тологічного процесу бактеріальною мікрофлорою у хворих поросят захворювання перебігає більш важче - дихання стає ускладненим, апетит знижений, відмічається виснаження, слизові оболонки ціанотичні. В період кінцевої стадії хвороби поросята сидять на задній </w:t>
      </w:r>
      <w:r>
        <w:rPr>
          <w:sz w:val="28"/>
          <w:szCs w:val="28"/>
          <w:lang w:val="uk-UA"/>
        </w:rPr>
        <w:t>частині тіла з сильною задишкою, запалення легень переходить в хронічну форму. Найбільш виразно характерні пневмонії зміни виражені у верхівкових долях легень, частіше з правої сторони, що зумовлено топографією реґіонарних лімфатичних вузлів. Нерідко переб</w:t>
      </w:r>
      <w:r>
        <w:rPr>
          <w:sz w:val="28"/>
          <w:szCs w:val="28"/>
          <w:lang w:val="uk-UA"/>
        </w:rPr>
        <w:t xml:space="preserve">іг ускладнюється розвитком </w:t>
      </w:r>
      <w:r>
        <w:rPr>
          <w:sz w:val="28"/>
          <w:szCs w:val="28"/>
          <w:lang w:val="uk-UA"/>
        </w:rPr>
        <w:lastRenderedPageBreak/>
        <w:t>перитоніту, плевриту та гнійно-некротичних процесів у легенях [1,16].</w:t>
      </w:r>
    </w:p>
    <w:p w14:paraId="0D21D93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Діагноз встановлюють з урахуванням епізоотологічних, клінічних, патологоанатомічних даних, результатів виявлення антигену мікоплазм МФА, виділення мікоплазм і </w:t>
      </w:r>
      <w:r>
        <w:rPr>
          <w:sz w:val="28"/>
          <w:szCs w:val="28"/>
          <w:lang w:val="uk-UA"/>
        </w:rPr>
        <w:t>виявлення до них специфічних антитіл.</w:t>
      </w:r>
    </w:p>
    <w:p w14:paraId="6695E54B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передбачає застосування антимікробних препаратів, таких як лінкоміцин, спіраміцин, тетрациклін, тилозин. У вигляді аерозолів можна назначати хлорне вапно (1 г) та скипидар (0,75 г/1м</w:t>
      </w:r>
      <w:r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>приміщення), йодистий ал</w:t>
      </w:r>
      <w:r>
        <w:rPr>
          <w:sz w:val="28"/>
          <w:szCs w:val="28"/>
          <w:lang w:val="uk-UA"/>
        </w:rPr>
        <w:t>юміній (на 1 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приміщення - 0,2 г йоду, 0,02 г алюмінієвої пудри та 0,06 г хлористого амонію), 5%-ий розчин хлораміну Б в дозі 3 мл/м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йодином - 2 мл/м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, йодтриетиленгліколь із розрахунку 0,15-0,2 йоду на 1 м 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приміщення. Одночасно також призначають пре</w:t>
      </w:r>
      <w:r>
        <w:rPr>
          <w:sz w:val="28"/>
          <w:szCs w:val="28"/>
          <w:lang w:val="uk-UA"/>
        </w:rPr>
        <w:t>парати патогенетичної терапії та імуностимулюючі засоби [4,6].</w:t>
      </w:r>
    </w:p>
    <w:p w14:paraId="1F8A6CCD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Сучасними науковцями було проведено ряд випробувань та досліджень, в результаті чого було отримано позитивний ефект при застосуванні сироватки крові реконвалесцентів, яка в залежності від виду </w:t>
      </w:r>
      <w:r>
        <w:rPr>
          <w:sz w:val="28"/>
          <w:szCs w:val="28"/>
          <w:lang w:val="uk-UA"/>
        </w:rPr>
        <w:t>мікоплазм містила специфічні антитіла в титрі 1:8 - 1:128. Таку сироватку вводили поросятам 10-12-денного віку в дозі 1 мл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, а через 10 днів ін’єкцію повторювали в дозі 2 мл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- результатом було зниження захворюваності поросят на дорощувані до 3,1%, вимуше</w:t>
      </w:r>
      <w:r>
        <w:rPr>
          <w:sz w:val="28"/>
          <w:szCs w:val="28"/>
          <w:lang w:val="uk-UA"/>
        </w:rPr>
        <w:t>ного забою - 1,2 і падежу - до 1,5%. Середня маса тіла однієї вакцинованої тварини була на 4,2 кг більшою, ніж у контрольних тварин [3].</w:t>
      </w:r>
    </w:p>
    <w:p w14:paraId="1C7CC64C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Синдром післявідлучного мультисистемного виснаження</w:t>
      </w:r>
      <w:r>
        <w:rPr>
          <w:sz w:val="28"/>
          <w:szCs w:val="28"/>
          <w:lang w:val="uk-UA"/>
        </w:rPr>
        <w:t xml:space="preserve"> (PMWS) ветеринари вперше діагностували 1991-го року в Канаді. Основ</w:t>
      </w:r>
      <w:r>
        <w:rPr>
          <w:sz w:val="28"/>
          <w:szCs w:val="28"/>
          <w:lang w:val="uk-UA"/>
        </w:rPr>
        <w:t xml:space="preserve">ною причиною його виникнення назвали </w:t>
      </w:r>
      <w:r>
        <w:rPr>
          <w:i/>
          <w:iCs/>
          <w:sz w:val="28"/>
          <w:szCs w:val="28"/>
          <w:lang w:val="uk-UA"/>
        </w:rPr>
        <w:t>цирковіруc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2-го типу</w:t>
      </w:r>
      <w:r>
        <w:rPr>
          <w:sz w:val="28"/>
          <w:szCs w:val="28"/>
          <w:lang w:val="uk-UA"/>
        </w:rPr>
        <w:t xml:space="preserve"> (PCV-2). Першою європейською країною, яка зіштовхнулася з проблемами, пов’язаними з цією інфекцією, стала Франція. Нині вчені довели, що PCV є причиною значних економічних втрат в усьому світі.</w:t>
      </w:r>
    </w:p>
    <w:p w14:paraId="79D0129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Цирк</w:t>
      </w:r>
      <w:r>
        <w:rPr>
          <w:i/>
          <w:iCs/>
          <w:sz w:val="28"/>
          <w:szCs w:val="28"/>
          <w:lang w:val="uk-UA"/>
        </w:rPr>
        <w:t>овірусна хвороба свиней</w:t>
      </w:r>
      <w:r>
        <w:rPr>
          <w:sz w:val="28"/>
          <w:szCs w:val="28"/>
          <w:lang w:val="uk-UA"/>
        </w:rPr>
        <w:t xml:space="preserve"> - інфекційне захворювання відлучених поросят, характеризується відставанням у рості й розвитку, ураженнями шкіри </w:t>
      </w:r>
      <w:r>
        <w:rPr>
          <w:sz w:val="28"/>
          <w:szCs w:val="28"/>
          <w:lang w:val="uk-UA"/>
        </w:rPr>
        <w:lastRenderedPageBreak/>
        <w:t>та респіраторним синдромом.</w:t>
      </w:r>
    </w:p>
    <w:p w14:paraId="3E655763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Збудником інфекції є дрібний вірус, який, згідно з класифікацією Міжнародного комітету з та</w:t>
      </w:r>
      <w:r>
        <w:rPr>
          <w:sz w:val="28"/>
          <w:szCs w:val="28"/>
          <w:lang w:val="uk-UA"/>
        </w:rPr>
        <w:t>ксономії, належить до родини Circoviridae. Розрізняють непатогенний (PCV-1) та патогенний (PCV-2) цирковірус свиней. Останній надзвичайно стійкий до змін навколишнього середовища та розмножується у клітинах імунної системи. В організмі свиней вірус концент</w:t>
      </w:r>
      <w:r>
        <w:rPr>
          <w:sz w:val="28"/>
          <w:szCs w:val="28"/>
          <w:lang w:val="uk-UA"/>
        </w:rPr>
        <w:t>рується переважно в селезінці та лімфатичних вузлах.</w:t>
      </w:r>
    </w:p>
    <w:p w14:paraId="50D63D9E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Те, наскільки тяжким є перебіг захворювання, залежить від середовища, в якому перебувають поросята. Так, коли науковці намагалися навмисне заразити поросят вірусом PCV-2 у стерильних умовах лабораторії, </w:t>
      </w:r>
      <w:r>
        <w:rPr>
          <w:sz w:val="28"/>
          <w:szCs w:val="28"/>
          <w:lang w:val="uk-UA"/>
        </w:rPr>
        <w:t>захворювання не виникало. Як з’ясувалося пізніше, причиною була відсутність стрес-фактора (протяги, надмірна скупченість поросят у гнізді, погане повітря, змішування поросят різних вікових груп тощо), а також відсутність інших асоційованих інфекцій, що сти</w:t>
      </w:r>
      <w:r>
        <w:rPr>
          <w:sz w:val="28"/>
          <w:szCs w:val="28"/>
          <w:lang w:val="uk-UA"/>
        </w:rPr>
        <w:t>мулюють прояви хвороби (респіраторно-репродуктивний синдром, парвовірусна інфекція) [2,3,12].</w:t>
      </w:r>
    </w:p>
    <w:p w14:paraId="4606A945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умовах промислового виробництва свині час від часу переживають стрес. Коли поросят переводять на дорощування, між ними відбувається чітка десоціалізація: вони б</w:t>
      </w:r>
      <w:r>
        <w:rPr>
          <w:sz w:val="28"/>
          <w:szCs w:val="28"/>
          <w:lang w:val="uk-UA"/>
        </w:rPr>
        <w:t>’ються та кусають одне одного за вразливі місця. Важливу роль відіграє і мікроклімат у групі дорощування. Адже коли щойно відлучених від свиноматки поросят переводять до приміщення, де температура повітря нижча 18 градусів, в організмі збільшується концент</w:t>
      </w:r>
      <w:r>
        <w:rPr>
          <w:sz w:val="28"/>
          <w:szCs w:val="28"/>
          <w:lang w:val="uk-UA"/>
        </w:rPr>
        <w:t>рація стероїдних гормонів (наприклад, кортизолу), та й імунний статус змінюється. Усе це стає пусковим механізмом для розвитку цирковірусної інфекції. Крім того, варто зазначити, що хвороба уражає не лише слабких, а й цілком здорових поросят.</w:t>
      </w:r>
    </w:p>
    <w:p w14:paraId="089891DD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Хвороба пошир</w:t>
      </w:r>
      <w:r>
        <w:rPr>
          <w:sz w:val="28"/>
          <w:szCs w:val="28"/>
          <w:lang w:val="uk-UA"/>
        </w:rPr>
        <w:t>ена у багатьох країнах із розвинутим свинарством, про що свідчать численні серологічні дослідження поголів’я. Нині антитіла PCV-2 виявлено майже у всіх свиногосподарствах, а частка серопозитивних тварин може сягати 100% [11].</w:t>
      </w:r>
    </w:p>
    <w:p w14:paraId="60207DE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Зазвичай інфекцію розповсюджую</w:t>
      </w:r>
      <w:r>
        <w:rPr>
          <w:sz w:val="28"/>
          <w:szCs w:val="28"/>
          <w:lang w:val="uk-UA"/>
        </w:rPr>
        <w:t xml:space="preserve">ть хворі або латентно інфіковані свині різних вікових груп - із сечею, фекаліями, слиною, спермою, виділеннями з носа та очей. Проте досить часто має місце й вертикальна передача (від свиноматки до поросят). Активізувати інфекційний процес може імунізація </w:t>
      </w:r>
      <w:r>
        <w:rPr>
          <w:sz w:val="28"/>
          <w:szCs w:val="28"/>
          <w:lang w:val="uk-UA"/>
        </w:rPr>
        <w:t>поросят будь-якими імуностимуляторами на ранньому періоді життя.</w:t>
      </w:r>
    </w:p>
    <w:p w14:paraId="598C31E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Після зараження організму вірус розмножується у багатьох місцях - передовсім у клітинах ендотелію, епітелію, макрофагах та лімфоцитах, але досі не вдалося з’ясувати, у яких клітинах відбуваєт</w:t>
      </w:r>
      <w:r>
        <w:rPr>
          <w:sz w:val="28"/>
          <w:szCs w:val="28"/>
          <w:lang w:val="uk-UA"/>
        </w:rPr>
        <w:t>ься його рання реплікація. Захворювання проявляється у свиней починаючи з 7-15-тижневого віку Інкубаційний період не встановлено. Спочатку з</w:t>
      </w:r>
      <w:r>
        <w:rPr>
          <w:rFonts w:ascii="Times New Roman" w:hAnsi="Times New Roman" w:cs="Times New Roman"/>
          <w:sz w:val="28"/>
          <w:szCs w:val="28"/>
          <w:lang w:val="uk-UA"/>
        </w:rPr>
        <w:t>´</w:t>
      </w:r>
      <w:r>
        <w:rPr>
          <w:sz w:val="28"/>
          <w:szCs w:val="28"/>
          <w:lang w:val="uk-UA"/>
        </w:rPr>
        <w:t>являються такі симптоми як гіпотонія та пригнічення, інколи може мати місце анорексія. В процесі прогресування захв</w:t>
      </w:r>
      <w:r>
        <w:rPr>
          <w:sz w:val="28"/>
          <w:szCs w:val="28"/>
          <w:lang w:val="uk-UA"/>
        </w:rPr>
        <w:t>орювання проявляється виснаження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´</w:t>
      </w:r>
      <w:r>
        <w:rPr>
          <w:sz w:val="28"/>
          <w:szCs w:val="28"/>
          <w:lang w:val="uk-UA"/>
        </w:rPr>
        <w:t>язів, з</w:t>
      </w:r>
      <w:r>
        <w:rPr>
          <w:rFonts w:ascii="Times New Roman" w:hAnsi="Times New Roman" w:cs="Times New Roman"/>
          <w:sz w:val="28"/>
          <w:szCs w:val="28"/>
          <w:lang w:val="uk-UA"/>
        </w:rPr>
        <w:t>´</w:t>
      </w:r>
      <w:r>
        <w:rPr>
          <w:sz w:val="28"/>
          <w:szCs w:val="28"/>
          <w:lang w:val="uk-UA"/>
        </w:rPr>
        <w:t>являється віддишка, помітна загальна лімфоденопатія. Серед інших ознак можна відмітити діарею, блідість або жовтяничність, підвищення температури тіла, кашель, пневмонію, виразку шлунка, менінгіт та раптову смерть</w:t>
      </w:r>
      <w:r>
        <w:rPr>
          <w:sz w:val="28"/>
          <w:szCs w:val="28"/>
          <w:lang w:val="uk-UA"/>
        </w:rPr>
        <w:t>. Більшість тварин гине за 48-72 години від початку прояву клінічних ознак захворювання. Деякі тварини одужують за кілька тижнів, але у випадках прояву клінічних ознак тяжкого ступеня одужання не наступає [14,15].</w:t>
      </w:r>
    </w:p>
    <w:p w14:paraId="72647E2E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Діагноз захворювання, пов</w:t>
      </w:r>
      <w:r>
        <w:rPr>
          <w:rFonts w:ascii="Times New Roman" w:hAnsi="Times New Roman" w:cs="Times New Roman"/>
          <w:sz w:val="28"/>
          <w:szCs w:val="28"/>
          <w:lang w:val="uk-UA"/>
        </w:rPr>
        <w:t>´</w:t>
      </w:r>
      <w:r>
        <w:rPr>
          <w:sz w:val="28"/>
          <w:szCs w:val="28"/>
          <w:lang w:val="uk-UA"/>
        </w:rPr>
        <w:t>язаного з цирков</w:t>
      </w:r>
      <w:r>
        <w:rPr>
          <w:sz w:val="28"/>
          <w:szCs w:val="28"/>
          <w:lang w:val="uk-UA"/>
        </w:rPr>
        <w:t>ірусом свиней, базується на виявленні антигену або нуклеїнової кислоти PCV-2 на фоні прояву клінічних ознак та типових ушкоджень при посмертному обстеженні. Одне вірусовиділення PCV-2 не є достатнім для достовірної діагностики. При гістологічному аналізі в</w:t>
      </w:r>
      <w:r>
        <w:rPr>
          <w:sz w:val="28"/>
          <w:szCs w:val="28"/>
          <w:lang w:val="uk-UA"/>
        </w:rPr>
        <w:t>ідмічають завчасну втрату фолікулів В-клітин, розширення зони Т-клітин з інфільтрацією гістіоцитів та багатоядерних синцитіальних клітин. Значну кількість антигену PCV 2 можна виявити в моноцитах із роду макрофагів [11].</w:t>
      </w:r>
    </w:p>
    <w:p w14:paraId="14499B2E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посмертній діагностиці найбільш</w:t>
      </w:r>
      <w:r>
        <w:rPr>
          <w:sz w:val="28"/>
          <w:szCs w:val="28"/>
          <w:lang w:val="uk-UA"/>
        </w:rPr>
        <w:t xml:space="preserve"> помітні зміни в легенях та лімфатичних вузлах. Так, лімфовузли збільшені за розмірами, ущільнені, на </w:t>
      </w:r>
      <w:r>
        <w:rPr>
          <w:sz w:val="28"/>
          <w:szCs w:val="28"/>
          <w:lang w:val="uk-UA"/>
        </w:rPr>
        <w:lastRenderedPageBreak/>
        <w:t>зрізі білого кольору. Легені дифузно не стиснені, ущільнені, при натисканні нагадують каучук. Поверхня зрізу крапчата. Селезінка візуально збільшена за ро</w:t>
      </w:r>
      <w:r>
        <w:rPr>
          <w:sz w:val="28"/>
          <w:szCs w:val="28"/>
          <w:lang w:val="uk-UA"/>
        </w:rPr>
        <w:t>змірами, на поверхні зрізу не має ущільнень. У випадках прояву жовтяниці печінка може мати жовто-помаранчевий колір або ознаки атрофії. Нирки збільшені за розмірами та усіяні білими крапками.</w:t>
      </w:r>
    </w:p>
    <w:p w14:paraId="66D2FFE9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Методи боротьби та профілактики ЦВС розроблені недостатньо, спе</w:t>
      </w:r>
      <w:r>
        <w:rPr>
          <w:sz w:val="28"/>
          <w:szCs w:val="28"/>
          <w:lang w:val="uk-UA"/>
        </w:rPr>
        <w:t>цифічного лікування хвороби немає. Загалом, застосовують підтримуючу терапію, яка варіює залежно від клінічних ознак. Оскільки багато тварин мають супутню інфекцію, лікування багато в чому залежить від ідентифікації інших збудників. Крім того, прогноз зале</w:t>
      </w:r>
      <w:r>
        <w:rPr>
          <w:sz w:val="28"/>
          <w:szCs w:val="28"/>
          <w:lang w:val="uk-UA"/>
        </w:rPr>
        <w:t>жить від факторів, таких як вік, а також від проявів синдрому.</w:t>
      </w:r>
    </w:p>
    <w:p w14:paraId="47B0836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Профілактика ЦВС може бути складною. Є повідомлення про спалахи навіть у господарствах із суворими заходами ізоляції. Доведено, що вакцинація проти M. hyopneumoniae та A. pleuropneumoniae за 2-</w:t>
      </w:r>
      <w:r>
        <w:rPr>
          <w:sz w:val="28"/>
          <w:szCs w:val="28"/>
          <w:lang w:val="uk-UA"/>
        </w:rPr>
        <w:t>4 тижні до зараження ЦВС-2 запобігала ураженню, але практика реалізації цього методу робить його майже неможливим для виконання [15].</w:t>
      </w:r>
    </w:p>
    <w:p w14:paraId="59AF017B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 вивченні передачі збудника від хворих свиней до здорових шляхом «змішування» встановлено, що ЦВІС може передаватися пр</w:t>
      </w:r>
      <w:r>
        <w:rPr>
          <w:sz w:val="28"/>
          <w:szCs w:val="28"/>
          <w:lang w:val="uk-UA"/>
        </w:rPr>
        <w:t>и тісному контакті (в одному станку, свинарнику і навіть сусідніх свинарниках). Тобто для профілактики захворювання важливе значення має як внутрішня, так і зовнішня біобезпека свинокомплексів.</w:t>
      </w:r>
    </w:p>
    <w:p w14:paraId="29D8A274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uk-UA"/>
        </w:rPr>
        <w:t>Контроль за ЦВС з появою на ринку вакцин проти PCV-2 змінився.</w:t>
      </w:r>
      <w:r>
        <w:rPr>
          <w:sz w:val="28"/>
          <w:szCs w:val="28"/>
          <w:lang w:val="uk-UA"/>
        </w:rPr>
        <w:t xml:space="preserve"> До того моменту, як вакцини стали доступні, звертали увагу переважно на покращення ветеринарно-санітарних умов, годівлю і контроль за іншими хворобами. Своєчасне застосування інших вакцин відігравало деяку роль у профілактиці ЦВС, а, власне, застосування </w:t>
      </w:r>
      <w:r>
        <w:rPr>
          <w:sz w:val="28"/>
          <w:szCs w:val="28"/>
          <w:lang w:val="uk-UA"/>
        </w:rPr>
        <w:t>вакцин проти PCV-2 змінило ситуацію на краще. Успіх вакцин пов’язують з активацією як гуморального, так і клітинного імунітету проти PCV-2 [2,3].</w:t>
      </w:r>
    </w:p>
    <w:p w14:paraId="76DCFCA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Респіраторно-репродуктивний синдром свиней</w:t>
      </w:r>
      <w:r>
        <w:rPr>
          <w:sz w:val="28"/>
          <w:szCs w:val="28"/>
          <w:lang w:val="uk-UA"/>
        </w:rPr>
        <w:t xml:space="preserve"> (РРСС, «синє вухо», блакитний аборт, ензоотичний пізній аборт свине</w:t>
      </w:r>
      <w:r>
        <w:rPr>
          <w:sz w:val="28"/>
          <w:szCs w:val="28"/>
          <w:lang w:val="uk-UA"/>
        </w:rPr>
        <w:t>й) - вірусне контагіозне захворювання головним чином свиноматок, що характеризується абортами, передчасними супоросами чи їх затримкою, респіраторними синдромами, появою пігментації шкіри вух та інших органів.</w:t>
      </w:r>
    </w:p>
    <w:p w14:paraId="16D57B9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Захворювання з’явилось в кінці 1980-х в Північ</w:t>
      </w:r>
      <w:r>
        <w:rPr>
          <w:sz w:val="28"/>
          <w:szCs w:val="28"/>
          <w:lang w:val="uk-UA"/>
        </w:rPr>
        <w:t>ній Америці, потім і в Європі [5]. На даний момент РРСС є ендемічним для багатьох регіонів світу. Хвороба відрізняється величезною різноманітністю ознак, які вцілому визначаються загальним станом здоров’я тварини. При інтродукції в неінфіковане стадо інфек</w:t>
      </w:r>
      <w:r>
        <w:rPr>
          <w:sz w:val="28"/>
          <w:szCs w:val="28"/>
          <w:lang w:val="uk-UA"/>
        </w:rPr>
        <w:t>ція спричиняє великий економічний збиток, але досить скоро переходить в помірну чи навіть інапарантну форму. В ендемічній формі вірус продовжує тривалий час циркулювати в стаді.</w:t>
      </w:r>
    </w:p>
    <w:p w14:paraId="16F24EE8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початку це захворювання отримало назву «таємна хвороба свиней». Вже в 1991 </w:t>
      </w:r>
      <w:r>
        <w:rPr>
          <w:sz w:val="28"/>
          <w:szCs w:val="28"/>
          <w:lang w:val="uk-UA"/>
        </w:rPr>
        <w:t>р. було опубліковано повідомлення про появу аналогічного захворювання свиней в країнах Європи. На сьогоднішній же день можна говорити про панзоотію РРСС, хоча достатньо невідомо ще про її світове поширення. Більшість країн не можуть лабораторно діагностува</w:t>
      </w:r>
      <w:r>
        <w:rPr>
          <w:sz w:val="28"/>
          <w:szCs w:val="28"/>
          <w:lang w:val="uk-UA"/>
        </w:rPr>
        <w:t>ти хворобу або не хочуть повідомляти про її появу[5,9].</w:t>
      </w:r>
    </w:p>
    <w:p w14:paraId="68C9DCF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свиноматок хвороба починається з тимчасової відмови від корму або зниження апетиту. У період абортів відмічають як підвищену до 41,5°С, так і знижену температуру тіла. Спостерігають також респіратор</w:t>
      </w:r>
      <w:r>
        <w:rPr>
          <w:sz w:val="28"/>
          <w:szCs w:val="28"/>
          <w:lang w:val="uk-UA"/>
        </w:rPr>
        <w:t>ні порушення і приблизно у 1-5% хворих - блакитно-червоне забарвлення шкіри вух, п’ятачка, вульви. Суттєвою ознакою захворювання супоросних свиноматок періоду, близького до опоросу, є аборти та передчасні опороси, що виникають через 2-3 тижні після виявлен</w:t>
      </w:r>
      <w:r>
        <w:rPr>
          <w:sz w:val="28"/>
          <w:szCs w:val="28"/>
          <w:lang w:val="uk-UA"/>
        </w:rPr>
        <w:t>ня перших симптомів хвороби. За даними англійських вчених, уражені свині на першій стадії хвороби проявляють ознаки інфлюенци, а саме високу температуру тіла і важке дихання. Пізніше яскраво-червоні плями з’являються по всьому тілу свині, та через деякий ч</w:t>
      </w:r>
      <w:r>
        <w:rPr>
          <w:sz w:val="28"/>
          <w:szCs w:val="28"/>
          <w:lang w:val="uk-UA"/>
        </w:rPr>
        <w:t xml:space="preserve">ас колір їх змінюється і вони </w:t>
      </w:r>
      <w:r>
        <w:rPr>
          <w:sz w:val="28"/>
          <w:szCs w:val="28"/>
          <w:lang w:val="uk-UA"/>
        </w:rPr>
        <w:lastRenderedPageBreak/>
        <w:t>набувають синього кольору. У перші 2 тижні хвороби аборти можуть складати 60-70%, через 3 тижні - 50 і через 18 тижнів - 10%. В окремих господарствах кількість свиней, що абортували на останній стадії супоросності досягає 100%</w:t>
      </w:r>
      <w:r>
        <w:rPr>
          <w:sz w:val="28"/>
          <w:szCs w:val="28"/>
          <w:lang w:val="uk-UA"/>
        </w:rPr>
        <w:t xml:space="preserve"> [9].</w:t>
      </w:r>
    </w:p>
    <w:p w14:paraId="232EE2E6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аналізу 214 уражених господарств в окрузі Мюнстерленд в Німеччині було встановлено, що 37% абортів відбулось на 100-112 дн, 49% - на 113-116 і 14% - на 117-120 дн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супоросності [4]. В окремих випадках у свиноматок спостерігали залежування, хит</w:t>
      </w:r>
      <w:r>
        <w:rPr>
          <w:sz w:val="28"/>
          <w:szCs w:val="28"/>
          <w:lang w:val="uk-UA"/>
        </w:rPr>
        <w:t>ку ходу, параліч задніх кінцівок. Загибель же не перевищувала 2%.</w:t>
      </w:r>
    </w:p>
    <w:p w14:paraId="58C34BFF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відгодівельних господарствах хвороба перебігає з рядом особливостей, і перш за все основні клінічні ознаки пов’язані з ураженням органів дихання, що зумовлено вторинною бактеріальною інфе</w:t>
      </w:r>
      <w:r>
        <w:rPr>
          <w:sz w:val="28"/>
          <w:szCs w:val="28"/>
          <w:lang w:val="uk-UA"/>
        </w:rPr>
        <w:t>кцією після розмноження вірусу в альвеолярних макрофагах і порушенням імунної системи легень, оскільки, вірогідно, що вірус РРСС володіє імунодепресивними властивостями.</w:t>
      </w:r>
    </w:p>
    <w:p w14:paraId="5747698D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перетворювання більша частина свиноматок залишається імунною до повторного інфік</w:t>
      </w:r>
      <w:r>
        <w:rPr>
          <w:sz w:val="28"/>
          <w:szCs w:val="28"/>
          <w:lang w:val="uk-UA"/>
        </w:rPr>
        <w:t>ування. Антитіла до вірусу РРСС, що виявляються в ІФА, можуть персисту вати протягом року. Але, незважаючи на це, специфічних засобів лікування не розроблено. Відсутні також і засоби специфічної профілактики. Лабораторна діагностика також ускладнюється у з</w:t>
      </w:r>
      <w:r>
        <w:rPr>
          <w:sz w:val="28"/>
          <w:szCs w:val="28"/>
          <w:lang w:val="uk-UA"/>
        </w:rPr>
        <w:t>в’язку із необхідністю проведення великого спектру диференціальних діагностичних досліджень. Тому все ж таки з метою запобігання появи та поширення захворювання на раніше благополучній території основну увагу слід все ж таки приділити ветеринарно-санітарни</w:t>
      </w:r>
      <w:r>
        <w:rPr>
          <w:sz w:val="28"/>
          <w:szCs w:val="28"/>
          <w:lang w:val="uk-UA"/>
        </w:rPr>
        <w:t>м заходам, їх чіткому і суворому виконанню [9,10,16].</w:t>
      </w:r>
    </w:p>
    <w:p w14:paraId="69A91FFC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83CF79E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uk-UA"/>
        </w:rPr>
        <w:t>. Заходи профілактики</w:t>
      </w:r>
    </w:p>
    <w:p w14:paraId="75F41F8B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16B0BB6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Профілактика змішаних респіраторних інфекцій у своїй основі не </w:t>
      </w:r>
      <w:r>
        <w:rPr>
          <w:sz w:val="28"/>
          <w:szCs w:val="28"/>
          <w:lang w:val="uk-UA"/>
        </w:rPr>
        <w:lastRenderedPageBreak/>
        <w:t>відрізняється від заходів щодо попередження моноінфекцій, зумовлених одним інфекційним агентом.</w:t>
      </w:r>
    </w:p>
    <w:p w14:paraId="72AD147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Міри щодо попередж</w:t>
      </w:r>
      <w:r>
        <w:rPr>
          <w:sz w:val="28"/>
          <w:szCs w:val="28"/>
          <w:lang w:val="uk-UA"/>
        </w:rPr>
        <w:t>ення та ліквідації змішаних інфекцій у господарствах включають весь комплекс загальних протиепізоотичних заходів. Перш за все необхідно виконання загальних санітарно-ветеринарних заходів, що забезпечують захист комплексів від заносу хвороб зовні і попередж</w:t>
      </w:r>
      <w:r>
        <w:rPr>
          <w:sz w:val="28"/>
          <w:szCs w:val="28"/>
          <w:lang w:val="uk-UA"/>
        </w:rPr>
        <w:t>ення їх поширення всередині самого господарства.</w:t>
      </w:r>
    </w:p>
    <w:p w14:paraId="74F700C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звертати увагу на стан специфічної та неспецифічної резистентності поголів’я. У випадку проникнення збудників в організм запускаються практично усі регуляторні механізми, підвищуються адаптаційні м</w:t>
      </w:r>
      <w:r>
        <w:rPr>
          <w:sz w:val="28"/>
          <w:szCs w:val="28"/>
          <w:lang w:val="uk-UA"/>
        </w:rPr>
        <w:t>ожливості організму і за певних умов може відбуватись ослаблення захисних властивостей тварини [16].</w:t>
      </w:r>
    </w:p>
    <w:p w14:paraId="42E5D3B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високій концентрації поголів’я на малих майданчиках тварини піддаються негативному стресовому впливу. При цьому відбувається перебудова обмінних та іму</w:t>
      </w:r>
      <w:r>
        <w:rPr>
          <w:sz w:val="28"/>
          <w:szCs w:val="28"/>
          <w:lang w:val="uk-UA"/>
        </w:rPr>
        <w:t>нобіологічних процесів, знижується резистентність організму. Відмічається також, що стреси, що передують вакцинації, негативно впливають на її результати. Стресовий вплив у вигляді різкої зміни температури навколишнього середовища, умов утримання та годівл</w:t>
      </w:r>
      <w:r>
        <w:rPr>
          <w:sz w:val="28"/>
          <w:szCs w:val="28"/>
          <w:lang w:val="uk-UA"/>
        </w:rPr>
        <w:t>і, особливо в період вакцинації і період адаптивної фази імуногенезу, може призвести до затримки формування імунітету, при чому тварини можуть залишитись сприйнятливими до інфекційних хвороб.</w:t>
      </w:r>
    </w:p>
    <w:p w14:paraId="05F721D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профілактики виникнення спалахів різноманітних інфекційних з</w:t>
      </w:r>
      <w:r>
        <w:rPr>
          <w:sz w:val="28"/>
          <w:szCs w:val="28"/>
          <w:lang w:val="uk-UA"/>
        </w:rPr>
        <w:t>ахворювань в умовах промислових комплексів необхідно перш за все дотримуватись принципу «все пусто - все зайнято». Після здачі стада не слід залишати тварин, що відстають у рості та розвитку на дорощування, так як з однієї сторони вони є найбільш вірогідни</w:t>
      </w:r>
      <w:r>
        <w:rPr>
          <w:sz w:val="28"/>
          <w:szCs w:val="28"/>
          <w:lang w:val="uk-UA"/>
        </w:rPr>
        <w:t>ми вірусо - та бактеріоносіями, а з іншої - вони найбільш піддані зараженню не тільки вірулентними, а і умовно патогенними мікроорганізмами [13,16].</w:t>
      </w:r>
    </w:p>
    <w:p w14:paraId="74D913B5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Головним чином також потужні господарства в першу чергу мають бути вільними від заразних хвороб, тому основ</w:t>
      </w:r>
      <w:r>
        <w:rPr>
          <w:sz w:val="28"/>
          <w:szCs w:val="28"/>
          <w:lang w:val="uk-UA"/>
        </w:rPr>
        <w:t>ну увагу слід приділяти питанням загальної профілактики - карантинувати ново завезених в господарство тварин, не допускаючи їхнього контакту з основним поголів’ям, систематично виконувати діагностичні дослідження з метою виявлення і швидкої ізоляції хворих</w:t>
      </w:r>
      <w:r>
        <w:rPr>
          <w:sz w:val="28"/>
          <w:szCs w:val="28"/>
          <w:lang w:val="uk-UA"/>
        </w:rPr>
        <w:t xml:space="preserve"> тварин та носіїв.</w:t>
      </w:r>
    </w:p>
    <w:p w14:paraId="46D5FD37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Для ефективної профілактики необхідний лабораторний контроль за фізіологічним станом та імунним статусом тварин. В умовах сучасного свинарства склалась необхідність широкого застосування різноманітних серологічних та вірусологічних дослі</w:t>
      </w:r>
      <w:r>
        <w:rPr>
          <w:sz w:val="28"/>
          <w:szCs w:val="28"/>
          <w:lang w:val="uk-UA"/>
        </w:rPr>
        <w:t>джень із застосуванням широкого набору діагностикумів. Для проведення конкретних, ефективних протиепізоотичних заходів вкрай необхідна ідентифікація збудників, що власне спричинили спалах захворювання, так як від цього залежить успіх застосування засобів с</w:t>
      </w:r>
      <w:r>
        <w:rPr>
          <w:sz w:val="28"/>
          <w:szCs w:val="28"/>
          <w:lang w:val="uk-UA"/>
        </w:rPr>
        <w:t>пецифічної профілактики. Саму ж ідентифікацію проводять по антигенним, біологічним, морфологічним та іншим властивостям збудників [12].</w:t>
      </w:r>
    </w:p>
    <w:p w14:paraId="1A600791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комплексі профілактичних заходів досить важливе значення належить імунопрофілактиці із застосуванням вакцин та сироват</w:t>
      </w:r>
      <w:r>
        <w:rPr>
          <w:sz w:val="28"/>
          <w:szCs w:val="28"/>
          <w:lang w:val="uk-UA"/>
        </w:rPr>
        <w:t>ок, які забезпечують створення імунітету у тварин. При змішаних інфекціях виникає необхідність застосування кількох біологічних препаратів, інколи - у вигляді живих вакцин. В таких випадках лікарю необхідно досконало знати особливості взаємного впливу мікр</w:t>
      </w:r>
      <w:r>
        <w:rPr>
          <w:sz w:val="28"/>
          <w:szCs w:val="28"/>
          <w:lang w:val="uk-UA"/>
        </w:rPr>
        <w:t>оорганізмів і не допускати зниження ефективності вакцинації або можливості появи поствакцинальних наслідків. Проведення специфічної профілактики при змішаних вірусних інфекціях спрощується шляхом застосування асоційованих вакцин [2,3].</w:t>
      </w:r>
    </w:p>
    <w:p w14:paraId="710EFE52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Таким чином, основно</w:t>
      </w:r>
      <w:r>
        <w:rPr>
          <w:sz w:val="28"/>
          <w:szCs w:val="28"/>
          <w:lang w:val="uk-UA"/>
        </w:rPr>
        <w:t>ю задачею ветеринарних спеціалістів є постійне виконання мір по запобіганню можливості виникнення і поширення інфекцій, перш за все у великих племінних господарствах та промислових свинарських комплексах, при ввозі тварин з інших країн, при переміщенні тва</w:t>
      </w:r>
      <w:r>
        <w:rPr>
          <w:sz w:val="28"/>
          <w:szCs w:val="28"/>
          <w:lang w:val="uk-UA"/>
        </w:rPr>
        <w:t xml:space="preserve">рин в межах </w:t>
      </w:r>
      <w:r>
        <w:rPr>
          <w:sz w:val="28"/>
          <w:szCs w:val="28"/>
          <w:lang w:val="uk-UA"/>
        </w:rPr>
        <w:lastRenderedPageBreak/>
        <w:t>країни, при формуванні стад з тварин, що надходять із різноманітних господарств-донорів.</w:t>
      </w:r>
    </w:p>
    <w:p w14:paraId="673F75EA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кожному конкретному випадку необхідно розробляти протиепізоотичні заходи, які б передбачали виключення можливості поширення і ліквідацію хвороби у вогнищ</w:t>
      </w:r>
      <w:r>
        <w:rPr>
          <w:sz w:val="28"/>
          <w:szCs w:val="28"/>
          <w:lang w:val="uk-UA"/>
        </w:rPr>
        <w:t>і інфекції.</w:t>
      </w:r>
    </w:p>
    <w:p w14:paraId="089B8208" w14:textId="77777777" w:rsidR="00000000" w:rsidRDefault="00912A3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Всебічне вивчення теоретичних положень профілактики інфекційних респіраторних хвороб, розробка ветеринарно-санітарних заходів при різних епізоотичних ситуаціях представляють одну з актуальніших і важливіших задач ветеринарної науки і практики. </w:t>
      </w:r>
      <w:r>
        <w:rPr>
          <w:sz w:val="28"/>
          <w:szCs w:val="28"/>
          <w:lang w:val="uk-UA"/>
        </w:rPr>
        <w:t>Використання наукових досягнень і досвіду ветеринарної служби з урахуванням усіх особливостей взаємодії збудників і якісно нової ситуації промислового свинарства допоможуть максимально зменшити поширеність змішаних інфекцій і знизити рівень економічних зби</w:t>
      </w:r>
      <w:r>
        <w:rPr>
          <w:sz w:val="28"/>
          <w:szCs w:val="28"/>
          <w:lang w:val="uk-UA"/>
        </w:rPr>
        <w:t>тків.</w:t>
      </w:r>
    </w:p>
    <w:p w14:paraId="50D80F39" w14:textId="77777777" w:rsidR="00000000" w:rsidRDefault="00912A3C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br w:type="page"/>
        <w:t>Список використаної літератури</w:t>
      </w:r>
    </w:p>
    <w:p w14:paraId="0BCCDEE4" w14:textId="77777777" w:rsidR="00000000" w:rsidRDefault="00912A3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4D8F9ADB" w14:textId="77777777" w:rsidR="00000000" w:rsidRDefault="00912A3C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ab/>
        <w:t>Андросик Н.Н. Профилактика пневмоний свиней. - Минск: Ураджай, 1989. - С. 10-13.</w:t>
      </w:r>
    </w:p>
    <w:p w14:paraId="1934AF15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ab/>
        <w:t>Вирусные болезни животных. - Сюрин В.Н., Самуйленко А.Я., Соловьев Б.В., Фомина Н.В. - М.: ВНИТИБП. - С. 552-554.</w:t>
      </w:r>
    </w:p>
    <w:p w14:paraId="152D8535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Вирусы и виру</w:t>
      </w:r>
      <w:r>
        <w:rPr>
          <w:sz w:val="28"/>
          <w:szCs w:val="28"/>
          <w:lang w:val="uk-UA"/>
        </w:rPr>
        <w:t>сные вакцины / В.А. Сергеев, Е.А. Непоклонов, Т.И. Алипер - М.: Библионика, 2007. - С. 223-225, 445-446.</w:t>
      </w:r>
    </w:p>
    <w:p w14:paraId="0E5C0E29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Злонкевич Я., Стебко В. Як виростити здорових поросят та одержати від свинарства прибуток // Вет. медицина України. - 2002. - № 2. - С. 41-42.</w:t>
      </w:r>
    </w:p>
    <w:p w14:paraId="7C97EE71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Инфе</w:t>
      </w:r>
      <w:r>
        <w:rPr>
          <w:sz w:val="28"/>
          <w:szCs w:val="28"/>
          <w:lang w:val="uk-UA"/>
        </w:rPr>
        <w:t>кционная патология животных: в 2 т. / Под ред. А.Я.Самуйленко, Б.В. Соловьева, Е.А. Непоклонова, Е.С. Воронина. - М.: ИКЦ «Академкнига», 2006. - Т.1. - С.886-888.</w:t>
      </w:r>
    </w:p>
    <w:p w14:paraId="6BA3640D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Калмыкова Л.И. Препараты фирмы «ВИК - здоровье животных» при бактериальных болезнях и микоп</w:t>
      </w:r>
      <w:r>
        <w:rPr>
          <w:sz w:val="28"/>
          <w:szCs w:val="28"/>
          <w:lang w:val="uk-UA"/>
        </w:rPr>
        <w:t>лазмозах свиней // Ветеринария. - 2000. - № 9 - С. 7-11.</w:t>
      </w:r>
    </w:p>
    <w:p w14:paraId="7642426D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Каришева А.Ф. Спеціальна епізоотологія. - К.: Вища освіта, 2002. - С. 378-380.</w:t>
      </w:r>
    </w:p>
    <w:p w14:paraId="66FB4B9A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Куриленко А.Н., Крупальник В.Л., Пименов Н.В. Бактериальные и вирусные болезни молодняка сельскохозяйственных животн</w:t>
      </w:r>
      <w:r>
        <w:rPr>
          <w:sz w:val="28"/>
          <w:szCs w:val="28"/>
          <w:lang w:val="uk-UA"/>
        </w:rPr>
        <w:t>ых. - М.: КолосС, 2005. - С. 45-48.</w:t>
      </w:r>
    </w:p>
    <w:p w14:paraId="51904476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Оздоровлення стада від респіраторно-репродуктивного синдрому свиней - потреби та можливості. [Електронний ресурс]: www.pigua.info.</w:t>
      </w:r>
    </w:p>
    <w:p w14:paraId="269F43D4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Респіраторні хвороби свиней бактеріальної етіології / А. Березовський, А. Ображей, О.</w:t>
      </w:r>
      <w:r>
        <w:rPr>
          <w:sz w:val="28"/>
          <w:szCs w:val="28"/>
          <w:lang w:val="uk-UA"/>
        </w:rPr>
        <w:t xml:space="preserve"> Карюхін // Пропозиція. - 2013. - № 5. - С. 2-4.</w:t>
      </w:r>
    </w:p>
    <w:p w14:paraId="46F9D124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Семенцов В.И., Болоцкий И.А., Васильев А.К., Пруцаков С.В. / Цирковирусные болезни свиней (ЦВБС). [Електронний ресурс]: http://www.kubanvet.ru/journal_n5_20094.html.</w:t>
      </w:r>
    </w:p>
    <w:p w14:paraId="78D92399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Смешанные вирусные инфекции сельськох</w:t>
      </w:r>
      <w:r>
        <w:rPr>
          <w:sz w:val="28"/>
          <w:szCs w:val="28"/>
          <w:lang w:val="uk-UA"/>
        </w:rPr>
        <w:t>озяйственных животных / В.М. Апатенко. - Киев, «Урожай», 2000. - С. 2-6, 72-74.</w:t>
      </w:r>
    </w:p>
    <w:p w14:paraId="3D379666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Хвороби свиней / В.І. Левченко, В.П. Заярнюк, І.В. Папченко та ін.; За ред. В.І. Левченка і І.В. Папченка. - Біла Церква, 2005. - С. 128-132.</w:t>
      </w:r>
    </w:p>
    <w:p w14:paraId="18919D99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14)</w:t>
      </w:r>
      <w:r>
        <w:rPr>
          <w:color w:val="000000"/>
          <w:sz w:val="28"/>
          <w:szCs w:val="28"/>
          <w:lang w:val="uk-UA"/>
        </w:rPr>
        <w:tab/>
        <w:t>Цирковирусная инфекция свине</w:t>
      </w:r>
      <w:r>
        <w:rPr>
          <w:color w:val="000000"/>
          <w:sz w:val="28"/>
          <w:szCs w:val="28"/>
          <w:lang w:val="uk-UA"/>
        </w:rPr>
        <w:t>й и проблемы ее профилактики / С.И. Прудников, А.Н. Шкрылев, А.И. Колобаев // Ветеринария. - 2010. - № 11. - С. 14-17.</w:t>
      </w:r>
    </w:p>
    <w:p w14:paraId="2557C88E" w14:textId="77777777" w:rsidR="00000000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Цирковирусная инфекция свиней и ее специфическая профилактика / А.Н. Гречухин // Ветеринария. - 2010. - № 3. - С. 8-11.</w:t>
      </w:r>
    </w:p>
    <w:p w14:paraId="33B5BE7D" w14:textId="77777777" w:rsidR="00912A3C" w:rsidRDefault="00912A3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Шахов А.Г. Эт</w:t>
      </w:r>
      <w:r>
        <w:rPr>
          <w:sz w:val="28"/>
          <w:szCs w:val="28"/>
          <w:lang w:val="uk-UA"/>
        </w:rPr>
        <w:t>иология и профилактика желудочно-кишечных и респираторных болезней телят и поросят // Вет. патология. - 2003. - № 2 (6). - С. 25-28.</w:t>
      </w:r>
    </w:p>
    <w:sectPr w:rsidR="00912A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F4"/>
    <w:rsid w:val="00912A3C"/>
    <w:rsid w:val="009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C86C"/>
  <w14:defaultImageDpi w14:val="0"/>
  <w15:docId w15:val="{57A4FF53-7C58-4A97-B4B3-CBB3840A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4298</Words>
  <Characters>24502</Characters>
  <Application>Microsoft Office Word</Application>
  <DocSecurity>0</DocSecurity>
  <Lines>204</Lines>
  <Paragraphs>57</Paragraphs>
  <ScaleCrop>false</ScaleCrop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2024-12-30T19:03:00Z</dcterms:created>
  <dcterms:modified xsi:type="dcterms:W3CDTF">2024-12-30T19:03:00Z</dcterms:modified>
</cp:coreProperties>
</file>