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8B0B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14:paraId="5EB60B92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08E6D382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1A4CD22F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«НОВОСИБИРСКИЙ ГОСУДАРСТВЕННЫЙ ПЕДАГОГИЧЕСКИЙ УНИВЕРСИТЕТ»</w:t>
      </w:r>
    </w:p>
    <w:p w14:paraId="10281225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ФИЗИЧЕСКОЙ КУЛЬТУРЫ</w:t>
      </w:r>
    </w:p>
    <w:p w14:paraId="6C4CCA57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FB4E9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02A862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0293EA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F14974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9BD1FE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D3B1A5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Реферат по теме «ЛФК </w:t>
      </w:r>
      <w:r>
        <w:rPr>
          <w:rFonts w:ascii="Times New Roman CYR" w:hAnsi="Times New Roman CYR" w:cs="Times New Roman CYR"/>
          <w:sz w:val="28"/>
          <w:szCs w:val="28"/>
        </w:rPr>
        <w:t>при миопии»</w:t>
      </w:r>
    </w:p>
    <w:p w14:paraId="615305DE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150A7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3F318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5BC7A8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075A0B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15FB9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618E0D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934A22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8FEA2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166794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90864F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C7D73F7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3D6C0E4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B2D5D3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C1E82E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Новосибирск 2014</w:t>
      </w:r>
    </w:p>
    <w:p w14:paraId="04F4EF2D" w14:textId="77777777" w:rsidR="00000000" w:rsidRDefault="005C4C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388493F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E6EBCB1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49C517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E1AE7AE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глаза</w:t>
      </w:r>
    </w:p>
    <w:p w14:paraId="693706BA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Миопия</w:t>
      </w:r>
    </w:p>
    <w:p w14:paraId="7F0A0BF9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Понятие миопии</w:t>
      </w:r>
    </w:p>
    <w:p w14:paraId="3F7A39B5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Причины миопии</w:t>
      </w:r>
    </w:p>
    <w:p w14:paraId="4F049E1C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Физкультура при миопии</w:t>
      </w:r>
    </w:p>
    <w:p w14:paraId="7F326B57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упражнений ЛФК при миопии</w:t>
      </w:r>
    </w:p>
    <w:p w14:paraId="4C4CDA45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B5E7809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22FCB7C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6E9E2232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92C350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05BA44F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6BB592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C57B063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получает информаци</w:t>
      </w:r>
      <w:r>
        <w:rPr>
          <w:rFonts w:ascii="Times New Roman CYR" w:hAnsi="Times New Roman CYR" w:cs="Times New Roman CYR"/>
          <w:sz w:val="28"/>
          <w:szCs w:val="28"/>
        </w:rPr>
        <w:t>ю о окружающем мире через пять основных органов чувств: глаза, уши, язык, нос и кожа, и большая часть информации - до 90% - поступает через глаза. Проблемы со зрением ведут к проблеме восприятия информации о окружающем мире. Миопия - одно из самых распрост</w:t>
      </w:r>
      <w:r>
        <w:rPr>
          <w:rFonts w:ascii="Times New Roman CYR" w:hAnsi="Times New Roman CYR" w:cs="Times New Roman CYR"/>
          <w:sz w:val="28"/>
          <w:szCs w:val="28"/>
        </w:rPr>
        <w:t>раненных заболеваний глаз. Глазные болезни бывают как приобретенные, так и врожденные. От врожденных заболеваний можно избавиться только путем хирургического вмешательства. Но соблюдение некоторых правил помогает остановить или замедлить прогрессирование з</w:t>
      </w:r>
      <w:r>
        <w:rPr>
          <w:rFonts w:ascii="Times New Roman CYR" w:hAnsi="Times New Roman CYR" w:cs="Times New Roman CYR"/>
          <w:sz w:val="28"/>
          <w:szCs w:val="28"/>
        </w:rPr>
        <w:t xml:space="preserve">аболевания. </w:t>
      </w:r>
    </w:p>
    <w:p w14:paraId="2B16BEE7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реферате рассмотрена миопия, причины ее возникновения, а также составлен комплекс упражнений ЛФК при миопии.</w:t>
      </w:r>
    </w:p>
    <w:p w14:paraId="22A65DD7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6AC43D" w14:textId="77777777" w:rsidR="00000000" w:rsidRDefault="005C4C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1F74EC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глаза</w:t>
      </w:r>
    </w:p>
    <w:p w14:paraId="5795CA02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873A4E4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Глаз - орган восприятия светового раздражения - одна из сложнейших систем в организме человека. На данном </w:t>
      </w:r>
      <w:r>
        <w:rPr>
          <w:rFonts w:ascii="Times New Roman CYR" w:hAnsi="Times New Roman CYR" w:cs="Times New Roman CYR"/>
          <w:sz w:val="28"/>
          <w:szCs w:val="28"/>
        </w:rPr>
        <w:t>рисунке представлена общая схема глаза.</w:t>
      </w:r>
    </w:p>
    <w:p w14:paraId="7789837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52E64" w14:textId="17F4EA0D" w:rsidR="00000000" w:rsidRDefault="008F5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725A68" wp14:editId="17F7C95E">
            <wp:extent cx="209550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19B28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Строение глаза. 1 - склера; 2 - роговица; 3 - сосудистая оболочка; 4 - радужка; 5 - зрачок; 6 - ресничное тело; 7 - хрусталик; 8 - стекловидное тело; 9 - сетчатая оболочка; 10 - колбочки; 11 - палочки; 12 - не</w:t>
      </w:r>
      <w:r>
        <w:rPr>
          <w:rFonts w:ascii="Times New Roman CYR" w:hAnsi="Times New Roman CYR" w:cs="Times New Roman CYR"/>
          <w:sz w:val="28"/>
          <w:szCs w:val="28"/>
        </w:rPr>
        <w:t>рвные клетки.</w:t>
      </w:r>
    </w:p>
    <w:p w14:paraId="5EBA0580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71F3A4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Глазное яблоко помещается в глазнице и имеет не совсем правильную шаровидную форму. Стенки глазного яблока образованы тремя оболочками. Снаружи оно покрыто белочной оболочкой, или склерой (1). Она самая толстая, прочная и обеспечивает глазно</w:t>
      </w:r>
      <w:r>
        <w:rPr>
          <w:rFonts w:ascii="Times New Roman CYR" w:hAnsi="Times New Roman CYR" w:cs="Times New Roman CYR"/>
          <w:sz w:val="28"/>
          <w:szCs w:val="28"/>
        </w:rPr>
        <w:t>му яблоку определенную форму. Эта оболочка непрозрачна и лишь в переднем отделе в склеру как бы врезано крошечное окошечко диаметром около 12мм - роговица (2) .Изнутри к склере прилегает вторая оболочка глаза - сосудистая (3). Она обильно снабжена кровенос</w:t>
      </w:r>
      <w:r>
        <w:rPr>
          <w:rFonts w:ascii="Times New Roman CYR" w:hAnsi="Times New Roman CYR" w:cs="Times New Roman CYR"/>
          <w:sz w:val="28"/>
          <w:szCs w:val="28"/>
        </w:rPr>
        <w:t xml:space="preserve">ными сосудами и пигментом, содержащим красящее вещество. Часть сосудистой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оболочки, находящейся за роговицей, образует радужную оболочку, или радужку (4). Радужная оболочка окрашена и просвечивает через роговицу. Окраска радужки зависит от количества пигме</w:t>
      </w:r>
      <w:r>
        <w:rPr>
          <w:rFonts w:ascii="Times New Roman CYR" w:hAnsi="Times New Roman CYR" w:cs="Times New Roman CYR"/>
          <w:sz w:val="28"/>
          <w:szCs w:val="28"/>
        </w:rPr>
        <w:t>нта. Когда его много - глаза темно или светло-карие, а когда мало - серые, зеленоватые или голубые.</w:t>
      </w:r>
    </w:p>
    <w:p w14:paraId="2B9CA2E3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центре радужки есть небольшое отверстие - зрачок (5), который, суживаясь или расширяясь, пропускает то больше, то меньше света. Многие, наверное, не раз з</w:t>
      </w:r>
      <w:r>
        <w:rPr>
          <w:rFonts w:ascii="Times New Roman CYR" w:hAnsi="Times New Roman CYR" w:cs="Times New Roman CYR"/>
          <w:sz w:val="28"/>
          <w:szCs w:val="28"/>
        </w:rPr>
        <w:t>амечали, как при слабом освещении зрачки становятся широкими, а при ярком - узкими. Радужка отделяется от собственно сосудистой оболочки ресничным телом (6). В толще его находится ресничная мышца, на тонких упругих нитях которой подвешен хрусталик (7) - кр</w:t>
      </w:r>
      <w:r>
        <w:rPr>
          <w:rFonts w:ascii="Times New Roman CYR" w:hAnsi="Times New Roman CYR" w:cs="Times New Roman CYR"/>
          <w:sz w:val="28"/>
          <w:szCs w:val="28"/>
        </w:rPr>
        <w:t>ошечная двояковыпуклая линза диаметром 10мм. При сокращении или расслаблении ресничной мышцы хрусталик меняет свою форму - кривизну поверхностей. Это свойство хрусталика позволяет четко видеть предметы как на близком, так и на далеком расстоянии. При чтени</w:t>
      </w:r>
      <w:r>
        <w:rPr>
          <w:rFonts w:ascii="Times New Roman CYR" w:hAnsi="Times New Roman CYR" w:cs="Times New Roman CYR"/>
          <w:sz w:val="28"/>
          <w:szCs w:val="28"/>
        </w:rPr>
        <w:t>и или любой другой работе на близком расстоянии хрусталик становится более выпуклым, а при взгляде вдаль уплощается. Свойство глаз приспосабливаться к рассматриванию предметов, находящихся на разном расстоянии от него, называется аккомодацией. Она осуществ</w:t>
      </w:r>
      <w:r>
        <w:rPr>
          <w:rFonts w:ascii="Times New Roman CYR" w:hAnsi="Times New Roman CYR" w:cs="Times New Roman CYR"/>
          <w:sz w:val="28"/>
          <w:szCs w:val="28"/>
        </w:rPr>
        <w:t>ляется за счет цилиарной (ресничной) мышцы.</w:t>
      </w:r>
    </w:p>
    <w:p w14:paraId="33219CCE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Хрусталик не имеет ни сосудов, ни нервов, его питание обеспечивается специальной жидкостью, которую продуцирует ресничное тело.</w:t>
      </w:r>
    </w:p>
    <w:p w14:paraId="2B896979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и молодых людей до 25-35 лет хрусталик эластичен и представляет собой прозра</w:t>
      </w:r>
      <w:r>
        <w:rPr>
          <w:rFonts w:ascii="Times New Roman CYR" w:hAnsi="Times New Roman CYR" w:cs="Times New Roman CYR"/>
          <w:sz w:val="28"/>
          <w:szCs w:val="28"/>
        </w:rPr>
        <w:t>чную массу полужидкой консистенции, заключенную в капсулу. С возрастом хрусталик плотнеет.</w:t>
      </w:r>
    </w:p>
    <w:p w14:paraId="51A00A3E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внутренняя полость глаза заполнена прозрачной желеобразной массой - стекловидным телом (8). При помутнении стекловидного тела зрение резко ухудшается.</w:t>
      </w:r>
    </w:p>
    <w:p w14:paraId="03B5CAB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Роговица, </w:t>
      </w:r>
      <w:r>
        <w:rPr>
          <w:rFonts w:ascii="Times New Roman CYR" w:hAnsi="Times New Roman CYR" w:cs="Times New Roman CYR"/>
          <w:sz w:val="28"/>
          <w:szCs w:val="28"/>
        </w:rPr>
        <w:t xml:space="preserve">хрусталик и стекловидное тело - оптическая, или преломляющая, система глаза. Луч света проходит через прозрачные среды,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которые изменяют (преломляют) его направление. Преломляющая сила глаза зависит от состояния оптической системы у данного человека. Но дл</w:t>
      </w:r>
      <w:r>
        <w:rPr>
          <w:rFonts w:ascii="Times New Roman CYR" w:hAnsi="Times New Roman CYR" w:cs="Times New Roman CYR"/>
          <w:sz w:val="28"/>
          <w:szCs w:val="28"/>
        </w:rPr>
        <w:t>я получения четкого изображения важна не только преломляющая сила оптической системы глаза сама по себе, но и ее способность фокусировать лучи на третьей, самой внутренней оболочке глаза - сетчатке (9).</w:t>
      </w:r>
    </w:p>
    <w:p w14:paraId="702E67F4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Сетчатка имеет очень сложное строение. В ней различаю</w:t>
      </w:r>
      <w:r>
        <w:rPr>
          <w:rFonts w:ascii="Times New Roman CYR" w:hAnsi="Times New Roman CYR" w:cs="Times New Roman CYR"/>
          <w:sz w:val="28"/>
          <w:szCs w:val="28"/>
        </w:rPr>
        <w:t xml:space="preserve">т 10 слоев клеток. Особенно важное значение имеют клетки, получившие название колбочек (10) и палочек (11). В сетчатой оболочке палочки и колбочки расположены неравномерно. Палочки (числом около 130 млн.) отвечают за восприятие света, а колбочки (их около </w:t>
      </w:r>
      <w:r>
        <w:rPr>
          <w:rFonts w:ascii="Times New Roman CYR" w:hAnsi="Times New Roman CYR" w:cs="Times New Roman CYR"/>
          <w:sz w:val="28"/>
          <w:szCs w:val="28"/>
        </w:rPr>
        <w:t>7 млн.) - за цветовое восприятие.</w:t>
      </w:r>
    </w:p>
    <w:p w14:paraId="3F56F28D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 - самый подвижный из всех органов человеческого организма. Он совершает постоянные движения, даже в состоянии кажущегося покоя. Мелкие движения глаз (микродвижения) играют значительную роль в зрительном восприятии. Бе</w:t>
      </w:r>
      <w:r>
        <w:rPr>
          <w:rFonts w:ascii="Times New Roman CYR" w:hAnsi="Times New Roman CYR" w:cs="Times New Roman CYR"/>
          <w:sz w:val="28"/>
          <w:szCs w:val="28"/>
        </w:rPr>
        <w:t>з них невозможно было бы различать предметы. Кроме того, глаз совершает заметные движения (макродвижения) - повороты, перевод взора с одного предмета на другой, слежение за движущимся предметом (например, на экране телевизора, дисплея и т. д.), сведение гл</w:t>
      </w:r>
      <w:r>
        <w:rPr>
          <w:rFonts w:ascii="Times New Roman CYR" w:hAnsi="Times New Roman CYR" w:cs="Times New Roman CYR"/>
          <w:sz w:val="28"/>
          <w:szCs w:val="28"/>
        </w:rPr>
        <w:t>аз к носу, когда предмет приближается к лицу.</w:t>
      </w:r>
    </w:p>
    <w:p w14:paraId="05A3EF41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проходящие через прозрачные среды лучи света преломляются слишком сильно, они фокусируются впереди сетчатки: в таком случае у человека определяется близорукость.</w:t>
      </w:r>
    </w:p>
    <w:p w14:paraId="7D1E56E5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FF87792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Миопия </w:t>
      </w:r>
    </w:p>
    <w:p w14:paraId="4A0FD090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BC10AD0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Понятие миопии</w:t>
      </w:r>
    </w:p>
    <w:p w14:paraId="17C8B9FD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93CC05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Близорукость (ми</w:t>
      </w:r>
      <w:r>
        <w:rPr>
          <w:rFonts w:ascii="Times New Roman CYR" w:hAnsi="Times New Roman CYR" w:cs="Times New Roman CYR"/>
          <w:sz w:val="28"/>
          <w:szCs w:val="28"/>
        </w:rPr>
        <w:t xml:space="preserve">опия) - наиболее частый дефект зрения. Прогрессирование миопии может привести к серьезным необратимым изменениям в глазу и значительной потере зрения. Осложненная близорукость - одна из главных причин инвалидности вследствие заболеваний глаз. </w:t>
      </w:r>
    </w:p>
    <w:p w14:paraId="63069CA1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извес</w:t>
      </w:r>
      <w:r>
        <w:rPr>
          <w:rFonts w:ascii="Times New Roman CYR" w:hAnsi="Times New Roman CYR" w:cs="Times New Roman CYR"/>
          <w:sz w:val="28"/>
          <w:szCs w:val="28"/>
        </w:rPr>
        <w:t>тно, что близорукость представляет собой вариант сильной оптической рефракции глаза, при которой увиденное изображение предметов собирается перед воспринимающей его сетчаткой. Поэтому, чтобы сфокусировать объект на ней и четко его увидеть, необходимы рассе</w:t>
      </w:r>
      <w:r>
        <w:rPr>
          <w:rFonts w:ascii="Times New Roman CYR" w:hAnsi="Times New Roman CYR" w:cs="Times New Roman CYR"/>
          <w:sz w:val="28"/>
          <w:szCs w:val="28"/>
        </w:rPr>
        <w:t>ивающие отрицательные линзы. Причем чем ближе предмет располагается к глазу, тем больше он приближается к сетчатке и на определенном расстоянии становится четко виден и без очков.</w:t>
      </w:r>
    </w:p>
    <w:p w14:paraId="0FB3AAE7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Миопическая оптическая установка (МОУ) глаза может быть обусловлена либо чре</w:t>
      </w:r>
      <w:r>
        <w:rPr>
          <w:rFonts w:ascii="Times New Roman CYR" w:hAnsi="Times New Roman CYR" w:cs="Times New Roman CYR"/>
          <w:sz w:val="28"/>
          <w:szCs w:val="28"/>
        </w:rPr>
        <w:t>змерно сильной преломляющей способностью роговицы или хрусталика, либо несоразмерно большим или вытянутым глазным яблоком. Во всех этих ситуациях сетчатка оказывается дальше фокальной плоскости, и изображение предметов доходит до нее в расфокусированном ви</w:t>
      </w:r>
      <w:r>
        <w:rPr>
          <w:rFonts w:ascii="Times New Roman CYR" w:hAnsi="Times New Roman CYR" w:cs="Times New Roman CYR"/>
          <w:sz w:val="28"/>
          <w:szCs w:val="28"/>
        </w:rPr>
        <w:t>де. Причиной такой сильной рефракции глаза могут быть самые разнообразные процессы, как наследственного и врожденного характера, так и варианты заболевания глаз или самого пациента.</w:t>
      </w:r>
    </w:p>
    <w:p w14:paraId="7AB00E4C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216428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Причины миопии</w:t>
      </w:r>
    </w:p>
    <w:p w14:paraId="4F0C37C2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2C3F687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развития близорукости чаще всего считаются:</w:t>
      </w:r>
    </w:p>
    <w:p w14:paraId="52D565D8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Неп</w:t>
      </w:r>
      <w:r>
        <w:rPr>
          <w:rFonts w:ascii="Times New Roman CYR" w:hAnsi="Times New Roman CYR" w:cs="Times New Roman CYR"/>
          <w:sz w:val="28"/>
          <w:szCs w:val="28"/>
        </w:rPr>
        <w:t>равильная форма глазного яблока - когда длина переднезадней оси глаза больше нормы, и световые лучи, фокусируясь, просто не достигают сетчатки. При удлиненной форме глазного яблока происходит растяжение задней стенки глаза, а такое состояние зрительной сис</w:t>
      </w:r>
      <w:r>
        <w:rPr>
          <w:rFonts w:ascii="Times New Roman CYR" w:hAnsi="Times New Roman CYR" w:cs="Times New Roman CYR"/>
          <w:sz w:val="28"/>
          <w:szCs w:val="28"/>
        </w:rPr>
        <w:t>темы может спровоцировать изменения глазного дна (дистрофические изменения макулярной области, отслойка сетчатки, миопический конус и др).</w:t>
      </w:r>
    </w:p>
    <w:p w14:paraId="5FB0F04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Слишком сильное преломление световых лучей оптической системой глаза (хрусталик, роговица). При этом размеры глаза со</w:t>
      </w:r>
      <w:r>
        <w:rPr>
          <w:rFonts w:ascii="Times New Roman CYR" w:hAnsi="Times New Roman CYR" w:cs="Times New Roman CYR"/>
          <w:sz w:val="28"/>
          <w:szCs w:val="28"/>
        </w:rPr>
        <w:t>ответствуют норме, но из-за сильного преломления оптическим аппаратом световые лучи сходятся в фокус перед сетчаткой, а не на ней.</w:t>
      </w:r>
    </w:p>
    <w:p w14:paraId="21FEA159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Наследственный фактор. По мнению специалистов, наследуется не плохое зрение, а физиологическая предрасположенность к нему. Та</w:t>
      </w:r>
      <w:r>
        <w:rPr>
          <w:rFonts w:ascii="Times New Roman CYR" w:hAnsi="Times New Roman CYR" w:cs="Times New Roman CYR"/>
          <w:sz w:val="28"/>
          <w:szCs w:val="28"/>
        </w:rPr>
        <w:t>к же как, например, цвет волос, глаз, форма лица, передается по наследству размер глазного яблока или преломляющие свойства хрусталика. В группу риска, прежде всего, попадают те, у кого оба родителя страдают этим заболеванием. Наличие близорукости только у</w:t>
      </w:r>
      <w:r>
        <w:rPr>
          <w:rFonts w:ascii="Times New Roman CYR" w:hAnsi="Times New Roman CYR" w:cs="Times New Roman CYR"/>
          <w:sz w:val="28"/>
          <w:szCs w:val="28"/>
        </w:rPr>
        <w:t xml:space="preserve"> одного из родителей снижает вероятность возникновения близорукости у ребенка в среднем на 30%.</w:t>
      </w:r>
    </w:p>
    <w:p w14:paraId="408086BC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Ослабление ткани склеры приводит к увеличению размера глазного яблока под воздействием высокого внутриглазного давления (18-24 мм. рт. ст.) и, как следствие, с</w:t>
      </w:r>
      <w:r>
        <w:rPr>
          <w:rFonts w:ascii="Times New Roman CYR" w:hAnsi="Times New Roman CYR" w:cs="Times New Roman CYR"/>
          <w:sz w:val="28"/>
          <w:szCs w:val="28"/>
        </w:rPr>
        <w:t>пособствует развитию близорукости.</w:t>
      </w:r>
    </w:p>
    <w:p w14:paraId="1DBDA501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слабость аккомодации, приводящая к компенсаторному растяжению глазного яблока.</w:t>
      </w:r>
    </w:p>
    <w:p w14:paraId="0F6FCE84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Ослабление организма в результате неправильного питания, переутомления, ряда заболеваний. Таких, как:</w:t>
      </w:r>
    </w:p>
    <w:p w14:paraId="4F524571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опорно-двигательной </w:t>
      </w:r>
      <w:r>
        <w:rPr>
          <w:rFonts w:ascii="Times New Roman CYR" w:hAnsi="Times New Roman CYR" w:cs="Times New Roman CYR"/>
          <w:sz w:val="28"/>
          <w:szCs w:val="28"/>
        </w:rPr>
        <w:t>системы: плоскостопие, сколиоз и т. д.;</w:t>
      </w:r>
    </w:p>
    <w:p w14:paraId="223ECF54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и инфекционные заболевания: корь, скарлатина, дифтерия,</w:t>
      </w:r>
    </w:p>
    <w:p w14:paraId="5EA483BC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туберкулез, инфекционный гепатит и пр.;</w:t>
      </w:r>
    </w:p>
    <w:p w14:paraId="685EA24E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родовые травмы;</w:t>
      </w:r>
    </w:p>
    <w:p w14:paraId="11857077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травмы головного мозга;</w:t>
      </w:r>
    </w:p>
    <w:p w14:paraId="47384ECF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носоглотки и полости рта: тонзиллит, гайморит, аденоид</w:t>
      </w:r>
      <w:r>
        <w:rPr>
          <w:rFonts w:ascii="Times New Roman CYR" w:hAnsi="Times New Roman CYR" w:cs="Times New Roman CYR"/>
          <w:sz w:val="28"/>
          <w:szCs w:val="28"/>
        </w:rPr>
        <w:t>ы;</w:t>
      </w:r>
    </w:p>
    <w:p w14:paraId="5634434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рахит;</w:t>
      </w:r>
    </w:p>
    <w:p w14:paraId="2E05B9BC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снижение иммунитета.</w:t>
      </w:r>
    </w:p>
    <w:p w14:paraId="2CB32AF4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Неблагоприятные условия зрительной работы</w:t>
      </w:r>
    </w:p>
    <w:p w14:paraId="70839B52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чрезмерная нагрузка на глаза, перенапряжение глаз;</w:t>
      </w:r>
    </w:p>
    <w:p w14:paraId="03EA79FA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чтение в движущемся транспорте, в темноте, в лежачем положении;</w:t>
      </w:r>
    </w:p>
    <w:p w14:paraId="55560F8F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многочасовое сидение за компьютером, телевизором;</w:t>
      </w:r>
    </w:p>
    <w:p w14:paraId="619FD370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</w:t>
      </w:r>
      <w:r>
        <w:rPr>
          <w:rFonts w:ascii="Times New Roman CYR" w:hAnsi="Times New Roman CYR" w:cs="Times New Roman CYR"/>
          <w:sz w:val="28"/>
          <w:szCs w:val="28"/>
        </w:rPr>
        <w:t>е освещение;</w:t>
      </w:r>
    </w:p>
    <w:p w14:paraId="4B7F5E82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неправильная посадка во время чтения, письма.</w:t>
      </w:r>
    </w:p>
    <w:p w14:paraId="70596D80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CAC442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Физкультура при миопии</w:t>
      </w:r>
    </w:p>
    <w:p w14:paraId="4AD7DC1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23161A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Непременное условие для занятий спортом близоруких - это четкое определение противопоказаний, систематический врачебный контроль за состоянием органа зрения. Спортивные зан</w:t>
      </w:r>
      <w:r>
        <w:rPr>
          <w:rFonts w:ascii="Times New Roman CYR" w:hAnsi="Times New Roman CYR" w:cs="Times New Roman CYR"/>
          <w:sz w:val="28"/>
          <w:szCs w:val="28"/>
        </w:rPr>
        <w:t>ятия могут благотворно влиять на состояние глаз при близорукости и способствовать ее стабилизации, но могут оказать и весьма неблагоприятное воздействие на орган зрения и привести к осложнениям. Все зависит от степени близорукости, а также от специфики изб</w:t>
      </w:r>
      <w:r>
        <w:rPr>
          <w:rFonts w:ascii="Times New Roman CYR" w:hAnsi="Times New Roman CYR" w:cs="Times New Roman CYR"/>
          <w:sz w:val="28"/>
          <w:szCs w:val="28"/>
        </w:rPr>
        <w:t>ранного вида спорта и дозировки спортивных нагрузок.</w:t>
      </w:r>
    </w:p>
    <w:p w14:paraId="1B13C2AF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 осложненной, стационарной (т.е. не прогрессирующей) близорукости можно и полезно заниматься некоторыми видами спорта.</w:t>
      </w:r>
    </w:p>
    <w:p w14:paraId="602061E1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осложненной или прогрессирующей близорукости противопоказаны виды спорта, </w:t>
      </w:r>
      <w:r>
        <w:rPr>
          <w:rFonts w:ascii="Times New Roman CYR" w:hAnsi="Times New Roman CYR" w:cs="Times New Roman CYR"/>
          <w:sz w:val="28"/>
          <w:szCs w:val="28"/>
        </w:rPr>
        <w:t>связанные с большим физическим напряжением, поднятие тяжестей, резкое перемещение тела и возможность его сотрясения.</w:t>
      </w:r>
    </w:p>
    <w:p w14:paraId="5557D851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считается окончательно доказанным, что близорукость чаще возникает у лиц с отклонениями в общем состоянии здоровья. По да</w:t>
      </w:r>
      <w:r>
        <w:rPr>
          <w:rFonts w:ascii="Times New Roman CYR" w:hAnsi="Times New Roman CYR" w:cs="Times New Roman CYR"/>
          <w:sz w:val="28"/>
          <w:szCs w:val="28"/>
        </w:rPr>
        <w:t xml:space="preserve">нным Т. С. Смирновой, среди детей, страдающих близорукостью, число практически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здоровых в два раза меньше, чем среди всей группы обследованных школьников.</w:t>
      </w:r>
    </w:p>
    <w:p w14:paraId="261284A1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связь близорукости с простудными, хроническими и тяжёлыми инфекционными заболеваниями. У б</w:t>
      </w:r>
      <w:r>
        <w:rPr>
          <w:rFonts w:ascii="Times New Roman CYR" w:hAnsi="Times New Roman CYR" w:cs="Times New Roman CYR"/>
          <w:sz w:val="28"/>
          <w:szCs w:val="28"/>
        </w:rPr>
        <w:t>лизоруких детей чаще, чем у здоровых, встречаются изменения опорно-двигательного аппарата - нарушение осанки, сколиоз, плоскостопие. Это связано с неправильной позой при чтении и письме, а также быстрым утомлением мышц шеи и спины. Нарушение осанки, в свою</w:t>
      </w:r>
      <w:r>
        <w:rPr>
          <w:rFonts w:ascii="Times New Roman CYR" w:hAnsi="Times New Roman CYR" w:cs="Times New Roman CYR"/>
          <w:sz w:val="28"/>
          <w:szCs w:val="28"/>
        </w:rPr>
        <w:t xml:space="preserve"> очередь, ухудшает состояние внутренних органов и систем, особенно дыхательной и сердечно-сосудистой.</w:t>
      </w:r>
    </w:p>
    <w:p w14:paraId="2F76C8DD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существует и прямая, и обратная зависимость между физической активностью ребёнка, его здоровьем, с одной стороны, и развитием близорукости,</w:t>
      </w:r>
      <w:r>
        <w:rPr>
          <w:rFonts w:ascii="Times New Roman CYR" w:hAnsi="Times New Roman CYR" w:cs="Times New Roman CYR"/>
          <w:sz w:val="28"/>
          <w:szCs w:val="28"/>
        </w:rPr>
        <w:t xml:space="preserve"> с другой стороны. Если ребёнок с самых ранних лет много и разнообразно двигается, хорошо закалён, у него реже возникает близорукость даже при наследственной предрасположенности. И наоборот, у близоруких детей, если их не тренировать, не следить за их осан</w:t>
      </w:r>
      <w:r>
        <w:rPr>
          <w:rFonts w:ascii="Times New Roman CYR" w:hAnsi="Times New Roman CYR" w:cs="Times New Roman CYR"/>
          <w:sz w:val="28"/>
          <w:szCs w:val="28"/>
        </w:rPr>
        <w:t>кой, питанием, режимом учёбы и отдых, могут возникнуть различные заболевания и дальнейшее прогрессирование близорукость.</w:t>
      </w:r>
    </w:p>
    <w:p w14:paraId="7B049ED9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Физическая культура, подвижные игры на свежем воздухе, спорт должны занять важное место в комплексе мер по профилактике близорукости и </w:t>
      </w:r>
      <w:r>
        <w:rPr>
          <w:rFonts w:ascii="Times New Roman CYR" w:hAnsi="Times New Roman CYR" w:cs="Times New Roman CYR"/>
          <w:sz w:val="28"/>
          <w:szCs w:val="28"/>
        </w:rPr>
        <w:t>её прогрессирования, поскольку физические упражнения способствуют как общему укреплению организма и активизации его функций, так и повышению работоспособности глазных мышц, укреплению склеры глаза.</w:t>
      </w:r>
    </w:p>
    <w:p w14:paraId="7B4EDF7E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влияния систематических занятий циклическими физ</w:t>
      </w:r>
      <w:r>
        <w:rPr>
          <w:rFonts w:ascii="Times New Roman CYR" w:hAnsi="Times New Roman CYR" w:cs="Times New Roman CYR"/>
          <w:sz w:val="28"/>
          <w:szCs w:val="28"/>
        </w:rPr>
        <w:t>ическими упражнениями (бег, плавание, ходьба на лыжах) умеренной интенсивности в сочетании с гимнастикой для глаз показало, что у людей с близорукостью средней степени не только повышается общая выносливость, но и значительно улучшается зрение.</w:t>
      </w:r>
    </w:p>
    <w:p w14:paraId="1BE0DDEF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с</w:t>
      </w:r>
      <w:r>
        <w:rPr>
          <w:rFonts w:ascii="Times New Roman CYR" w:hAnsi="Times New Roman CYR" w:cs="Times New Roman CYR"/>
          <w:sz w:val="28"/>
          <w:szCs w:val="28"/>
        </w:rPr>
        <w:t xml:space="preserve">пециальных исследований, произведённых Е. И. Ливадо,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было установлено, что снижение общей двигательной активности школьников при повышенной зрительной нагрузке может способствовать развитию близорукости.</w:t>
      </w:r>
    </w:p>
    <w:p w14:paraId="1CAEE8BA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упражнения общеобразовательного характера</w:t>
      </w:r>
      <w:r>
        <w:rPr>
          <w:rFonts w:ascii="Times New Roman CYR" w:hAnsi="Times New Roman CYR" w:cs="Times New Roman CYR"/>
          <w:sz w:val="28"/>
          <w:szCs w:val="28"/>
        </w:rPr>
        <w:t>, применяемые в сочетании со специальными упражнениями для мышц глаз, оказывают положительное влияние на функции близорукого глаза. На основании проведённых исследований была разработана методика лечебной физкультуры для школьников и взрослых, страдающих б</w:t>
      </w:r>
      <w:r>
        <w:rPr>
          <w:rFonts w:ascii="Times New Roman CYR" w:hAnsi="Times New Roman CYR" w:cs="Times New Roman CYR"/>
          <w:sz w:val="28"/>
          <w:szCs w:val="28"/>
        </w:rPr>
        <w:t>лизорукостью, и на практике доказана её эффективность.</w:t>
      </w:r>
    </w:p>
    <w:p w14:paraId="7D22E54F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C3FB50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упражнений ЛФК при миопии</w:t>
      </w:r>
    </w:p>
    <w:p w14:paraId="7F8D1063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BAAE7C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 средств физкультуры и спорта, которые можно рекомендовать лицам с близорукостью средней степени, сужен по сравнению с теми, у кого миопия слабой степени. Они м</w:t>
      </w:r>
      <w:r>
        <w:rPr>
          <w:rFonts w:ascii="Times New Roman CYR" w:hAnsi="Times New Roman CYR" w:cs="Times New Roman CYR"/>
          <w:sz w:val="28"/>
          <w:szCs w:val="28"/>
        </w:rPr>
        <w:t>огут заниматься некоторыми видами спорта лишь при не осложненной близорукости - бегом на средние и длинные дистанции, спортивной ходьбой, плаванием, парусным спортом, художественной гимнастикой, гимнастикой по программе III - II спортивных разрядов, городо</w:t>
      </w:r>
      <w:r>
        <w:rPr>
          <w:rFonts w:ascii="Times New Roman CYR" w:hAnsi="Times New Roman CYR" w:cs="Times New Roman CYR"/>
          <w:sz w:val="28"/>
          <w:szCs w:val="28"/>
        </w:rPr>
        <w:t>шным спортом, лыжными гонками. Заключение о возможности занятии даже названными видами спорта должен сделать окулист.</w:t>
      </w:r>
    </w:p>
    <w:p w14:paraId="51C4A31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помнить о том, что следует избегать упражнений с резкими движениями головы. Поэтому наклоны туловища вперёд лучше выполнять в положе</w:t>
      </w:r>
      <w:r>
        <w:rPr>
          <w:rFonts w:ascii="Times New Roman CYR" w:hAnsi="Times New Roman CYR" w:cs="Times New Roman CYR"/>
          <w:sz w:val="28"/>
          <w:szCs w:val="28"/>
        </w:rPr>
        <w:t>нии сидя на полу.</w:t>
      </w:r>
    </w:p>
    <w:p w14:paraId="7FB16D3D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стоя, мяч в правой руке. 1-2 - поднять руки через стороны вверх, потянуться - вдох, передать мяч в левую руку; 3-4 - руки через стороны опустить - выдох. Смотреть на мяч, не поворачивая голову. Повторить 6-8 раз.</w:t>
      </w:r>
    </w:p>
    <w:p w14:paraId="54B8ACBA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</w:t>
      </w:r>
      <w:r>
        <w:rPr>
          <w:rFonts w:ascii="Times New Roman CYR" w:hAnsi="Times New Roman CYR" w:cs="Times New Roman CYR"/>
          <w:sz w:val="28"/>
          <w:szCs w:val="28"/>
        </w:rPr>
        <w:t xml:space="preserve">дное положение - стоя, держать мяч сзади. 1 - отвести плечи назад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вдох, 2 - наклониться вперёд прогнувшись (спина прямая), руки отвести назад - вдох. Повторить 10-12 раз.</w:t>
      </w:r>
    </w:p>
    <w:p w14:paraId="4BC7473E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Исходное положение - стоя, мяч в правой руке. Круговые движения туловищем (тазом), </w:t>
      </w:r>
      <w:r>
        <w:rPr>
          <w:rFonts w:ascii="Times New Roman CYR" w:hAnsi="Times New Roman CYR" w:cs="Times New Roman CYR"/>
          <w:sz w:val="28"/>
          <w:szCs w:val="28"/>
        </w:rPr>
        <w:t>мяч передавать из одной руки в другую по кругу. Повторить 8-10 раз в каждом направлении.</w:t>
      </w:r>
    </w:p>
    <w:p w14:paraId="3704F00A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стоя, мяч держать впереди в согнутых руках. Сгибая ногу, коленом ударить по мячу. Повторить 8-10 раз каждой ногой.</w:t>
      </w:r>
    </w:p>
    <w:p w14:paraId="5379734B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Исходное положение - стоя, мяч </w:t>
      </w:r>
      <w:r>
        <w:rPr>
          <w:rFonts w:ascii="Times New Roman CYR" w:hAnsi="Times New Roman CYR" w:cs="Times New Roman CYR"/>
          <w:sz w:val="28"/>
          <w:szCs w:val="28"/>
        </w:rPr>
        <w:t>в правой руке. 1 - мах правой ногой вперёд - вверх, мяч из правой передать в левую руку под ногой; 2 - опустить ногу; 3-4 - то же, передавая мяч из левой руки в правую под левой ногой. Повторить 8-10 раз каждой ногой.</w:t>
      </w:r>
    </w:p>
    <w:p w14:paraId="7548DEE8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стоя, мяч прижать</w:t>
      </w:r>
      <w:r>
        <w:rPr>
          <w:rFonts w:ascii="Times New Roman CYR" w:hAnsi="Times New Roman CYR" w:cs="Times New Roman CYR"/>
          <w:sz w:val="28"/>
          <w:szCs w:val="28"/>
        </w:rPr>
        <w:t xml:space="preserve"> ко лбу. 8-10 раз надавить лбом на мяч (не сильно!), затем мяч прижать к затылку и вновь 8-10 раз надавливать на мяч. Повторить 2-3 раза.</w:t>
      </w:r>
    </w:p>
    <w:p w14:paraId="079C623F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Выполнить упражнение «метка на стекле» в течение 1-2 мин.</w:t>
      </w:r>
    </w:p>
    <w:p w14:paraId="1571B70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Бег на месте в среднем темпе (варианты: выбрасывая прямые но</w:t>
      </w:r>
      <w:r>
        <w:rPr>
          <w:rFonts w:ascii="Times New Roman CYR" w:hAnsi="Times New Roman CYR" w:cs="Times New Roman CYR"/>
          <w:sz w:val="28"/>
          <w:szCs w:val="28"/>
        </w:rPr>
        <w:t>ги вперед или назад, поднимая высоко колени или сильно сгибая ноги в коленных суставах так, чтобы пяткой касаться ягодиц) в течение 1-2 мин. с последующим переходом на ходьбу.</w:t>
      </w:r>
    </w:p>
    <w:p w14:paraId="46871421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стоя, руки вверх - вдох, опустить - выдох. Повторить 4-6 ра</w:t>
      </w:r>
      <w:r>
        <w:rPr>
          <w:rFonts w:ascii="Times New Roman CYR" w:hAnsi="Times New Roman CYR" w:cs="Times New Roman CYR"/>
          <w:sz w:val="28"/>
          <w:szCs w:val="28"/>
        </w:rPr>
        <w:t>з.</w:t>
      </w:r>
    </w:p>
    <w:p w14:paraId="471C239C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сидя на полу, упор руками сзади, мяч держать стопами, ноги подняты. Круговые движения ногами. Смотреть на мяч. Повторить 8-10 раз в каждом направлении.</w:t>
      </w:r>
    </w:p>
    <w:p w14:paraId="1D8EE78C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сидя па полу, упор руками сзади. Не отрывая рук и стоп от п</w:t>
      </w:r>
      <w:r>
        <w:rPr>
          <w:rFonts w:ascii="Times New Roman CYR" w:hAnsi="Times New Roman CYR" w:cs="Times New Roman CYR"/>
          <w:sz w:val="28"/>
          <w:szCs w:val="28"/>
        </w:rPr>
        <w:t>ола, трижды сгибать и разгибать ноги, подавая туловище вперед, затем сесть. Повторить 4-6 раз.</w:t>
      </w:r>
    </w:p>
    <w:p w14:paraId="0E55B177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Исходное положение - сидя па полу, упор руками сзади. 1 - поднять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туловище (таз), голову назад, прогнуться, 2 - вернуться в исходное положение. Повторить 8-10 ра</w:t>
      </w:r>
      <w:r>
        <w:rPr>
          <w:rFonts w:ascii="Times New Roman CYR" w:hAnsi="Times New Roman CYR" w:cs="Times New Roman CYR"/>
          <w:sz w:val="28"/>
          <w:szCs w:val="28"/>
        </w:rPr>
        <w:t>з.</w:t>
      </w:r>
    </w:p>
    <w:p w14:paraId="0885E04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лежа па спине, ноги согнуты, коленями сжать мяч. Ритмично надавливать па мяч в течение 10-15 сек. Повторить 10-15 раз.</w:t>
      </w:r>
    </w:p>
    <w:p w14:paraId="12F9A032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лежа па спине, ноги согнуты, коленями сжать мяч, руки согнуты. 1-2 - наклонить согнутые ноги</w:t>
      </w:r>
      <w:r>
        <w:rPr>
          <w:rFonts w:ascii="Times New Roman CYR" w:hAnsi="Times New Roman CYR" w:cs="Times New Roman CYR"/>
          <w:sz w:val="28"/>
          <w:szCs w:val="28"/>
        </w:rPr>
        <w:t xml:space="preserve"> в сторону, коленом коснуться пола, 3-4 - наклонить ноги в другую сторону. Повторить 10-12 раз.</w:t>
      </w:r>
    </w:p>
    <w:p w14:paraId="0D834B93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то же, но стопы оторваны от пола. Повторить 8-10 раз.</w:t>
      </w:r>
    </w:p>
    <w:p w14:paraId="00F6FCBB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Исходное положение - лежа на спине, мяч держать впереди. Поднять голову и плечи, сесть и вновь </w:t>
      </w:r>
      <w:r>
        <w:rPr>
          <w:rFonts w:ascii="Times New Roman CYR" w:hAnsi="Times New Roman CYR" w:cs="Times New Roman CYR"/>
          <w:sz w:val="28"/>
          <w:szCs w:val="28"/>
        </w:rPr>
        <w:t>лечь. Глазами следить за мячом. Повторить 8-10 раз.</w:t>
      </w:r>
    </w:p>
    <w:p w14:paraId="1E4A3980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лёжа на животе, мяч держать сзади. 1 - отвести руки назад с мячом, приподнять голову и плечи, 2-3 - держать, 4 - опустить. Повторить 8-10 раз.</w:t>
      </w:r>
    </w:p>
    <w:p w14:paraId="208C9362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лежа на животе, кис</w:t>
      </w:r>
      <w:r>
        <w:rPr>
          <w:rFonts w:ascii="Times New Roman CYR" w:hAnsi="Times New Roman CYR" w:cs="Times New Roman CYR"/>
          <w:sz w:val="28"/>
          <w:szCs w:val="28"/>
        </w:rPr>
        <w:t>ти па полу около плеч, мяч сдавливать стопами. 1 - согнуть ноги в коленных суставах, разогнуть руки, головой постараться коснуться мяча, 2 - вернуться в исходное положение. Повторим, 8-10 раз.</w:t>
      </w:r>
    </w:p>
    <w:p w14:paraId="4BFED833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на четвереньках. 1 - выгнуть спину, голову</w:t>
      </w:r>
      <w:r>
        <w:rPr>
          <w:rFonts w:ascii="Times New Roman CYR" w:hAnsi="Times New Roman CYR" w:cs="Times New Roman CYR"/>
          <w:sz w:val="28"/>
          <w:szCs w:val="28"/>
        </w:rPr>
        <w:t xml:space="preserve"> опустить (руки не сгибать!), спину прогнуть, голову поднять. Повторить 10-12 раз.</w:t>
      </w:r>
    </w:p>
    <w:p w14:paraId="0AB90A90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на четвереньках. 1 - отвести назад (поднять) прямую правую ногу и поднять вверх левую руку, прогнуться - вдох, 2 - вернуться в исходное положение</w:t>
      </w:r>
      <w:r>
        <w:rPr>
          <w:rFonts w:ascii="Times New Roman CYR" w:hAnsi="Times New Roman CYR" w:cs="Times New Roman CYR"/>
          <w:sz w:val="28"/>
          <w:szCs w:val="28"/>
        </w:rPr>
        <w:t>, 3-4 - то же другой ногой и рукой. Повторить по 4-5 раз каждой ногой.</w:t>
      </w:r>
    </w:p>
    <w:p w14:paraId="77D6F300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в положении сидя ноги врозь, мяч в руках. Круговые движения туловищем. При наклоне туловища мячом тянуться вперед, при разгибании отводить руки с мячом вверх и наза</w:t>
      </w:r>
      <w:r>
        <w:rPr>
          <w:rFonts w:ascii="Times New Roman CYR" w:hAnsi="Times New Roman CYR" w:cs="Times New Roman CYR"/>
          <w:sz w:val="28"/>
          <w:szCs w:val="28"/>
        </w:rPr>
        <w:t xml:space="preserve">д. Повторить по 5-6 раз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каждом направлении.</w:t>
      </w:r>
    </w:p>
    <w:p w14:paraId="0C354C27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в положении сидя ноги врозь, мяч прижать к животу. Выпячивать брюшную стенку, давить ею на мяч, затем втягивать. Повторить 10-12 раз.</w:t>
      </w:r>
    </w:p>
    <w:p w14:paraId="73B71F19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стоя на коленях, держать мяч впере</w:t>
      </w:r>
      <w:r>
        <w:rPr>
          <w:rFonts w:ascii="Times New Roman CYR" w:hAnsi="Times New Roman CYR" w:cs="Times New Roman CYR"/>
          <w:sz w:val="28"/>
          <w:szCs w:val="28"/>
        </w:rPr>
        <w:t>ди. 1 - поднять мяч вверх, отвести как можно больше назад туловище, голову и руки, прогнуться, 2 - сесть на пятки, руки опустить. Повторить 8-10 раз.</w:t>
      </w:r>
    </w:p>
    <w:p w14:paraId="5331055B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стоя, туловище наклонено вперед, мяч в опущенных руках. 1 - повернуть туловище вправо</w:t>
      </w:r>
      <w:r>
        <w:rPr>
          <w:rFonts w:ascii="Times New Roman CYR" w:hAnsi="Times New Roman CYR" w:cs="Times New Roman CYR"/>
          <w:sz w:val="28"/>
          <w:szCs w:val="28"/>
        </w:rPr>
        <w:t>, руки вправо. 2 - то же влево, смотреть на мяч. Повторить 5-6 раз в каждую сторону.</w:t>
      </w:r>
    </w:p>
    <w:p w14:paraId="1AA756E4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Исходное положение - стоя. Поднять руки вверх глубокий вдох, 2 - наклонить туловище, расслабленные руки бросить вниз - выдох. Повторить 5-6 раз.</w:t>
      </w:r>
    </w:p>
    <w:p w14:paraId="20BD32B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4F2758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8A5096D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E6765C1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FB757B5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Миопия, или</w:t>
      </w:r>
      <w:r>
        <w:rPr>
          <w:rFonts w:ascii="Times New Roman CYR" w:hAnsi="Times New Roman CYR" w:cs="Times New Roman CYR"/>
          <w:sz w:val="28"/>
          <w:szCs w:val="28"/>
        </w:rPr>
        <w:t xml:space="preserve"> близорукость, является очень распространенным заболеванием. На ее возникновение и развитие влияют множества различных факторов: от наследственности и общего состояния здоровья до состояния окружающей среды. Данное заболевание создает много препятствий: от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некоторых ограничений в физических нагрузках до выбора профессии.</w:t>
      </w:r>
    </w:p>
    <w:p w14:paraId="27AC963E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Чрезмерные физические нагрузки могут привести к ухудшению близорукости, вплоть до потери зрения. Но правильно подобранный управжнения могут благотворно влиять на состояние глаз при близорук</w:t>
      </w:r>
      <w:r>
        <w:rPr>
          <w:rFonts w:ascii="Times New Roman CYR" w:hAnsi="Times New Roman CYR" w:cs="Times New Roman CYR"/>
          <w:sz w:val="28"/>
          <w:szCs w:val="28"/>
        </w:rPr>
        <w:t>ости и способствовать ее стабилизации.</w:t>
      </w:r>
    </w:p>
    <w:p w14:paraId="230C9A0C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7E89D0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279C707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4D548E9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55AE5AB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Аветисов Э.С., Ливадо Е.С., Курпан Ю.И., Занятие физической культурой при близорукости. - Москва, Физкультура и спорт,1983г.;</w:t>
      </w:r>
    </w:p>
    <w:p w14:paraId="2B298E7D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Демирчоглян Г.Г., Тренируйте зрение. - Москва, 1990г.;://excimerclini</w:t>
      </w:r>
      <w:r>
        <w:rPr>
          <w:rFonts w:ascii="Times New Roman CYR" w:hAnsi="Times New Roman CYR" w:cs="Times New Roman CYR"/>
          <w:sz w:val="28"/>
          <w:szCs w:val="28"/>
        </w:rPr>
        <w:t>c.ru/myopia/reasons/</w:t>
      </w:r>
    </w:p>
    <w:p w14:paraId="744C222E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Кузнецова М.В., Причины развития близорукости и ее лечение. - Казань, МЕДпресс-информ, 2004 г</w:t>
      </w:r>
    </w:p>
    <w:p w14:paraId="27C83792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Клаус Шмид, Руководствопо Близорукости. - 2004</w:t>
      </w:r>
    </w:p>
    <w:p w14:paraId="4708B56E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Аветисов Э.С., Близорукость. - Москва, Медецина, 1999г</w:t>
      </w:r>
    </w:p>
    <w:p w14:paraId="34250B30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Физиология человека./Под ред. Г. И. Кос</w:t>
      </w:r>
      <w:r>
        <w:rPr>
          <w:rFonts w:ascii="Times New Roman CYR" w:hAnsi="Times New Roman CYR" w:cs="Times New Roman CYR"/>
          <w:sz w:val="28"/>
          <w:szCs w:val="28"/>
        </w:rPr>
        <w:t>ицкого - Москва, Медецина, 1985г</w:t>
      </w:r>
    </w:p>
    <w:p w14:paraId="0C2AFC32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Методический рекомендации по сохранению здоровья глаз у школьников / Дологова И.Г., Петров С.А., Радзивилюк Е.Н., Малишевская Т.Н. Тюмень, 2012г.</w:t>
      </w:r>
    </w:p>
    <w:p w14:paraId="6819AFC7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C79462D" w14:textId="77777777" w:rsidR="00000000" w:rsidRDefault="005C4C4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138600DF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16DC1A4B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E97A54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Ограничения к занятиям физкультурой школьников и студентов по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состоянию органа зрения</w:t>
      </w:r>
    </w:p>
    <w:p w14:paraId="5C069C24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лечебная физкультура миопия близорукость</w:t>
      </w:r>
    </w:p>
    <w:p w14:paraId="04A0F0B1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Табл.1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2002"/>
        <w:gridCol w:w="2269"/>
        <w:gridCol w:w="2123"/>
      </w:tblGrid>
      <w:tr w:rsidR="00000000" w14:paraId="7056245B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6116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занятий по физкультуре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57F7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Острота зрения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89CE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Рефракция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6CF6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Другие изменения органа зрения</w:t>
            </w:r>
          </w:p>
        </w:tc>
      </w:tr>
      <w:tr w:rsidR="00000000" w14:paraId="4E87A345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B52A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I. Основная (занятия по полной программе, сдача норм ГТО, участие в спортивных секциях и соревно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ваниях)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DAB6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допускаются учащиеся с остротой зрения без коррекции ниже 0.5 на лучше видящем глазу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326A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допускаются учащиеся с гиперметропией и миопией более 3.0 дптр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CC1F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допускаются учащиеся с хроническими воспалительными и дегенеративными заболеваниями глаз</w:t>
            </w:r>
          </w:p>
        </w:tc>
      </w:tr>
      <w:tr w:rsidR="00000000" w14:paraId="78A5A7B9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6668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II.Подготовительная (основная программа физического воспитания удлиняется на 1 -1.5 года; исключаются спортивные тренировки, участие в соревнованиях)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838A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допускаются учащиеся с корригированной остротой зрения ниже 0.5 на лучше видящем глазу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2437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допускаются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чащиеся с гиперметропией и миопией более 6.0 дптр независимо от остроты зрения.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3F13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допускаются учащиеся с хроническими воспалительными и дегенеративными заболеваниями глаз</w:t>
            </w:r>
          </w:p>
        </w:tc>
      </w:tr>
      <w:tr w:rsidR="00000000" w14:paraId="67D412BC" w14:textId="77777777">
        <w:tblPrEx>
          <w:tblCellMar>
            <w:top w:w="0" w:type="dxa"/>
            <w:bottom w:w="0" w:type="dxa"/>
          </w:tblCellMar>
        </w:tblPrEx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4CBC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III. Специальная</w:t>
            </w:r>
          </w:p>
        </w:tc>
        <w:tc>
          <w:tcPr>
            <w:tcW w:w="6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8AC3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Занимаются по специальной индивидуальной программе учащиеся с гипе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рметропией и миопией более 6.0 дптр независимо от остроты зрения, а также с хроническими воспалительными и дегенеративными заболеваниями глаз</w:t>
            </w:r>
          </w:p>
        </w:tc>
      </w:tr>
    </w:tbl>
    <w:p w14:paraId="4DDFA378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8EFF06" w14:textId="77777777" w:rsidR="00000000" w:rsidRDefault="005C4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2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4395"/>
        <w:gridCol w:w="2269"/>
      </w:tblGrid>
      <w:tr w:rsidR="00000000" w14:paraId="47E83899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4725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 противопоказания к занятиям спортом для лиц с близорукостью</w:t>
            </w:r>
          </w:p>
        </w:tc>
      </w:tr>
      <w:tr w:rsidR="00000000" w14:paraId="0D0E1384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1D79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спорта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8744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Противопоказания в зав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исимости от степени близорукости и состояния глаз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3384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Рекомендации об использовании оптической коррекции</w:t>
            </w:r>
          </w:p>
        </w:tc>
      </w:tr>
      <w:tr w:rsidR="00000000" w14:paraId="27C13C82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6A25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Бокс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FA51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Любая степень близорукости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A60E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Контактная</w:t>
            </w:r>
          </w:p>
        </w:tc>
      </w:tr>
      <w:tr w:rsidR="00000000" w14:paraId="1B48086B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FD66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Борьба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1868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Любая степень близорукости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2C43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Контактная</w:t>
            </w:r>
          </w:p>
        </w:tc>
      </w:tr>
      <w:tr w:rsidR="00000000" w14:paraId="25589B68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B0F0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Тяжелая атлетика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A647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Любая степень близорукости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C962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Контактная</w:t>
            </w:r>
          </w:p>
        </w:tc>
      </w:tr>
      <w:tr w:rsidR="00000000" w14:paraId="58419AC9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A059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Велогон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 на треке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5FAF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Близорукость высокой степени, а также любая степень близорукости с осложнениями на глазном дне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EE3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Контактная</w:t>
            </w:r>
          </w:p>
        </w:tc>
      </w:tr>
      <w:tr w:rsidR="00000000" w14:paraId="4DFBFC97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066E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Велогонка на шоссе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9C00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Близорукость высокой степени, а также любая степень близорукости с осложнениями на глазном дне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975F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Контактная</w:t>
            </w:r>
          </w:p>
        </w:tc>
      </w:tr>
      <w:tr w:rsidR="00000000" w14:paraId="539DC086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07F8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Гимнастика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спортивная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8A24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Любая степень близорукости, кроме стационарной близорукости слабой степени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40C6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165E51F4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C84B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Гимнастика художественная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C980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Близорукость высокой степени, а также любая степень близорукости с осложнениями на глазном дне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0EB0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значительном понижении зрения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контактная коррекция</w:t>
            </w:r>
          </w:p>
        </w:tc>
      </w:tr>
      <w:tr w:rsidR="00000000" w14:paraId="1A04E6F1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B337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Стрельба стендовая, пулевая, из лука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19F2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Противопоказаний нет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585D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Очковая или контактная</w:t>
            </w:r>
          </w:p>
        </w:tc>
      </w:tr>
      <w:tr w:rsidR="00000000" w14:paraId="3100B815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6864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Современное пятиборье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B10C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Любая степень близорукости, кроме стационарной близорукости слабой степени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08B5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См. соответствующие виды спорта</w:t>
            </w:r>
          </w:p>
        </w:tc>
      </w:tr>
      <w:tr w:rsidR="00000000" w14:paraId="63BE915E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DD8B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Конный спорт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BDCB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Близор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укость высокой степени, а также любая степень близорукости с осложнениями на глазном дне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D33C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1ABF9906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A48F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Фехтование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BA86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Осложненная близорукость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5F79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Очковая или контактная</w:t>
            </w:r>
          </w:p>
        </w:tc>
      </w:tr>
      <w:tr w:rsidR="00000000" w14:paraId="72155A64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3C84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Плавание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7CC8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Осложненная близорукость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BC8E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6B63CFF5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A11E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Водное поло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E03B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Близорукость высокой степени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а также любая степень близорукости с осложнениями на глазном дне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F33A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53946D32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ECAD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Прыжки в воду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A0A8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Любая степень близорукости, кроме стационарной близорукости слабой степени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37F5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30E65A7F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040A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Гребля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A431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Осложненная близорукость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93E4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Очковая</w:t>
            </w:r>
          </w:p>
        </w:tc>
      </w:tr>
      <w:tr w:rsidR="00000000" w14:paraId="23E07C03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95AA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Парусный спорт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5C95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Осложненная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лизорукость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9CB3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2DAE7DBE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31AA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Лыжные гонки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37E6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Осложненная близорукость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5730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6281FB40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A96F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Биатлон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CA47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Осложненная близорукость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B171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Очковая или контактная</w:t>
            </w:r>
          </w:p>
        </w:tc>
      </w:tr>
      <w:tr w:rsidR="00000000" w14:paraId="749F0B1A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BB7A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Горнолыжный спорт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04CB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Любая степень близорукости, кроме стационарной близорукости слабой степени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D8E8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336695A8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E7F3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Прыжки на 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ыжах с трамплина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005D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Любая степень близорукости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B445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7045AD41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18AA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Лыжное двоеборье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E1EF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Любая степень близорукости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8629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03E245A9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9910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Скоростной бег на коньках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DDCA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Близорукость высокой степени, а также любая степень близорукости с осложнениями на глазном дне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8C90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4A960F66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139A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игурное катание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BF0E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Близорукость высокой степени, а также любая степень близорукости с осложнениями на глазном дне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5A32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Контактная</w:t>
            </w:r>
          </w:p>
        </w:tc>
      </w:tr>
      <w:tr w:rsidR="00000000" w14:paraId="18B852F5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90B8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Спортивная ходьба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ECCA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Осложненная близорукость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C44B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2ABD8B39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2F15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Бег на короткие дистанции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2DAA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Любая степень близорукости, кроме стационарной бл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изорукости слабой степени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C879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537A2B37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C533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Бег на средние и длинные дистанции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17E8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Осложненная близорукость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0C14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40687A09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AF8E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9481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 и осложненная близорукость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025D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36318C18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735B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Прыжки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137E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Любая степень близорукости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B3C7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05E3EC4A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5467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Волейбол, баскетбол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CB88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Близорукость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высокой степени, а также любая степень близорукости с осложнениями на глазном дне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11A0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48D44782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7919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Футбол, ручной мяч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7FFB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Любая степень близорукости, кроме стационарной близорукости слабой степени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C075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7DF7078F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1B7F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Хоккей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A5BD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Любая степень близорукости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0BE4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6190AD45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0212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Теннис большой, настольный, бадминтон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2F9A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Близорукость высокой степени, а также любая степень близорукости с осложнениями на глазном дне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F039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7943D8F6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25EF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Санный спорт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EA95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Любая степень близорукости, кроме стационарной близорукости слабой степени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4F23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0110A093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611C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3FDE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Любая степень близорукости, кроме стационарной близорукости слабой степени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198A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коррекции</w:t>
            </w:r>
          </w:p>
        </w:tc>
      </w:tr>
      <w:tr w:rsidR="00000000" w14:paraId="619292A6" w14:textId="77777777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C7EB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Городки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7C22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Близорукость высокой степени, а также любая степень близорукости с осложнениями на глазном дне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E9D0" w14:textId="77777777" w:rsidR="00000000" w:rsidRDefault="005C4C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Очковая</w:t>
            </w:r>
          </w:p>
        </w:tc>
      </w:tr>
    </w:tbl>
    <w:p w14:paraId="4F10CC16" w14:textId="77777777" w:rsidR="005C4C46" w:rsidRDefault="005C4C46"/>
    <w:sectPr w:rsidR="005C4C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DD"/>
    <w:rsid w:val="005C4C46"/>
    <w:rsid w:val="008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72A3F"/>
  <w14:defaultImageDpi w14:val="0"/>
  <w15:docId w15:val="{17261600-F6F6-4FEC-899F-CEEF8416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3429</Words>
  <Characters>19548</Characters>
  <Application>Microsoft Office Word</Application>
  <DocSecurity>0</DocSecurity>
  <Lines>162</Lines>
  <Paragraphs>45</Paragraphs>
  <ScaleCrop>false</ScaleCrop>
  <Company/>
  <LinksUpToDate>false</LinksUpToDate>
  <CharactersWithSpaces>22932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2024-12-25T07:24:00Z</dcterms:created>
  <dcterms:modified xsi:type="dcterms:W3CDTF">2024-12-25T07:24:00Z</dcterms:modified>
</cp:coreProperties>
</file>