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2C50" w14:textId="77777777" w:rsidR="00000000" w:rsidRDefault="00815549">
      <w:pPr>
        <w:pStyle w:val="1"/>
        <w:suppressAutoHyphens/>
        <w:spacing w:line="360" w:lineRule="auto"/>
        <w:ind w:firstLine="709"/>
        <w:jc w:val="center"/>
        <w:rPr>
          <w:kern w:val="32"/>
          <w:sz w:val="28"/>
          <w:szCs w:val="28"/>
          <w:lang w:val="ru-RU"/>
        </w:rPr>
      </w:pPr>
    </w:p>
    <w:p w14:paraId="3BC3D47A" w14:textId="77777777" w:rsidR="00000000" w:rsidRDefault="00815549">
      <w:pPr>
        <w:pStyle w:val="1"/>
        <w:suppressAutoHyphens/>
        <w:spacing w:line="360" w:lineRule="auto"/>
        <w:ind w:firstLine="709"/>
        <w:jc w:val="center"/>
        <w:rPr>
          <w:kern w:val="32"/>
          <w:sz w:val="28"/>
          <w:szCs w:val="28"/>
          <w:lang w:val="ru-RU"/>
        </w:rPr>
      </w:pPr>
    </w:p>
    <w:p w14:paraId="62BB16DF" w14:textId="77777777" w:rsidR="00000000" w:rsidRDefault="00815549">
      <w:pPr>
        <w:pStyle w:val="1"/>
        <w:suppressAutoHyphens/>
        <w:spacing w:line="360" w:lineRule="auto"/>
        <w:ind w:firstLine="709"/>
        <w:jc w:val="center"/>
        <w:rPr>
          <w:kern w:val="32"/>
          <w:sz w:val="28"/>
          <w:szCs w:val="28"/>
          <w:lang w:val="ru-RU"/>
        </w:rPr>
      </w:pPr>
    </w:p>
    <w:p w14:paraId="3E695EF3" w14:textId="77777777" w:rsidR="00000000" w:rsidRDefault="00815549">
      <w:pPr>
        <w:pStyle w:val="1"/>
        <w:suppressAutoHyphens/>
        <w:spacing w:line="360" w:lineRule="auto"/>
        <w:ind w:firstLine="709"/>
        <w:jc w:val="center"/>
        <w:rPr>
          <w:kern w:val="32"/>
          <w:sz w:val="28"/>
          <w:szCs w:val="28"/>
          <w:lang w:val="ru-RU"/>
        </w:rPr>
      </w:pPr>
    </w:p>
    <w:p w14:paraId="6B6C665E" w14:textId="77777777" w:rsidR="00000000" w:rsidRDefault="00815549">
      <w:pPr>
        <w:pStyle w:val="1"/>
        <w:suppressAutoHyphens/>
        <w:spacing w:line="360" w:lineRule="auto"/>
        <w:ind w:firstLine="709"/>
        <w:jc w:val="center"/>
        <w:rPr>
          <w:kern w:val="32"/>
          <w:sz w:val="28"/>
          <w:szCs w:val="28"/>
          <w:lang w:val="ru-RU"/>
        </w:rPr>
      </w:pPr>
    </w:p>
    <w:p w14:paraId="38A0190A" w14:textId="77777777" w:rsidR="00000000" w:rsidRDefault="00815549">
      <w:pPr>
        <w:pStyle w:val="1"/>
        <w:suppressAutoHyphens/>
        <w:spacing w:line="360" w:lineRule="auto"/>
        <w:ind w:firstLine="709"/>
        <w:jc w:val="center"/>
        <w:rPr>
          <w:kern w:val="32"/>
          <w:sz w:val="28"/>
          <w:szCs w:val="28"/>
          <w:lang w:val="ru-RU"/>
        </w:rPr>
      </w:pPr>
    </w:p>
    <w:p w14:paraId="70ED55E5" w14:textId="77777777" w:rsidR="00000000" w:rsidRDefault="00815549">
      <w:pPr>
        <w:pStyle w:val="1"/>
        <w:suppressAutoHyphens/>
        <w:spacing w:line="360" w:lineRule="auto"/>
        <w:ind w:firstLine="709"/>
        <w:jc w:val="center"/>
        <w:rPr>
          <w:kern w:val="32"/>
          <w:sz w:val="28"/>
          <w:szCs w:val="28"/>
          <w:lang w:val="ru-RU"/>
        </w:rPr>
      </w:pPr>
    </w:p>
    <w:p w14:paraId="5C05140C" w14:textId="77777777" w:rsidR="00000000" w:rsidRDefault="00815549">
      <w:pPr>
        <w:pStyle w:val="1"/>
        <w:suppressAutoHyphens/>
        <w:spacing w:line="360" w:lineRule="auto"/>
        <w:ind w:firstLine="709"/>
        <w:jc w:val="center"/>
        <w:rPr>
          <w:kern w:val="32"/>
          <w:sz w:val="28"/>
          <w:szCs w:val="28"/>
          <w:lang w:val="ru-RU"/>
        </w:rPr>
      </w:pPr>
    </w:p>
    <w:p w14:paraId="49DEF2E4" w14:textId="77777777" w:rsidR="00000000" w:rsidRDefault="00815549">
      <w:pPr>
        <w:pStyle w:val="1"/>
        <w:suppressAutoHyphens/>
        <w:spacing w:line="360" w:lineRule="auto"/>
        <w:ind w:firstLine="709"/>
        <w:jc w:val="center"/>
        <w:rPr>
          <w:kern w:val="32"/>
          <w:sz w:val="28"/>
          <w:szCs w:val="28"/>
          <w:lang w:val="ru-RU"/>
        </w:rPr>
      </w:pPr>
    </w:p>
    <w:p w14:paraId="0918E933" w14:textId="77777777" w:rsidR="00000000" w:rsidRDefault="00815549">
      <w:pPr>
        <w:pStyle w:val="1"/>
        <w:suppressAutoHyphens/>
        <w:spacing w:line="360" w:lineRule="auto"/>
        <w:ind w:firstLine="709"/>
        <w:jc w:val="center"/>
        <w:rPr>
          <w:kern w:val="32"/>
          <w:sz w:val="28"/>
          <w:szCs w:val="28"/>
          <w:lang w:val="ru-RU"/>
        </w:rPr>
      </w:pPr>
    </w:p>
    <w:p w14:paraId="1BB7113C" w14:textId="77777777" w:rsidR="00000000" w:rsidRDefault="00815549">
      <w:pPr>
        <w:pStyle w:val="1"/>
        <w:suppressAutoHyphens/>
        <w:spacing w:line="360" w:lineRule="auto"/>
        <w:ind w:firstLine="709"/>
        <w:jc w:val="center"/>
        <w:rPr>
          <w:kern w:val="32"/>
          <w:sz w:val="28"/>
          <w:szCs w:val="28"/>
          <w:lang w:val="ru-RU"/>
        </w:rPr>
      </w:pPr>
    </w:p>
    <w:p w14:paraId="591CFE1E" w14:textId="77777777" w:rsidR="00000000" w:rsidRDefault="00815549">
      <w:pPr>
        <w:pStyle w:val="1"/>
        <w:suppressAutoHyphens/>
        <w:spacing w:line="360" w:lineRule="auto"/>
        <w:ind w:firstLine="709"/>
        <w:jc w:val="center"/>
        <w:rPr>
          <w:kern w:val="32"/>
          <w:sz w:val="28"/>
          <w:szCs w:val="28"/>
          <w:lang w:val="ru-RU"/>
        </w:rPr>
      </w:pPr>
    </w:p>
    <w:p w14:paraId="484D9E23" w14:textId="77777777" w:rsidR="00000000" w:rsidRDefault="00815549">
      <w:pPr>
        <w:pStyle w:val="1"/>
        <w:suppressAutoHyphens/>
        <w:spacing w:line="360" w:lineRule="auto"/>
        <w:ind w:firstLine="709"/>
        <w:jc w:val="center"/>
        <w:rPr>
          <w:kern w:val="32"/>
          <w:sz w:val="28"/>
          <w:szCs w:val="28"/>
          <w:lang w:val="ru-RU"/>
        </w:rPr>
      </w:pPr>
    </w:p>
    <w:p w14:paraId="64B88B5D" w14:textId="77777777" w:rsidR="00000000" w:rsidRDefault="00815549">
      <w:pPr>
        <w:pStyle w:val="1"/>
        <w:suppressAutoHyphens/>
        <w:spacing w:line="360" w:lineRule="auto"/>
        <w:ind w:firstLine="709"/>
        <w:jc w:val="center"/>
        <w:rPr>
          <w:kern w:val="32"/>
          <w:sz w:val="28"/>
          <w:szCs w:val="28"/>
          <w:lang w:val="ru-RU"/>
        </w:rPr>
      </w:pPr>
    </w:p>
    <w:p w14:paraId="16C76925" w14:textId="77777777" w:rsidR="00000000" w:rsidRDefault="00815549">
      <w:pPr>
        <w:pStyle w:val="1"/>
        <w:suppressAutoHyphens/>
        <w:spacing w:line="360" w:lineRule="auto"/>
        <w:ind w:firstLine="709"/>
        <w:jc w:val="center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Медицинские растворы заводского производства. Интенсификация процесса растворения. Способы очистки</w:t>
      </w:r>
    </w:p>
    <w:p w14:paraId="7B197BAB" w14:textId="77777777" w:rsidR="00000000" w:rsidRDefault="00815549">
      <w:pPr>
        <w:pStyle w:val="1"/>
        <w:suppressAutoHyphens/>
        <w:spacing w:line="360" w:lineRule="auto"/>
        <w:ind w:firstLine="709"/>
        <w:jc w:val="center"/>
        <w:rPr>
          <w:kern w:val="32"/>
          <w:sz w:val="28"/>
          <w:szCs w:val="28"/>
          <w:lang w:val="ru-RU"/>
        </w:rPr>
      </w:pPr>
    </w:p>
    <w:p w14:paraId="1BAA370D" w14:textId="77777777" w:rsidR="00000000" w:rsidRDefault="00815549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</w:r>
      <w:r>
        <w:rPr>
          <w:kern w:val="32"/>
          <w:sz w:val="28"/>
          <w:szCs w:val="28"/>
          <w:lang w:val="ru-RU"/>
        </w:rPr>
        <w:lastRenderedPageBreak/>
        <w:t>Оглавление</w:t>
      </w:r>
    </w:p>
    <w:p w14:paraId="6C0E9ECC" w14:textId="77777777" w:rsidR="00000000" w:rsidRDefault="00815549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14:paraId="07EEF757" w14:textId="77777777" w:rsidR="00000000" w:rsidRDefault="00815549">
      <w:pPr>
        <w:pStyle w:val="1"/>
        <w:suppressAutoHyphens/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Введение</w:t>
      </w:r>
    </w:p>
    <w:p w14:paraId="75938890" w14:textId="77777777" w:rsidR="00000000" w:rsidRDefault="00815549">
      <w:pPr>
        <w:pStyle w:val="1"/>
        <w:suppressAutoHyphens/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Глава 1. Общая характеристика медицинских растворов</w:t>
      </w:r>
    </w:p>
    <w:p w14:paraId="37EAF2DA" w14:textId="77777777" w:rsidR="00000000" w:rsidRDefault="00815549">
      <w:pPr>
        <w:pStyle w:val="1"/>
        <w:suppressAutoHyphens/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.1 Характеристика и классификация растворов</w:t>
      </w:r>
    </w:p>
    <w:p w14:paraId="4B735675" w14:textId="77777777" w:rsidR="00000000" w:rsidRDefault="00815549">
      <w:pPr>
        <w:pStyle w:val="1"/>
        <w:suppressAutoHyphens/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.2 Интенсификация проце</w:t>
      </w:r>
      <w:r>
        <w:rPr>
          <w:kern w:val="32"/>
          <w:sz w:val="28"/>
          <w:szCs w:val="28"/>
          <w:lang w:val="ru-RU"/>
        </w:rPr>
        <w:t>сса растворения</w:t>
      </w:r>
    </w:p>
    <w:p w14:paraId="22C8A85D" w14:textId="77777777" w:rsidR="00000000" w:rsidRDefault="00815549">
      <w:pPr>
        <w:pStyle w:val="1"/>
        <w:suppressAutoHyphens/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.3 Способы очистки</w:t>
      </w:r>
    </w:p>
    <w:p w14:paraId="06EFB3CE" w14:textId="77777777" w:rsidR="00000000" w:rsidRDefault="00815549">
      <w:pPr>
        <w:pStyle w:val="1"/>
        <w:suppressAutoHyphens/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Глава 2. Экспериментальная часть</w:t>
      </w:r>
    </w:p>
    <w:p w14:paraId="34D1AC45" w14:textId="77777777" w:rsidR="00000000" w:rsidRDefault="00815549">
      <w:pPr>
        <w:pStyle w:val="1"/>
        <w:suppressAutoHyphens/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.1 Контроль качества раствора натрия бромида 6,0,</w:t>
      </w:r>
      <w:r>
        <w:rPr>
          <w:kern w:val="32"/>
          <w:sz w:val="32"/>
          <w:szCs w:val="32"/>
          <w:lang w:val="ru-RU"/>
        </w:rPr>
        <w:t xml:space="preserve"> </w:t>
      </w:r>
      <w:r>
        <w:rPr>
          <w:kern w:val="32"/>
          <w:sz w:val="28"/>
          <w:szCs w:val="28"/>
          <w:lang w:val="ru-RU"/>
        </w:rPr>
        <w:t>магния сульфата 6,0,</w:t>
      </w:r>
      <w:r>
        <w:rPr>
          <w:kern w:val="32"/>
          <w:sz w:val="32"/>
          <w:szCs w:val="32"/>
          <w:lang w:val="ru-RU"/>
        </w:rPr>
        <w:t xml:space="preserve"> </w:t>
      </w:r>
      <w:r>
        <w:rPr>
          <w:kern w:val="32"/>
          <w:sz w:val="28"/>
          <w:szCs w:val="28"/>
          <w:lang w:val="ru-RU"/>
        </w:rPr>
        <w:t>глюкозы 25,0, воды очищенной до 100,0 мл</w:t>
      </w:r>
    </w:p>
    <w:p w14:paraId="6ACAA303" w14:textId="77777777" w:rsidR="00000000" w:rsidRDefault="00815549">
      <w:pPr>
        <w:pStyle w:val="1"/>
        <w:suppressAutoHyphens/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.2 Контроль качества раствора новокаина (физиологический) состав: Новокаина</w:t>
      </w:r>
      <w:r>
        <w:rPr>
          <w:kern w:val="32"/>
          <w:sz w:val="28"/>
          <w:szCs w:val="28"/>
          <w:lang w:val="ru-RU"/>
        </w:rPr>
        <w:t xml:space="preserve"> 0,5, раствора кислоты хлороводородной 0,1 моль/л 0,4 мл, натрия хлорида 0,81, воды для инъекций до 100,0 мл</w:t>
      </w:r>
    </w:p>
    <w:p w14:paraId="7ADCA305" w14:textId="77777777" w:rsidR="00000000" w:rsidRDefault="00815549">
      <w:pPr>
        <w:pStyle w:val="1"/>
        <w:suppressAutoHyphens/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Выводы</w:t>
      </w:r>
    </w:p>
    <w:p w14:paraId="7D66FD9C" w14:textId="77777777" w:rsidR="00000000" w:rsidRDefault="00815549">
      <w:pPr>
        <w:pStyle w:val="1"/>
        <w:suppressAutoHyphens/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Список использованной литературы</w:t>
      </w:r>
    </w:p>
    <w:p w14:paraId="731C412E" w14:textId="77777777" w:rsidR="00000000" w:rsidRDefault="00815549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14:paraId="1DFD7720" w14:textId="77777777" w:rsidR="00000000" w:rsidRDefault="00815549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</w:r>
      <w:r>
        <w:rPr>
          <w:kern w:val="32"/>
          <w:sz w:val="28"/>
          <w:szCs w:val="28"/>
          <w:lang w:val="ru-RU"/>
        </w:rPr>
        <w:lastRenderedPageBreak/>
        <w:t>Введение</w:t>
      </w:r>
    </w:p>
    <w:p w14:paraId="1FCFD261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2C69F38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Жидкие лекарственные формы (ЖЛФ) аптек составляют более 60% от общего числа всех лекарственных </w:t>
      </w:r>
      <w:r>
        <w:rPr>
          <w:sz w:val="28"/>
          <w:szCs w:val="28"/>
          <w:lang w:val="ru-RU"/>
        </w:rPr>
        <w:t>препаратов, приготовляемых в аптеках.</w:t>
      </w:r>
    </w:p>
    <w:p w14:paraId="18D6E1DE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Широкое применение ЖЛФ обусловлено целым рядом преимуществ перед другими лекарственными формами:</w:t>
      </w:r>
    </w:p>
    <w:p w14:paraId="06A3AFCF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благодаря применению определённых технологических приёмов (растворение, пептизация, суспендирование или эмульгирование)</w:t>
      </w:r>
      <w:r>
        <w:rPr>
          <w:sz w:val="28"/>
          <w:szCs w:val="28"/>
          <w:lang w:val="ru-RU"/>
        </w:rPr>
        <w:t xml:space="preserve"> лекарственное вещество, находящееся в любом агрегатном состоянии, может быть доведено до оптимальной степени дисперсности частиц, растворено или равномерно распределено в растворителе, что имеет большое значение для оказания лечебного действия лекарственн</w:t>
      </w:r>
      <w:r>
        <w:rPr>
          <w:sz w:val="28"/>
          <w:szCs w:val="28"/>
          <w:lang w:val="ru-RU"/>
        </w:rPr>
        <w:t>ого вещества на организм и подтверждено биофармацевтическими исследованиями;</w:t>
      </w:r>
    </w:p>
    <w:p w14:paraId="509C5E7B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жидкие лекарственные формы, отличаются большим разнообразием состава и способов применения;</w:t>
      </w:r>
    </w:p>
    <w:p w14:paraId="19E17D10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составе ЖЛФ возможно снижение раздражающего действия некоторых лекарственных веще</w:t>
      </w:r>
      <w:r>
        <w:rPr>
          <w:sz w:val="28"/>
          <w:szCs w:val="28"/>
          <w:lang w:val="ru-RU"/>
        </w:rPr>
        <w:t>ств (бромидов, йодидов и т.д.);</w:t>
      </w:r>
    </w:p>
    <w:p w14:paraId="7A878342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данные лекарственные формы просты и удобны для применения;</w:t>
      </w:r>
    </w:p>
    <w:p w14:paraId="3BC380E0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ЖЛФ возможна маскировка неприятного вкуса и запаха лекарственных веществ, что особенно важно в детской практике;</w:t>
      </w:r>
    </w:p>
    <w:p w14:paraId="5633DBA1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при приёме внутрь они всасываются и действую</w:t>
      </w:r>
      <w:r>
        <w:rPr>
          <w:sz w:val="28"/>
          <w:szCs w:val="28"/>
          <w:lang w:val="ru-RU"/>
        </w:rPr>
        <w:t>т быстрее, чем твёрдые лекарственные формы (порошки, таблетки и др.), действие которых проявляется после растворения их в организме;</w:t>
      </w:r>
    </w:p>
    <w:p w14:paraId="1E7D898E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мягчительное и обволакивающее действие ряда лекарственных веществ наиболее полно проявляется в виде жидких лекарств.</w:t>
      </w:r>
    </w:p>
    <w:p w14:paraId="5112CCCC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</w:t>
      </w:r>
      <w:r>
        <w:rPr>
          <w:sz w:val="28"/>
          <w:szCs w:val="28"/>
          <w:lang w:val="ru-RU"/>
        </w:rPr>
        <w:t>те с тем, жидкие лекарства имеют ряд недостатков:</w:t>
      </w:r>
    </w:p>
    <w:p w14:paraId="5947A17F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они менее стабильны при хранении, так как в растворенном виде </w:t>
      </w:r>
      <w:r>
        <w:rPr>
          <w:sz w:val="28"/>
          <w:szCs w:val="28"/>
          <w:lang w:val="ru-RU"/>
        </w:rPr>
        <w:lastRenderedPageBreak/>
        <w:t>вещества более реакционноспособны;</w:t>
      </w:r>
    </w:p>
    <w:p w14:paraId="2C0B7ADA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растворы быстрее подвергаются микробиологической порче, соответственно у них ограниченный срок хранения -</w:t>
      </w:r>
      <w:r>
        <w:rPr>
          <w:sz w:val="28"/>
          <w:szCs w:val="28"/>
          <w:lang w:val="ru-RU"/>
        </w:rPr>
        <w:t xml:space="preserve"> не более 3-х суток;</w:t>
      </w:r>
    </w:p>
    <w:p w14:paraId="4F74BE62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ЖЛФ требуют достаточно большого времени и специальной посуды для приготовления, неудобны при транспортировке;</w:t>
      </w:r>
    </w:p>
    <w:p w14:paraId="4CB8907D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жидкие лекарства уступают по точности дозирования другим лекарственным формам, так как дозируются ложками, каплями.</w:t>
      </w:r>
    </w:p>
    <w:p w14:paraId="5F8BF1E9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</w:t>
      </w:r>
      <w:r>
        <w:rPr>
          <w:sz w:val="28"/>
          <w:szCs w:val="28"/>
          <w:lang w:val="ru-RU"/>
        </w:rPr>
        <w:t xml:space="preserve"> образом, ЖЛФ широко распространенная сегодня лекарственная форма. Благодаря своим достоинствам жидкие лекарства и в будущем имеют большие перспективы при создании новых лекарственных препаратов, поэтому изучение данной темы весьма целесообразно.</w:t>
      </w:r>
    </w:p>
    <w:p w14:paraId="16CC6412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</w:t>
      </w:r>
      <w:r>
        <w:rPr>
          <w:sz w:val="28"/>
          <w:szCs w:val="28"/>
          <w:lang w:val="ru-RU"/>
        </w:rPr>
        <w:t>о, такой недостаток ЖЛФ, как нестабильность при хранении, не позволяет сократить количество экстемпоральных лекарственных препаратов и увеличить количество готовых жидких лекарств, поэтому остается весьма актуальным изучение технологии ЖЛФ.</w:t>
      </w:r>
    </w:p>
    <w:p w14:paraId="3A27B3A6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и задачам</w:t>
      </w:r>
      <w:r>
        <w:rPr>
          <w:sz w:val="28"/>
          <w:szCs w:val="28"/>
          <w:lang w:val="ru-RU"/>
        </w:rPr>
        <w:t>и данной работы является изучение медицинского раствора заводского производства.</w:t>
      </w:r>
    </w:p>
    <w:p w14:paraId="2023A81F" w14:textId="77777777" w:rsidR="00000000" w:rsidRDefault="00815549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14:paraId="12F56550" w14:textId="77777777" w:rsidR="00000000" w:rsidRDefault="00815549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</w:r>
      <w:r>
        <w:rPr>
          <w:kern w:val="32"/>
          <w:sz w:val="28"/>
          <w:szCs w:val="28"/>
          <w:lang w:val="ru-RU"/>
        </w:rPr>
        <w:lastRenderedPageBreak/>
        <w:t>Глава 1. Общая характеристика медицинских растворов</w:t>
      </w:r>
    </w:p>
    <w:p w14:paraId="6B3C5C71" w14:textId="77777777" w:rsidR="00000000" w:rsidRDefault="0081554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5B3459A" w14:textId="77777777" w:rsidR="00000000" w:rsidRDefault="0081554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Характеристика и классификация растворов</w:t>
      </w:r>
    </w:p>
    <w:p w14:paraId="4981E3CF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70D6540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Растворы - это жидкие гомогенные системы, состоящие из растворителя и одно</w:t>
      </w:r>
      <w:r>
        <w:rPr>
          <w:sz w:val="28"/>
          <w:szCs w:val="28"/>
          <w:lang w:val="ru-RU"/>
        </w:rPr>
        <w:t>го или нескольких компонентов, распределенных в нем в виде ионов или молекул.</w:t>
      </w:r>
    </w:p>
    <w:p w14:paraId="77F2150C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Медицинские растворы отличаются большим разнообразием свойств, состава, способов получения и назначения. Отдельные растворы, изготовление которых предусматривает проведение химич</w:t>
      </w:r>
      <w:r>
        <w:rPr>
          <w:sz w:val="28"/>
          <w:szCs w:val="28"/>
          <w:lang w:val="ru-RU"/>
        </w:rPr>
        <w:t>еских реакций, получают на химико-фармацевтических заводах.</w:t>
      </w:r>
    </w:p>
    <w:p w14:paraId="1D1E7488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Растворы имеют ряд преимуществ перед другими лекарственными формами, так как значительно быстрее всасываются в желудочно-кишечном тракте. Недостаток растворов - их большой объем, возможные гидроли</w:t>
      </w:r>
      <w:r>
        <w:rPr>
          <w:sz w:val="28"/>
          <w:szCs w:val="28"/>
          <w:lang w:val="ru-RU"/>
        </w:rPr>
        <w:t>тические и микробиологические процессы, которые вызывают быстрое разрушение готового продукта.</w:t>
      </w:r>
    </w:p>
    <w:p w14:paraId="346952F5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Знания технологии растворов важны и при изготовлении почти всех других лекарственных форм, где растворы являются полупродуктами или вспомогательными компонентами</w:t>
      </w:r>
      <w:r>
        <w:rPr>
          <w:sz w:val="28"/>
          <w:szCs w:val="28"/>
          <w:lang w:val="ru-RU"/>
        </w:rPr>
        <w:t xml:space="preserve"> при изготовлении конкретной лекарственной формы.</w:t>
      </w:r>
    </w:p>
    <w:p w14:paraId="47A05AC5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Растворы занимают промежуточное положение между химическими соединениями и механическими смесями. От химических соединений растворы отличаются переменностью состава, а от механических смесей - однородностью</w:t>
      </w:r>
      <w:r>
        <w:rPr>
          <w:sz w:val="28"/>
          <w:szCs w:val="28"/>
          <w:lang w:val="ru-RU"/>
        </w:rPr>
        <w:t>. Вот почему растворами называют однофазные системы переменного состава, образованные не менее чем двумя независимыми компонентами. Важнейшая особенность процесса растворения - его самопроизвольность (спонтанность). Достаточно простого соприкосновения раст</w:t>
      </w:r>
      <w:r>
        <w:rPr>
          <w:sz w:val="28"/>
          <w:szCs w:val="28"/>
          <w:lang w:val="ru-RU"/>
        </w:rPr>
        <w:t xml:space="preserve">воряемого вещества с растворителем, чтобы через некоторое время </w:t>
      </w:r>
      <w:r>
        <w:rPr>
          <w:sz w:val="28"/>
          <w:szCs w:val="28"/>
          <w:lang w:val="ru-RU"/>
        </w:rPr>
        <w:lastRenderedPageBreak/>
        <w:t>образовалась однородная система - раствор.</w:t>
      </w:r>
    </w:p>
    <w:p w14:paraId="6DC70244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Растворители могут быть полярными и неполярными веществами. К первым относятся жидкости, сочетающие большую диэлектрическую постоянную, большой дипол</w:t>
      </w:r>
      <w:r>
        <w:rPr>
          <w:sz w:val="28"/>
          <w:szCs w:val="28"/>
          <w:lang w:val="ru-RU"/>
        </w:rPr>
        <w:t>ьный момент с наличием функциональных групп, обеспечивающих образование координационных (большей частью водородных) связей: вода, кислоты, низшие спирты и гликоли, амины и т. д. Неполярными растворителями являются жидкости с малым дипольным моментом, не им</w:t>
      </w:r>
      <w:r>
        <w:rPr>
          <w:sz w:val="28"/>
          <w:szCs w:val="28"/>
          <w:lang w:val="ru-RU"/>
        </w:rPr>
        <w:t>еющие активных функциональных групп, например углеводороды, галоидоалкилы и др.</w:t>
      </w:r>
    </w:p>
    <w:p w14:paraId="06AEEE95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выборе растворителя приходится пользоваться преимущественно эмпирическими правилами, поскольку предложенные теории растворимости не всегда могут объяснить сложные, как прав</w:t>
      </w:r>
      <w:r>
        <w:rPr>
          <w:sz w:val="28"/>
          <w:szCs w:val="28"/>
          <w:lang w:val="ru-RU"/>
        </w:rPr>
        <w:t>ило, соотношения между составом и свойствами растворов.</w:t>
      </w:r>
    </w:p>
    <w:p w14:paraId="0003719F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Чаще всего руководствуются старинным правилом: "Подобное растворяется в подобном" ("Similia similibus solventur"). Практически это означает, что для растворения какого-либо вещества наиболее пригодны </w:t>
      </w:r>
      <w:r>
        <w:rPr>
          <w:sz w:val="28"/>
          <w:szCs w:val="28"/>
          <w:lang w:val="ru-RU"/>
        </w:rPr>
        <w:t>те растворители, которые структурно сходны и, следовательно, обладают близкими или аналогичными химическими свойствами.</w:t>
      </w:r>
    </w:p>
    <w:p w14:paraId="1F2A89AD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Растворимость жидкостей в жидкостях колеблется в широких пределах. Известны жидкости, неограниченно растворяющиеся друг в друге (спирт и</w:t>
      </w:r>
      <w:r>
        <w:rPr>
          <w:sz w:val="28"/>
          <w:szCs w:val="28"/>
          <w:lang w:val="ru-RU"/>
        </w:rPr>
        <w:t xml:space="preserve"> вода), т. е, жидкости, сходные по типу межмолекулярного воздействия. Имеются жидкости, ограниченно растворимые друг в друге (эфир и вода), и, наконец, жидкости, практически нерастворимые друг в друге (бензол и вода).</w:t>
      </w:r>
    </w:p>
    <w:p w14:paraId="3DF06C12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Ограниченная растворимость наблюдается</w:t>
      </w:r>
      <w:r>
        <w:rPr>
          <w:sz w:val="28"/>
          <w:szCs w:val="28"/>
          <w:lang w:val="ru-RU"/>
        </w:rPr>
        <w:t xml:space="preserve"> в смесях ряда полярных и неполярных жидкостей, поляризуемость молекул которых, а следовательно, и энергия межмолекулярных дисперсионных взаимодействий, резко различаются. При отсутствии химических взаимодействий растворимость максимальна в тех растворител</w:t>
      </w:r>
      <w:r>
        <w:rPr>
          <w:sz w:val="28"/>
          <w:szCs w:val="28"/>
          <w:lang w:val="ru-RU"/>
        </w:rPr>
        <w:t xml:space="preserve">ях, межмолекулярное поле которых по интенсивности близко к </w:t>
      </w:r>
      <w:r>
        <w:rPr>
          <w:sz w:val="28"/>
          <w:szCs w:val="28"/>
          <w:lang w:val="ru-RU"/>
        </w:rPr>
        <w:lastRenderedPageBreak/>
        <w:t>молекулярному полю растворенного вещества. Для полярных жидких веществ интенсивность поля частиц пропорциональна диэлектрической постоянной.</w:t>
      </w:r>
    </w:p>
    <w:p w14:paraId="4B6EB502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Диэлектрическая постоянная воды равна 80,4 (при 20°С). С</w:t>
      </w:r>
      <w:r>
        <w:rPr>
          <w:sz w:val="28"/>
          <w:szCs w:val="28"/>
          <w:lang w:val="ru-RU"/>
        </w:rPr>
        <w:t xml:space="preserve">ледовательно, вещества, имеющие высокие диэлектрические постоянные, будут в большей или меньшей степени растворимы в воде. Например, хорошо смешивается с водой глицерин (диэлектрическая постоянная 56,2), этиловый спирт (26) и т.д. Наоборот, нерастворимы в </w:t>
      </w:r>
      <w:r>
        <w:rPr>
          <w:sz w:val="28"/>
          <w:szCs w:val="28"/>
          <w:lang w:val="ru-RU"/>
        </w:rPr>
        <w:t>воде петролейный эфир (1,8), четыреххлористый углерод (2,24) и т.д. Однако это правило не всегда действительно, особенно в применении к органическим соединениям. В этих случаях на растворимость веществ оказывают влияние различные конкурирующие функциональн</w:t>
      </w:r>
      <w:r>
        <w:rPr>
          <w:sz w:val="28"/>
          <w:szCs w:val="28"/>
          <w:lang w:val="ru-RU"/>
        </w:rPr>
        <w:t>ые группы, их число, относительная молекулярная масса, размер и формы молекулы и другие факторы. Например, дихлорэтан, диэлектрическая постоянная которого равна 10,4, практически нерастворим в воде, тогда как диэтиловый эфир, имеющий диэлектрическую постоя</w:t>
      </w:r>
      <w:r>
        <w:rPr>
          <w:sz w:val="28"/>
          <w:szCs w:val="28"/>
          <w:lang w:val="ru-RU"/>
        </w:rPr>
        <w:t>нную 4,3, растворим в воде при 20°С в количестве 6,6%. По-видимому, объяснение этому нужно искать в способности эфирного атома кислорода образовывать с молекулами воды нестойкие комплексы типа оксониевых соединений.</w:t>
      </w:r>
    </w:p>
    <w:p w14:paraId="7122F460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увеличением температуры взаимная раств</w:t>
      </w:r>
      <w:r>
        <w:rPr>
          <w:sz w:val="28"/>
          <w:szCs w:val="28"/>
          <w:lang w:val="ru-RU"/>
        </w:rPr>
        <w:t>оримость ограниченно растворимых жидкостей в большинстве случаев возрастает и часто при достижении определенной для каждой пары жидкостей температуры, называемой критической, жидкости полностью смешиваются друг с другом (фенол и вода при критической темпер</w:t>
      </w:r>
      <w:r>
        <w:rPr>
          <w:sz w:val="28"/>
          <w:szCs w:val="28"/>
          <w:lang w:val="ru-RU"/>
        </w:rPr>
        <w:t>атуре 68,8°С и более высокой растворяются друг в друге в любых пропорциях). При изменении давления взаимная растворимость меняется незначительно.</w:t>
      </w:r>
    </w:p>
    <w:p w14:paraId="6506013B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Растворимость газов в жидкостях принято выражать коэффициентом поглощения, который указывает, сколько объемов </w:t>
      </w:r>
      <w:r>
        <w:rPr>
          <w:sz w:val="28"/>
          <w:szCs w:val="28"/>
          <w:lang w:val="ru-RU"/>
        </w:rPr>
        <w:t xml:space="preserve">данного газа, приведенных к нормальным условиям (температура 0°С, давление 1 атм), растворяется в одном объеме жидкости при данной температуре и парциальном давлении газа 1 атм. </w:t>
      </w:r>
      <w:r>
        <w:rPr>
          <w:sz w:val="28"/>
          <w:szCs w:val="28"/>
          <w:lang w:val="ru-RU"/>
        </w:rPr>
        <w:lastRenderedPageBreak/>
        <w:t>Растворимость газа в жидкостях зависит от природы жидкостей и газа, давления и</w:t>
      </w:r>
      <w:r>
        <w:rPr>
          <w:sz w:val="28"/>
          <w:szCs w:val="28"/>
          <w:lang w:val="ru-RU"/>
        </w:rPr>
        <w:t xml:space="preserve"> температуры. Зависимость растворимости газа от давления выражается законом Генри, согласно которому растворимость газа в жидкости прямо пропорциональна его давлению над раствором при неизменной температуре, однако при высоких давлениях, особенно для газов</w:t>
      </w:r>
      <w:r>
        <w:rPr>
          <w:sz w:val="28"/>
          <w:szCs w:val="28"/>
          <w:lang w:val="ru-RU"/>
        </w:rPr>
        <w:t>, химически взаимодействующих с растворителем, наблюдается отклонение от закона Генри. С повышением же температуры растворимость газа в жидкости уменьшается.</w:t>
      </w:r>
    </w:p>
    <w:p w14:paraId="326A261A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Любая жидкость обладает ограниченной растворяющей способностью. Это означает, что данное количеств</w:t>
      </w:r>
      <w:r>
        <w:rPr>
          <w:sz w:val="28"/>
          <w:szCs w:val="28"/>
          <w:lang w:val="ru-RU"/>
        </w:rPr>
        <w:t>о растворителя может растворить лекарственное вещество в количествах, не превышающих определенного предела. Растворимостью, вещества называется его способность образовывать с другими веществами растворы. Сведения о растворимости лекарственных веществ приве</w:t>
      </w:r>
      <w:r>
        <w:rPr>
          <w:sz w:val="28"/>
          <w:szCs w:val="28"/>
          <w:lang w:val="ru-RU"/>
        </w:rPr>
        <w:t>дены в фармакопейных статьях. Для удобства в ГФ XI указывается количество частей растворителя, необходимое для растворения 1 части лекарственного вещества при 20°С. По степени растворимости различают вещества:</w:t>
      </w:r>
    </w:p>
    <w:p w14:paraId="2D447BFA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Очень легко растворимые, требующие для своег</w:t>
      </w:r>
      <w:r>
        <w:rPr>
          <w:sz w:val="28"/>
          <w:szCs w:val="28"/>
          <w:lang w:val="ru-RU"/>
        </w:rPr>
        <w:t>о растворения не более 1 части растворителя.</w:t>
      </w:r>
    </w:p>
    <w:p w14:paraId="3754F911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Легкорастворимые - от 1 до 10 частей растворителя.</w:t>
      </w:r>
    </w:p>
    <w:p w14:paraId="51E3D372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Растворимые - от 10 до 20 частей растворителя.</w:t>
      </w:r>
    </w:p>
    <w:p w14:paraId="2C33A730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Труднорастворимые - от 30 до 100 частей растворителя.</w:t>
      </w:r>
    </w:p>
    <w:p w14:paraId="54A1B00E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Малорастворимые - от 100 до 1000 частей растворител</w:t>
      </w:r>
      <w:r>
        <w:rPr>
          <w:sz w:val="28"/>
          <w:szCs w:val="28"/>
          <w:lang w:val="ru-RU"/>
        </w:rPr>
        <w:t>я.</w:t>
      </w:r>
    </w:p>
    <w:p w14:paraId="59EBFE33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Очень мало растворимые (почти нерастворимые) - от 1000 до 10 000 частей растворителя.</w:t>
      </w:r>
    </w:p>
    <w:p w14:paraId="4D83C0B2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Практически нерастворимые - более чем 10 000 частей растворителя.</w:t>
      </w:r>
    </w:p>
    <w:p w14:paraId="52844228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Растворимость данного лекарственного вещества в воде (и в другом растворителе) зависит от темпер</w:t>
      </w:r>
      <w:r>
        <w:rPr>
          <w:sz w:val="28"/>
          <w:szCs w:val="28"/>
          <w:lang w:val="ru-RU"/>
        </w:rPr>
        <w:t xml:space="preserve">атуры. Для подавляющего большинства </w:t>
      </w:r>
      <w:r>
        <w:rPr>
          <w:sz w:val="28"/>
          <w:szCs w:val="28"/>
          <w:lang w:val="ru-RU"/>
        </w:rPr>
        <w:lastRenderedPageBreak/>
        <w:t>твердых веществ растворимость их с увеличением температуры повышается. Однако бывают исключения (например, соли кальция).</w:t>
      </w:r>
    </w:p>
    <w:p w14:paraId="36EADC09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лекарственные вещества могут растворяться медленно (хотя и растворяются в значительных к</w:t>
      </w:r>
      <w:r>
        <w:rPr>
          <w:sz w:val="28"/>
          <w:szCs w:val="28"/>
          <w:lang w:val="ru-RU"/>
        </w:rPr>
        <w:t>онцентрациях). С целью ускорения растворения таких веществ прибегают к нагреванию, предварительному измельчению растворяемого вещества, перемешиванию смеси.</w:t>
      </w:r>
    </w:p>
    <w:p w14:paraId="6B082780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Растворы, применяемые в фармации, отличаются большим разнообразием. В зависимости от применяемого р</w:t>
      </w:r>
      <w:r>
        <w:rPr>
          <w:sz w:val="28"/>
          <w:szCs w:val="28"/>
          <w:lang w:val="ru-RU"/>
        </w:rPr>
        <w:t>астворителя все многообразие растворов можно подразделить на следующие группы.</w:t>
      </w:r>
    </w:p>
    <w:p w14:paraId="32E0385C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ru-RU"/>
        </w:rPr>
        <w:t>Водные</w:t>
      </w:r>
      <w:r>
        <w:rPr>
          <w:sz w:val="28"/>
          <w:szCs w:val="28"/>
          <w:lang w:val="en-US"/>
        </w:rPr>
        <w:t>. Solutiones aquosae seu Liquores.</w:t>
      </w:r>
    </w:p>
    <w:p w14:paraId="5EDEF9C3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ru-RU"/>
        </w:rPr>
        <w:t>Спиртовые</w:t>
      </w:r>
      <w:r>
        <w:rPr>
          <w:sz w:val="28"/>
          <w:szCs w:val="28"/>
          <w:lang w:val="en-US"/>
        </w:rPr>
        <w:t>. Solutiones spirituosae.</w:t>
      </w:r>
    </w:p>
    <w:p w14:paraId="2B208D9A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ru-RU"/>
        </w:rPr>
        <w:t>Глицериновые</w:t>
      </w:r>
      <w:r>
        <w:rPr>
          <w:sz w:val="28"/>
          <w:szCs w:val="28"/>
          <w:lang w:val="en-US"/>
        </w:rPr>
        <w:t>. Solutiones glycerinatae.</w:t>
      </w:r>
    </w:p>
    <w:p w14:paraId="1AE505AB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ru-RU"/>
        </w:rPr>
        <w:t>Масляные</w:t>
      </w:r>
      <w:r>
        <w:rPr>
          <w:sz w:val="28"/>
          <w:szCs w:val="28"/>
          <w:lang w:val="en-US"/>
        </w:rPr>
        <w:t>. Solutiones oleosae seu olea medicata.</w:t>
      </w:r>
    </w:p>
    <w:p w14:paraId="5F1737DA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агрега</w:t>
      </w:r>
      <w:r>
        <w:rPr>
          <w:sz w:val="28"/>
          <w:szCs w:val="28"/>
          <w:lang w:val="ru-RU"/>
        </w:rPr>
        <w:t>тному состоянию растворимых в них лекарственных веществ:</w:t>
      </w:r>
    </w:p>
    <w:p w14:paraId="18C69205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Растворы твердых веществ.</w:t>
      </w:r>
    </w:p>
    <w:p w14:paraId="14DC8BE8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Растворы жидких веществ.</w:t>
      </w:r>
    </w:p>
    <w:p w14:paraId="6BEFFEB2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Растворы с газообразными лекарственными средствами.</w:t>
      </w:r>
    </w:p>
    <w:p w14:paraId="710AF470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C505D9B" w14:textId="77777777" w:rsidR="00000000" w:rsidRDefault="0081554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 Интенсификация процесса растворения</w:t>
      </w:r>
    </w:p>
    <w:p w14:paraId="4223D2F5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360DE10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ускорения процесса растворения можно использова</w:t>
      </w:r>
      <w:r>
        <w:rPr>
          <w:sz w:val="28"/>
          <w:szCs w:val="28"/>
          <w:lang w:val="ru-RU"/>
        </w:rPr>
        <w:t>ть нагревание или увеличение поверхности контакта растворяемого вещества и растворителя, что достигается предварительным измельчением растворяемого вещества, а также взбалтыванием раствора. Как правило, чем выше температура растворителя, тем больше раствор</w:t>
      </w:r>
      <w:r>
        <w:rPr>
          <w:sz w:val="28"/>
          <w:szCs w:val="28"/>
          <w:lang w:val="ru-RU"/>
        </w:rPr>
        <w:t>имость твердого вещества, однако иногда при повышении температуры растворимость твердого вещества снижается (например, кальция глицерофосфата и цитрата, эфиров целлюлозы). Увеличение скорости растворения связано с тем, что при нагревании уменьшается прочно</w:t>
      </w:r>
      <w:r>
        <w:rPr>
          <w:sz w:val="28"/>
          <w:szCs w:val="28"/>
          <w:lang w:val="ru-RU"/>
        </w:rPr>
        <w:t>сть кристаллической решетки, увеличивается скорость диффузии, уменьшается вязкость растворителей. В данном случае сила диффузии действует положительно, особенно в неполярных растворителях, где диффузионные силы имеют основное значение (при этом не происход</w:t>
      </w:r>
      <w:r>
        <w:rPr>
          <w:sz w:val="28"/>
          <w:szCs w:val="28"/>
          <w:lang w:val="ru-RU"/>
        </w:rPr>
        <w:t>ит образования сольватов). Необходимо отметить, что с повышением температуры растворимость отдельных веществ в воде увеличивается резко (кислоты борной, фенацетина, хинина сульфата), а других - незначительно (аммония хлорида, натрия барбитала). Максимальна</w:t>
      </w:r>
      <w:r>
        <w:rPr>
          <w:sz w:val="28"/>
          <w:szCs w:val="28"/>
          <w:lang w:val="ru-RU"/>
        </w:rPr>
        <w:t>я степень нагревания в значительной степени определяется свойствами растворяемых веществ: одни переносят без изменений нагревание в жидкости до 100°С, а другие разлагаются уже при слегка повышенной температуре (например, водные растворы некоторых антибиоти</w:t>
      </w:r>
      <w:r>
        <w:rPr>
          <w:sz w:val="28"/>
          <w:szCs w:val="28"/>
          <w:lang w:val="ru-RU"/>
        </w:rPr>
        <w:t>ков, витаминов и т.д.). Нельзя забывать также, что повышение температуры может вызвать потери летучих веществ (ментола, камфоры и др.). Как уже упоминалось, растворимость твердого вещества повышается также по мере увеличения поверхности контакта между раст</w:t>
      </w:r>
      <w:r>
        <w:rPr>
          <w:sz w:val="28"/>
          <w:szCs w:val="28"/>
          <w:lang w:val="ru-RU"/>
        </w:rPr>
        <w:t>воряемым веществом и растворителем. В большинстве случаев увеличение поверхности контакта достигается путем измельчения твердого вещества (например, кристаллы винно-каменной кислоты растворяются труднее, чем порошок). Помимо этого, для увеличения поверхнос</w:t>
      </w:r>
      <w:r>
        <w:rPr>
          <w:sz w:val="28"/>
          <w:szCs w:val="28"/>
          <w:lang w:val="ru-RU"/>
        </w:rPr>
        <w:t>ти контакта твердого вещества с растворителем в аптечной практике часто пользуются приемом взбалтывания. Перемешивание облегчает доступ растворителя к веществу, способствует изменению концентрации раствора у его поверхности, создает благоприятные условия д</w:t>
      </w:r>
      <w:r>
        <w:rPr>
          <w:sz w:val="28"/>
          <w:szCs w:val="28"/>
          <w:lang w:val="ru-RU"/>
        </w:rPr>
        <w:t>ля растворения.</w:t>
      </w:r>
    </w:p>
    <w:p w14:paraId="6633FC94" w14:textId="77777777" w:rsidR="00000000" w:rsidRDefault="0081554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36DA1D7" w14:textId="77777777" w:rsidR="00000000" w:rsidRDefault="0081554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Способы очистки</w:t>
      </w:r>
    </w:p>
    <w:p w14:paraId="4FE69A68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CBE77CC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Фильтрование - процесс разделения гетерогенных систем с твердой дисперсной фазой при помощи пористой перегородки, которая пропускает жидкость (фильтрат) и задерживает взвешенные твердые частицы (осадок). Процесс этот ос</w:t>
      </w:r>
      <w:r>
        <w:rPr>
          <w:sz w:val="28"/>
          <w:szCs w:val="28"/>
          <w:lang w:val="ru-RU"/>
        </w:rPr>
        <w:t>уществляется не только за счет задерживания частиц, крупнее диаметра капилляров перегородки, но и за счет адсорбции частиц пористой перегородкой, и за счет слоя образовавшегося осадка ( шламовый тип фильтрования).</w:t>
      </w:r>
    </w:p>
    <w:p w14:paraId="1206BC28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Движение жидкости через пористую фильтрующ</w:t>
      </w:r>
      <w:r>
        <w:rPr>
          <w:sz w:val="28"/>
          <w:szCs w:val="28"/>
          <w:lang w:val="ru-RU"/>
        </w:rPr>
        <w:t>ую перегородку имеет, в основном, ламинарный характер.</w:t>
      </w:r>
    </w:p>
    <w:p w14:paraId="276D055A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допустить, что капилляры перегородки имеют круглое сечение и одинаковую длину, то зависимость объема фильтрата от различных факторов подчиняется закону Пуазеля:</w:t>
      </w:r>
    </w:p>
    <w:p w14:paraId="1C7317BA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661FFBC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Q=F·z·π·r ·ΔP·τ/8·</w:t>
      </w:r>
      <w:r>
        <w:rPr>
          <w:rFonts w:ascii="Cambria" w:hAnsi="Cambria" w:cs="Cambria"/>
          <w:sz w:val="28"/>
          <w:szCs w:val="28"/>
          <w:lang w:val="ru-RU"/>
        </w:rPr>
        <w:t>ŋ</w:t>
      </w:r>
      <w:r>
        <w:rPr>
          <w:rFonts w:ascii="Times New Roman" w:hAnsi="Times New Roman" w:cs="Times New Roman"/>
          <w:sz w:val="28"/>
          <w:szCs w:val="28"/>
          <w:lang w:val="ru-RU"/>
        </w:rPr>
        <w:t>·l·α,</w:t>
      </w:r>
    </w:p>
    <w:p w14:paraId="789C7582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554EE7F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гдепове</w:t>
      </w:r>
      <w:r>
        <w:rPr>
          <w:sz w:val="28"/>
          <w:szCs w:val="28"/>
          <w:lang w:val="ru-RU"/>
        </w:rPr>
        <w:t>рхность фильтра, м</w:t>
      </w:r>
      <w:r>
        <w:rPr>
          <w:rFonts w:ascii="Times New Roman" w:hAnsi="Times New Roman" w:cs="Times New Roman"/>
          <w:sz w:val="28"/>
          <w:szCs w:val="28"/>
          <w:lang w:val="ru-RU"/>
        </w:rPr>
        <w:t>²;</w:t>
      </w:r>
      <w:r>
        <w:rPr>
          <w:sz w:val="28"/>
          <w:szCs w:val="28"/>
          <w:lang w:val="ru-RU"/>
        </w:rPr>
        <w:t>число капилляров на 1 м</w:t>
      </w:r>
      <w:r>
        <w:rPr>
          <w:rFonts w:ascii="Times New Roman" w:hAnsi="Times New Roman" w:cs="Times New Roman"/>
          <w:sz w:val="28"/>
          <w:szCs w:val="28"/>
          <w:lang w:val="ru-RU"/>
        </w:rPr>
        <w:t>²;</w:t>
      </w:r>
    </w:p>
    <w:p w14:paraId="464E31C3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r- средний радиус капилляров, м;</w:t>
      </w:r>
    </w:p>
    <w:p w14:paraId="40D7E573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ΔP- </w:t>
      </w:r>
      <w:r>
        <w:rPr>
          <w:sz w:val="28"/>
          <w:szCs w:val="28"/>
          <w:lang w:val="ru-RU"/>
        </w:rPr>
        <w:t>разность давлений по обе стороны фильтрующей перегородки (или перепад давлении на концах капилляров), н/м</w:t>
      </w:r>
      <w:r>
        <w:rPr>
          <w:rFonts w:ascii="Times New Roman" w:hAnsi="Times New Roman" w:cs="Times New Roman"/>
          <w:sz w:val="28"/>
          <w:szCs w:val="28"/>
          <w:lang w:val="ru-RU"/>
        </w:rPr>
        <w:t>²;</w:t>
      </w:r>
    </w:p>
    <w:p w14:paraId="358A3DED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τ- </w:t>
      </w:r>
      <w:r>
        <w:rPr>
          <w:sz w:val="28"/>
          <w:szCs w:val="28"/>
          <w:lang w:val="ru-RU"/>
        </w:rPr>
        <w:t>длительность фильтрования, сек;</w:t>
      </w:r>
    </w:p>
    <w:p w14:paraId="13767C13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ambria" w:hAnsi="Cambria" w:cs="Cambria"/>
          <w:sz w:val="28"/>
          <w:szCs w:val="28"/>
          <w:lang w:val="ru-RU"/>
        </w:rPr>
        <w:t>ŋ</w:t>
      </w:r>
      <w:r>
        <w:rPr>
          <w:sz w:val="28"/>
          <w:szCs w:val="28"/>
          <w:lang w:val="ru-RU"/>
        </w:rPr>
        <w:t xml:space="preserve">- абсолютная вязкость жидкой </w:t>
      </w:r>
      <w:r>
        <w:rPr>
          <w:sz w:val="28"/>
          <w:szCs w:val="28"/>
          <w:lang w:val="ru-RU"/>
        </w:rPr>
        <w:t>фазы в н/с·м</w:t>
      </w:r>
      <w:r>
        <w:rPr>
          <w:rFonts w:ascii="Times New Roman" w:hAnsi="Times New Roman" w:cs="Times New Roman"/>
          <w:sz w:val="28"/>
          <w:szCs w:val="28"/>
          <w:lang w:val="ru-RU"/>
        </w:rPr>
        <w:t>²;</w:t>
      </w:r>
    </w:p>
    <w:p w14:paraId="4382A99D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l-средняя длина капилляров, м</w:t>
      </w:r>
      <w:r>
        <w:rPr>
          <w:rFonts w:ascii="Times New Roman" w:hAnsi="Times New Roman" w:cs="Times New Roman"/>
          <w:sz w:val="28"/>
          <w:szCs w:val="28"/>
          <w:lang w:val="ru-RU"/>
        </w:rPr>
        <w:t>²;</w:t>
      </w:r>
    </w:p>
    <w:p w14:paraId="06B1B52B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α- </w:t>
      </w:r>
      <w:r>
        <w:rPr>
          <w:sz w:val="28"/>
          <w:szCs w:val="28"/>
          <w:lang w:val="ru-RU"/>
        </w:rPr>
        <w:t>поправочный коэффициент на кривизну капилляров;объем фильтрата, м</w:t>
      </w:r>
      <w:r>
        <w:rPr>
          <w:rFonts w:ascii="Times New Roman" w:hAnsi="Times New Roman" w:cs="Times New Roman"/>
          <w:sz w:val="28"/>
          <w:szCs w:val="28"/>
          <w:lang w:val="ru-RU"/>
        </w:rPr>
        <w:t>³.</w:t>
      </w:r>
    </w:p>
    <w:p w14:paraId="6A7FF0E2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Иначе, объем профильтрованной жидкости прямо пропорционален поверхности фильтра (F), пористости (r,z), перепаду давлений (</w:t>
      </w:r>
      <w:r>
        <w:rPr>
          <w:rFonts w:ascii="Times New Roman" w:hAnsi="Times New Roman" w:cs="Times New Roman"/>
          <w:sz w:val="28"/>
          <w:szCs w:val="28"/>
          <w:lang w:val="ru-RU"/>
        </w:rPr>
        <w:t>Δ</w:t>
      </w:r>
      <w:r>
        <w:rPr>
          <w:sz w:val="28"/>
          <w:szCs w:val="28"/>
          <w:lang w:val="ru-RU"/>
        </w:rPr>
        <w:t>Р), длительност</w:t>
      </w:r>
      <w:r>
        <w:rPr>
          <w:sz w:val="28"/>
          <w:szCs w:val="28"/>
          <w:lang w:val="ru-RU"/>
        </w:rPr>
        <w:t>и фильтрования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τ) </w:t>
      </w:r>
      <w:r>
        <w:rPr>
          <w:sz w:val="28"/>
          <w:szCs w:val="28"/>
          <w:lang w:val="ru-RU"/>
        </w:rPr>
        <w:t>и обратно пропорционален вязкости жидкости, толщине фильтрующей перегородки и кривизны капилляров. Из уравнения Пуазеля выводится уравнение скорости фильтрования (V), которая определяется количеством жидкости, прошедшей через единицу пов</w:t>
      </w:r>
      <w:r>
        <w:rPr>
          <w:sz w:val="28"/>
          <w:szCs w:val="28"/>
          <w:lang w:val="ru-RU"/>
        </w:rPr>
        <w:t>ерхности за единицу времени.</w:t>
      </w:r>
    </w:p>
    <w:p w14:paraId="49490C21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2633BC3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V = Q / F·τ</w:t>
      </w:r>
    </w:p>
    <w:p w14:paraId="03F85F4A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A6C5D3E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преобразования уравнения Пуазеля оно приобретает вид:</w:t>
      </w:r>
    </w:p>
    <w:p w14:paraId="5A41F8AD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FEDE6EE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V = ΔP/R</w:t>
      </w:r>
      <w:r>
        <w:rPr>
          <w:sz w:val="28"/>
          <w:szCs w:val="28"/>
          <w:lang w:val="ru-RU"/>
        </w:rPr>
        <w:t>осадка + Rперегородки</w:t>
      </w:r>
    </w:p>
    <w:p w14:paraId="54C10962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C91D50A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где R - сопротивление движению жидкости. Из этого уравнения следует ряд практических рекомендаций для рационального пров</w:t>
      </w:r>
      <w:r>
        <w:rPr>
          <w:sz w:val="28"/>
          <w:szCs w:val="28"/>
          <w:lang w:val="ru-RU"/>
        </w:rPr>
        <w:t>едения процесса фильтрования. А именно, для увеличения разности давлений над и под перегородкой создают либо повышенное давление над фильтрующей перегородкой, либо разрежение под ней.</w:t>
      </w:r>
    </w:p>
    <w:p w14:paraId="51A68B57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Отделение твердых частиц от жидкости при помощи фильтровальной перегород</w:t>
      </w:r>
      <w:r>
        <w:rPr>
          <w:sz w:val="28"/>
          <w:szCs w:val="28"/>
          <w:lang w:val="ru-RU"/>
        </w:rPr>
        <w:t>ки является сложным процессом. Для такого отделения нет необходимости применять перегородку с порами, средний размер которых меньше среднего размера твердых частиц.</w:t>
      </w:r>
    </w:p>
    <w:p w14:paraId="7D3C76F9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Установлено, что твердые частицы успешно задерживаются порами большего размера, чем средний</w:t>
      </w:r>
      <w:r>
        <w:rPr>
          <w:sz w:val="28"/>
          <w:szCs w:val="28"/>
          <w:lang w:val="ru-RU"/>
        </w:rPr>
        <w:t xml:space="preserve"> размер задерживаемых частиц. Твердые частицы, увлекаемые потоком жидкости к фильтровальной перегородке, попадают в различные условия.</w:t>
      </w:r>
    </w:p>
    <w:p w14:paraId="13AD1DA7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простой случай, когда частица задерживается на поверхности перегородки, имея размер больше, чем начальное сечени</w:t>
      </w:r>
      <w:r>
        <w:rPr>
          <w:sz w:val="28"/>
          <w:szCs w:val="28"/>
          <w:lang w:val="ru-RU"/>
        </w:rPr>
        <w:t>е пор. Если размер частицы меньше размера капилляра в самом узком сечение, то:</w:t>
      </w:r>
    </w:p>
    <w:p w14:paraId="7357586C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частица может пройти через перегородку вместе с фильтратом;</w:t>
      </w:r>
    </w:p>
    <w:p w14:paraId="78E80F62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частица может задержаться внутри перегородки в результате адсорбции на стенках поры;</w:t>
      </w:r>
    </w:p>
    <w:p w14:paraId="79A30F05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частица может задержаться </w:t>
      </w:r>
      <w:r>
        <w:rPr>
          <w:sz w:val="28"/>
          <w:szCs w:val="28"/>
          <w:lang w:val="ru-RU"/>
        </w:rPr>
        <w:t>за счет механического торможения на месте извилины поры.</w:t>
      </w:r>
    </w:p>
    <w:p w14:paraId="7F842CB9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Мутность фильтра в начале фильтрования объясняется прониканием твердых частиц через поры фильтровальной перегородки. Фильтрат становится прозрачным, когда перегородка приобретает достаточную задержив</w:t>
      </w:r>
      <w:r>
        <w:rPr>
          <w:sz w:val="28"/>
          <w:szCs w:val="28"/>
          <w:lang w:val="ru-RU"/>
        </w:rPr>
        <w:t>ающую способность.</w:t>
      </w:r>
    </w:p>
    <w:p w14:paraId="0CB4A36E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фильтрование происходит по двум механизмам:</w:t>
      </w:r>
    </w:p>
    <w:p w14:paraId="08EE6DEF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за счет образования осадка, так как твердые частицы почти не проникают внутрь пор и остаются на поверхности перегородки (шламовый тип фильтрования);</w:t>
      </w:r>
    </w:p>
    <w:p w14:paraId="3DFC1B6D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за счет закупоривания по</w:t>
      </w:r>
      <w:r>
        <w:rPr>
          <w:sz w:val="28"/>
          <w:szCs w:val="28"/>
          <w:lang w:val="ru-RU"/>
        </w:rPr>
        <w:t>р (закупорочный тип фильтрования); при этом осадок почти не образуется, так как частицы задерживаются внутри пор.</w:t>
      </w:r>
    </w:p>
    <w:p w14:paraId="0BB507E2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практике эти два типа фильтрования сочетаются (смешанный тип фильтрования).</w:t>
      </w:r>
    </w:p>
    <w:p w14:paraId="3AFC1011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Факторы, влияющие на объем фильтрата и, следовательно, на скоро</w:t>
      </w:r>
      <w:r>
        <w:rPr>
          <w:sz w:val="28"/>
          <w:szCs w:val="28"/>
          <w:lang w:val="ru-RU"/>
        </w:rPr>
        <w:t>сть фильтрования разделяются на:</w:t>
      </w:r>
    </w:p>
    <w:p w14:paraId="73012108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гидродинамические;</w:t>
      </w:r>
    </w:p>
    <w:p w14:paraId="0D5D2D57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физико-химические.</w:t>
      </w:r>
    </w:p>
    <w:p w14:paraId="4AA118C7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Гидродинамические факторы - это пористость фильтрующей перегородки, площадь её поверхности, разность давлений по обе стороны перегородки и другие факторы, учитывающиеся в уравнение Пуаз</w:t>
      </w:r>
      <w:r>
        <w:rPr>
          <w:sz w:val="28"/>
          <w:szCs w:val="28"/>
          <w:lang w:val="ru-RU"/>
        </w:rPr>
        <w:t>еля.</w:t>
      </w:r>
    </w:p>
    <w:p w14:paraId="214070A6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Физико-химические факторы - это степень коагуляции или пептизации взвешенных частиц; содержание в твердой фазе смолистых, коллоидных примесей; влияние двойного электрического слоя, возникающего на границе твердой и жидкой фаз; наличие сольватной оболо</w:t>
      </w:r>
      <w:r>
        <w:rPr>
          <w:sz w:val="28"/>
          <w:szCs w:val="28"/>
          <w:lang w:val="ru-RU"/>
        </w:rPr>
        <w:t>чки вокруг твердых частиц и т.д. Влияние физико-химических факторов, тесно связанных с поверхностными явлениями на границе раздела фаз, становится заметно при небольших размерах твердых частиц, что как раз и наблюдается в фармацевтических растворах, подлеж</w:t>
      </w:r>
      <w:r>
        <w:rPr>
          <w:sz w:val="28"/>
          <w:szCs w:val="28"/>
          <w:lang w:val="ru-RU"/>
        </w:rPr>
        <w:t>ащих фильтрованию.</w:t>
      </w:r>
    </w:p>
    <w:p w14:paraId="402E486D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зависимости от размера удаляемых частиц и цели фильтрования различают следующие методы фильтрования:</w:t>
      </w:r>
    </w:p>
    <w:p w14:paraId="4A9D594F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Грубая фильтрация - для отделения частиц размером 50 мкм и более;</w:t>
      </w:r>
    </w:p>
    <w:p w14:paraId="11781221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Тонкая фильтрация - обеспечивает удаление частиц размером  1-50 </w:t>
      </w:r>
      <w:r>
        <w:rPr>
          <w:sz w:val="28"/>
          <w:szCs w:val="28"/>
          <w:lang w:val="ru-RU"/>
        </w:rPr>
        <w:t>мкм.</w:t>
      </w:r>
    </w:p>
    <w:p w14:paraId="465C3B14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Стерильная фильтрация (микрофильтрация) применяется ля удаления частиц и микробов размеров 5-0,05 мкм. В этой разновидности иногда выделяют ультрафильтрацию для удаления пирогенов и других частиц размером 0,1-0,001 мкм. Речь о стерильной фильтрации </w:t>
      </w:r>
      <w:r>
        <w:rPr>
          <w:sz w:val="28"/>
          <w:szCs w:val="28"/>
          <w:lang w:val="ru-RU"/>
        </w:rPr>
        <w:t>пойдет в теме: "Инъекционные лекарственные формы".</w:t>
      </w:r>
    </w:p>
    <w:p w14:paraId="5B5345DB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аппараты для фильтрования в промышленности называются фильтрами; основная рабочая часть их - фильтровальные перегородки.</w:t>
      </w:r>
    </w:p>
    <w:p w14:paraId="24ABC95D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Фильтры, работающие под разрежением - нутч-фильтры.</w:t>
      </w:r>
    </w:p>
    <w:p w14:paraId="6D58B05A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Нутч - фильтры удобны в тех </w:t>
      </w:r>
      <w:r>
        <w:rPr>
          <w:sz w:val="28"/>
          <w:szCs w:val="28"/>
          <w:lang w:val="ru-RU"/>
        </w:rPr>
        <w:t>случаях, когда необходимо получить чистые промытые осадки. Нецелесообразно применять эти фильтры для жидкостей со слизистыми осадками, эфирные и спиртовые извлечения и растворы, так как эфир и этанол при разрежении быстрее испаряются, отсасываются в вакуум</w:t>
      </w:r>
      <w:r>
        <w:rPr>
          <w:sz w:val="28"/>
          <w:szCs w:val="28"/>
          <w:lang w:val="ru-RU"/>
        </w:rPr>
        <w:t>ную линию и попадают в атмосферу.</w:t>
      </w:r>
    </w:p>
    <w:p w14:paraId="7E72560B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Фильтры, работающие под избыточным давлением - друк-фильтры. Перепад давлений значительно больше, чем в нутч-фильтрах и может составлять от 2 до 12 атм. Эти фильтры простые по устройству, высоко производительны, позволяют </w:t>
      </w:r>
      <w:r>
        <w:rPr>
          <w:sz w:val="28"/>
          <w:szCs w:val="28"/>
          <w:lang w:val="ru-RU"/>
        </w:rPr>
        <w:t>фильтровать вязкие, легколетучие и с большим удельным сопротивлением осадка жидкости. Однако для выгрузки осадка необходимо снимать верхнюю часть фильтра и собирать его вручную.</w:t>
      </w:r>
    </w:p>
    <w:p w14:paraId="035BCCD3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Рамный фильтр - пресс состоит из ряда чередующихся пустотелых рам и плит, имею</w:t>
      </w:r>
      <w:r>
        <w:rPr>
          <w:sz w:val="28"/>
          <w:szCs w:val="28"/>
          <w:lang w:val="ru-RU"/>
        </w:rPr>
        <w:t>щих с обеих сторон рифления и желоба. Каждые рама и плита разделены фильтровальной тканью. Число рам и плит подбирают, исходя из производительности, количества и назначения осадка, в пределах 10-60 шт. Фильтрование проводят под давлением 12 атм. Фильтр-пре</w:t>
      </w:r>
      <w:r>
        <w:rPr>
          <w:sz w:val="28"/>
          <w:szCs w:val="28"/>
          <w:lang w:val="ru-RU"/>
        </w:rPr>
        <w:t>ссы обладают высокой производительностью, в них получают хорошо промытые осадки и осветленный фильтрат, имеют все преимущества друк-фильтров. Однако для фильтрования следует применять очень прочные материалы.</w:t>
      </w:r>
    </w:p>
    <w:p w14:paraId="73CD729F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Фильтр-"Грибок" может работать и под вакуумом и</w:t>
      </w:r>
      <w:r>
        <w:rPr>
          <w:sz w:val="28"/>
          <w:szCs w:val="28"/>
          <w:lang w:val="ru-RU"/>
        </w:rPr>
        <w:t xml:space="preserve"> при избыточном давлении. Фильтровальная установка состоит из емкости для фильтруемой жидкости; фильтра "Грибок" в виде воронки, на которую закрепляется фильтрующая ткань (вата, марля, бумага, бельтинг и др.); ресивера, сборника фильтрата, вакуумного насос</w:t>
      </w:r>
      <w:r>
        <w:rPr>
          <w:sz w:val="28"/>
          <w:szCs w:val="28"/>
          <w:lang w:val="ru-RU"/>
        </w:rPr>
        <w:t>а.</w:t>
      </w:r>
    </w:p>
    <w:p w14:paraId="2BB331E7" w14:textId="77777777" w:rsidR="00000000" w:rsidRDefault="00815549">
      <w:pPr>
        <w:tabs>
          <w:tab w:val="left" w:pos="436"/>
          <w:tab w:val="left" w:pos="644"/>
          <w:tab w:val="left" w:pos="784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фильтрование является важным в технологическом смысле процессом. Оно используется или самостоятельно, или может быть неотъемлемой частью схемы производства такой фармацевтической продукции как растворы, экстракционные препараты, очищенные</w:t>
      </w:r>
      <w:r>
        <w:rPr>
          <w:sz w:val="28"/>
          <w:szCs w:val="28"/>
          <w:lang w:val="ru-RU"/>
        </w:rPr>
        <w:t xml:space="preserve"> осадки и др. Качество указанной продукции зависит от правильно подобранных аппаратов для фильтрования, фильтровальных материалов, скорости фильтрования, соотношения твердой и жидкой фаз, структуры твердой фазы и ее поверхностных свойств.</w:t>
      </w:r>
    </w:p>
    <w:p w14:paraId="148E3360" w14:textId="77777777" w:rsidR="00000000" w:rsidRDefault="00815549">
      <w:pPr>
        <w:pStyle w:val="1"/>
        <w:suppressAutoHyphens/>
        <w:spacing w:line="360" w:lineRule="auto"/>
        <w:ind w:firstLine="709"/>
        <w:jc w:val="both"/>
        <w:rPr>
          <w:color w:val="FFFFFF"/>
          <w:kern w:val="32"/>
          <w:sz w:val="28"/>
          <w:szCs w:val="28"/>
          <w:lang w:val="ru-RU"/>
        </w:rPr>
      </w:pPr>
      <w:r>
        <w:rPr>
          <w:color w:val="FFFFFF"/>
          <w:kern w:val="32"/>
          <w:sz w:val="28"/>
          <w:szCs w:val="28"/>
          <w:lang w:val="ru-RU"/>
        </w:rPr>
        <w:t>медицинский раств</w:t>
      </w:r>
      <w:r>
        <w:rPr>
          <w:color w:val="FFFFFF"/>
          <w:kern w:val="32"/>
          <w:sz w:val="28"/>
          <w:szCs w:val="28"/>
          <w:lang w:val="ru-RU"/>
        </w:rPr>
        <w:t>ор новокаин глюкоза</w:t>
      </w:r>
    </w:p>
    <w:p w14:paraId="2E55B627" w14:textId="77777777" w:rsidR="00000000" w:rsidRDefault="00815549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  <w:t>Глава 2. Экспериментальная часть</w:t>
      </w:r>
    </w:p>
    <w:p w14:paraId="2939CC90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9697459" w14:textId="77777777" w:rsidR="00000000" w:rsidRDefault="0081554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Контроль качества раствора натрия бромида 6,0, магния сульфата 6,0, глюкозы 25,0, воды очищенной до 100,0 мл</w:t>
      </w:r>
    </w:p>
    <w:p w14:paraId="4DA15179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0BF7250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Особенности химического контроля. Качественный и количественный анализы проводят без п</w:t>
      </w:r>
      <w:r>
        <w:rPr>
          <w:sz w:val="28"/>
          <w:szCs w:val="28"/>
          <w:lang w:val="ru-RU"/>
        </w:rPr>
        <w:t>редварительного разделения ингредиентов.</w:t>
      </w:r>
    </w:p>
    <w:p w14:paraId="0B913B5C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экспрессным методом определения глюкозы в жидких лекарственных формах является метод рефрактометрии.</w:t>
      </w:r>
    </w:p>
    <w:p w14:paraId="5D9EF929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Органолептический контроль. Бесцветная прозрачная жидкость, без запаха.</w:t>
      </w:r>
    </w:p>
    <w:p w14:paraId="36C97156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подлинности</w:t>
      </w:r>
    </w:p>
    <w:p w14:paraId="690DC91B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Натрия бр</w:t>
      </w:r>
      <w:r>
        <w:rPr>
          <w:sz w:val="28"/>
          <w:szCs w:val="28"/>
          <w:lang w:val="ru-RU"/>
        </w:rPr>
        <w:t>омид</w:t>
      </w:r>
    </w:p>
    <w:p w14:paraId="50E8FAFB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 0,5 мл лекарственной формы прибавляют 0,1 мл кислоты хлороводородной разведенной, 0,2 мл раствора хлорамина, 1 мл хлороформа, и взбалтывают. Хлороформный слой окрашивается в жёлтый цвет (бромид-ион).</w:t>
      </w:r>
    </w:p>
    <w:p w14:paraId="14F157C9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Помещают 0,1 мл раствора в фарфоровую чашку и</w:t>
      </w:r>
      <w:r>
        <w:rPr>
          <w:sz w:val="28"/>
          <w:szCs w:val="28"/>
          <w:lang w:val="ru-RU"/>
        </w:rPr>
        <w:t xml:space="preserve"> выпаривают на водяной бане. К сухому остатку прибавляют 0,1 мл раствора меди сульфата и 0,1 мл кислоты серной концентрированной. Появляется черное окрашивание, исчезающее при добавлении 0,2 мл воды (бромид-ион).</w:t>
      </w:r>
    </w:p>
    <w:p w14:paraId="09C18361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FD9CD0B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NaBr + CuSO4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sz w:val="28"/>
          <w:szCs w:val="28"/>
          <w:lang w:val="ru-RU"/>
        </w:rPr>
        <w:t xml:space="preserve"> CuBr2</w:t>
      </w:r>
      <w:r>
        <w:rPr>
          <w:rFonts w:ascii="Times New Roman" w:hAnsi="Times New Roman" w:cs="Times New Roman"/>
          <w:sz w:val="28"/>
          <w:szCs w:val="28"/>
          <w:lang w:val="ru-RU"/>
        </w:rPr>
        <w:t>↓</w:t>
      </w:r>
      <w:r>
        <w:rPr>
          <w:sz w:val="28"/>
          <w:szCs w:val="28"/>
          <w:lang w:val="ru-RU"/>
        </w:rPr>
        <w:t xml:space="preserve"> + Na2SO4</w:t>
      </w:r>
    </w:p>
    <w:p w14:paraId="419C10AA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B38124A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Часть ра</w:t>
      </w:r>
      <w:r>
        <w:rPr>
          <w:sz w:val="28"/>
          <w:szCs w:val="28"/>
          <w:lang w:val="ru-RU"/>
        </w:rPr>
        <w:t>створа на графитовой палочке вносят в бесцветное пламя. Пламя окрашивается в жёлтый цвет (натрий).</w:t>
      </w:r>
    </w:p>
    <w:p w14:paraId="51227421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 0,1 мл лекарственной формы на предметном стекле прибавляют 0,1 мл раствора кислоты пикриновой, выпаривают досуха. Жёлтые кристаллы специфической формы ра</w:t>
      </w:r>
      <w:r>
        <w:rPr>
          <w:sz w:val="28"/>
          <w:szCs w:val="28"/>
          <w:lang w:val="ru-RU"/>
        </w:rPr>
        <w:t>ссматривают под микроскопом (натрий).</w:t>
      </w:r>
    </w:p>
    <w:p w14:paraId="31CDE843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Магния сульфат</w:t>
      </w:r>
    </w:p>
    <w:p w14:paraId="435416C0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 0,5 мл лекарственной формы прибавляют по 0,3 мл раствора аммония хлорида, натрия фосфата и 0,2 мл раствора аммиака. Образуется белый кристаллический осадок, растворимый в кислоте уксусной разведённой</w:t>
      </w:r>
      <w:r>
        <w:rPr>
          <w:sz w:val="28"/>
          <w:szCs w:val="28"/>
          <w:lang w:val="ru-RU"/>
        </w:rPr>
        <w:t xml:space="preserve"> (магний).</w:t>
      </w:r>
    </w:p>
    <w:p w14:paraId="0BF99760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 0,5 мл лекарственной формы прибавляют 0,3 мл раствора бария хлорида. Образуется белый осадок, нерастворимый в разведённых минеральных кислотах (сульфаты).</w:t>
      </w:r>
    </w:p>
    <w:p w14:paraId="0130E644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Глюкоза. К 0,5 мл лекарственной формы прибавляют 1-2 мл реактива Фелинга и нагревают д</w:t>
      </w:r>
      <w:r>
        <w:rPr>
          <w:sz w:val="28"/>
          <w:szCs w:val="28"/>
          <w:lang w:val="ru-RU"/>
        </w:rPr>
        <w:t>о кипения. Образуется кирпично-красный осадок.</w:t>
      </w:r>
    </w:p>
    <w:p w14:paraId="4BFE6E82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Количественное определение.</w:t>
      </w:r>
    </w:p>
    <w:p w14:paraId="7AE246B8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Натрия бромид. 1. Аргентометрический метод. К 0,5 мл микстуры прибавляют 10 мл воды, 0,1 мл бромфенолового синего, по каплям кислоту уксусную разведённую до зеленовато-жёлтого окраш</w:t>
      </w:r>
      <w:r>
        <w:rPr>
          <w:sz w:val="28"/>
          <w:szCs w:val="28"/>
          <w:lang w:val="ru-RU"/>
        </w:rPr>
        <w:t>ивания, и титруют 0,1 моль/л раствором серебра нитрата до фиолетового окрашивания.</w:t>
      </w:r>
    </w:p>
    <w:p w14:paraId="55BFEFD0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мл 0,1 моль/л раствора серебра нитрата соответствует 0,01029 г натрия бромида.</w:t>
      </w:r>
    </w:p>
    <w:p w14:paraId="3F5FD8DA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Магния сульфат. Комплексонометрический метод. К 0,5 мл микстуры прибавляют 20 мл воды, 5 мл ам</w:t>
      </w:r>
      <w:r>
        <w:rPr>
          <w:sz w:val="28"/>
          <w:szCs w:val="28"/>
          <w:lang w:val="ru-RU"/>
        </w:rPr>
        <w:t>миачного буферного раствора, 0,05 г индикаторной смеси кислотного хром черного специального (или кислотного хром темно-синего) и титруют 0,05 моль/л раствором трилона Б до синего окрашивания.</w:t>
      </w:r>
    </w:p>
    <w:p w14:paraId="5B0EF850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мл 0,05 моль/л раствора трилона Б соответствует 0,01232 г магния</w:t>
      </w:r>
      <w:r>
        <w:rPr>
          <w:sz w:val="28"/>
          <w:szCs w:val="28"/>
          <w:lang w:val="ru-RU"/>
        </w:rPr>
        <w:t xml:space="preserve"> сульфата.</w:t>
      </w:r>
    </w:p>
    <w:p w14:paraId="6858FC16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Глюкоза. Определение проводят рефрактометрически.</w:t>
      </w:r>
    </w:p>
    <w:p w14:paraId="38CBCED4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глюкозы в граммах (X) вычисляют по формуле:</w:t>
      </w:r>
    </w:p>
    <w:p w14:paraId="7DCA7800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B6A81CC" w14:textId="65D0B0F7" w:rsidR="00000000" w:rsidRDefault="00807CF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53F3FC" wp14:editId="356B05F7">
            <wp:extent cx="376237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549">
        <w:rPr>
          <w:sz w:val="28"/>
          <w:szCs w:val="28"/>
          <w:lang w:val="ru-RU"/>
        </w:rPr>
        <w:t>,</w:t>
      </w:r>
    </w:p>
    <w:p w14:paraId="20025B3C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572C466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Где:- показатель преломления анализируемого раствора при 200С; n0 - показатель преломления воды пр</w:t>
      </w:r>
      <w:r>
        <w:rPr>
          <w:sz w:val="28"/>
          <w:szCs w:val="28"/>
          <w:lang w:val="ru-RU"/>
        </w:rPr>
        <w:t>и 200С;- фактор прироста показателя преломления 1% раствора натрия бромида, равный 0,00134;- концентрация натрия бромида в растворе, найденная аргентометрическим или меркуриметрическим методом, в %;• 7Н2О - фактор прироста показателя преломления 2,5% раств</w:t>
      </w:r>
      <w:r>
        <w:rPr>
          <w:sz w:val="28"/>
          <w:szCs w:val="28"/>
          <w:lang w:val="ru-RU"/>
        </w:rPr>
        <w:t>ора магния сульфата, равный 0,000953;• 7Н2О - концентрация магния сульфата в растворе, найденная трилонометрическим методом, в %;</w:t>
      </w:r>
    </w:p>
    <w:p w14:paraId="6EE527FC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,11 - коэффициент пересчета на глюкозу, содержащую 1 молекулу кристаллизационной воды;</w:t>
      </w:r>
    </w:p>
    <w:p w14:paraId="683BF1D2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РБЕЗВ.ГЛЮК. - фактор прироста показател</w:t>
      </w:r>
      <w:r>
        <w:rPr>
          <w:sz w:val="28"/>
          <w:szCs w:val="28"/>
          <w:lang w:val="ru-RU"/>
        </w:rPr>
        <w:t>я преломления раствора безводной глюкозы, равный 0,00142.</w:t>
      </w:r>
    </w:p>
    <w:p w14:paraId="5EB8E81E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6ADB723" w14:textId="77777777" w:rsidR="00000000" w:rsidRDefault="0081554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 Контроль качества раствора новокаина (физиологический) состав: Новокаина 0,5, раствора кислоты хлороводородной 0,1 моль/л 0,4 мл, натрия хлорида 0,81, воды для инъекций до 100,0 мл</w:t>
      </w:r>
    </w:p>
    <w:p w14:paraId="0157BDAB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E13F7A7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Особенности</w:t>
      </w:r>
      <w:r>
        <w:rPr>
          <w:sz w:val="28"/>
          <w:szCs w:val="28"/>
          <w:lang w:val="ru-RU"/>
        </w:rPr>
        <w:t xml:space="preserve"> химического контроля. Новокаин представляет собой соль, образованную сильной кислотой и слабым основанием, поэтому при стерилизации может подвергаться гидролизу. Для предотвращения этого процесса в лекарственную форму добавляют кислоту хлороводородную.</w:t>
      </w:r>
    </w:p>
    <w:p w14:paraId="7F1093C9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</w:t>
      </w:r>
      <w:r>
        <w:rPr>
          <w:sz w:val="28"/>
          <w:szCs w:val="28"/>
          <w:lang w:val="ru-RU"/>
        </w:rPr>
        <w:t>и количественном определении кислоты хлороводородной методом нейтрализации в качестве индикатора используют метиловый красный (при этом титруется только свободная кислота хлороводородная и не титруется кислота хлороводородная, связанная с новокаином).</w:t>
      </w:r>
    </w:p>
    <w:p w14:paraId="3A0294B9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</w:t>
      </w:r>
      <w:r>
        <w:rPr>
          <w:sz w:val="28"/>
          <w:szCs w:val="28"/>
          <w:lang w:val="ru-RU"/>
        </w:rPr>
        <w:t>нолептический контроль. Бесцветная, прозрачная жидкость, с характерным запахом.</w:t>
      </w:r>
    </w:p>
    <w:p w14:paraId="10104178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подлинности.</w:t>
      </w:r>
    </w:p>
    <w:p w14:paraId="5AAC5E47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Новокаин. 1. К 0,3 мл лекарственной формы прибавляют 0,3 мл кислоты хлороводородной разведенной 0,2 мл 0,1 моль/л раствора натрия нитрита и 0,1-0,3 мл </w:t>
      </w:r>
      <w:r>
        <w:rPr>
          <w:sz w:val="28"/>
          <w:szCs w:val="28"/>
          <w:lang w:val="ru-RU"/>
        </w:rPr>
        <w:t>полученной смеси вливают в 1-2 мл свежеприготовленного щелочного раствора р-нафтола. Образуется оранжево-красный осадок. При добавлении 1-2 мл 96% этанола осадок растворяется и появляется вишнево-красное окрашивание.</w:t>
      </w:r>
    </w:p>
    <w:p w14:paraId="21A9A0C9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Помещают 0,1 мл лекарственной формы н</w:t>
      </w:r>
      <w:r>
        <w:rPr>
          <w:sz w:val="28"/>
          <w:szCs w:val="28"/>
          <w:lang w:val="ru-RU"/>
        </w:rPr>
        <w:t>а полоску газетной бумаги и прибавляют 0,1 мл кислоты хлороводородной разведенной. На бумаге появляется оранжевое пятно.</w:t>
      </w:r>
    </w:p>
    <w:p w14:paraId="038A1471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Натрия хлорид. 1. Часть раствора на графитовой палочке вносят в бесцветное пламя. Пламя окрашивается в жёлтый цвет (натрий).</w:t>
      </w:r>
    </w:p>
    <w:p w14:paraId="633EE939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 0,1 мл</w:t>
      </w:r>
      <w:r>
        <w:rPr>
          <w:sz w:val="28"/>
          <w:szCs w:val="28"/>
          <w:lang w:val="ru-RU"/>
        </w:rPr>
        <w:t xml:space="preserve"> раствора прибавляют 0,2 мл воды, 0,1 мл кислоты азотной разведенной и 0,1 мл раствора серебра нитрата. Образуются белый творожистый осадок (хлорид-ион).</w:t>
      </w:r>
    </w:p>
    <w:p w14:paraId="7F86160E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Кислота хлороводородная. 1. К 1 мл лекарственной формы прибавляют 0,1 мл раствора метилового красного.</w:t>
      </w:r>
      <w:r>
        <w:rPr>
          <w:sz w:val="28"/>
          <w:szCs w:val="28"/>
          <w:lang w:val="ru-RU"/>
        </w:rPr>
        <w:t xml:space="preserve"> Раствор окрашивается в красный цвет.</w:t>
      </w:r>
    </w:p>
    <w:p w14:paraId="56091BEF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Определение рН лекарственной формы проводят потенциометрически.</w:t>
      </w:r>
    </w:p>
    <w:p w14:paraId="36817B9D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Количественное определение.</w:t>
      </w:r>
    </w:p>
    <w:p w14:paraId="206FFD12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Новокаин. Нитритометрический метод. К 5 мл лекарственной формы прибавляют 2-3 мл воды, 1 мл кислоты хлороводородной разведен</w:t>
      </w:r>
      <w:r>
        <w:rPr>
          <w:sz w:val="28"/>
          <w:szCs w:val="28"/>
          <w:lang w:val="ru-RU"/>
        </w:rPr>
        <w:t>ной, 0,2 г калия бромида, 0,1 мл раствора тропеолина 00, 0,1 мл раствора метиленового синего и при 18-20°С титруют по каплям 0,1 моль/л раствором натрия нитрита до перехода красно-фиолетовой окраски в голубую. Параллельно проводят контрольный опыт.</w:t>
      </w:r>
    </w:p>
    <w:p w14:paraId="034C5683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мл 0,1 </w:t>
      </w:r>
      <w:r>
        <w:rPr>
          <w:sz w:val="28"/>
          <w:szCs w:val="28"/>
          <w:lang w:val="ru-RU"/>
        </w:rPr>
        <w:t>моль/л раствора натрия нитрита соответствует 0,0272 г новокаина.</w:t>
      </w:r>
    </w:p>
    <w:p w14:paraId="229F9132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Кислота хлороводородная. Алкалиметрический метод. 10 мл лекарственной формы титруют 0,02 моль/л раствором натрия гидроксида до желтого окрашивания (индикатор - метиловый красный, 0,1 мл).</w:t>
      </w:r>
    </w:p>
    <w:p w14:paraId="5E91E815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</w:t>
      </w:r>
      <w:r>
        <w:rPr>
          <w:sz w:val="28"/>
          <w:szCs w:val="28"/>
          <w:lang w:val="ru-RU"/>
        </w:rPr>
        <w:t>ичество миллилитров 0,1 моль/л кислоты хлороводородной вычисляют по формуле:</w:t>
      </w:r>
    </w:p>
    <w:p w14:paraId="1E8151F6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2320629" w14:textId="1C0F7FEE" w:rsidR="00000000" w:rsidRDefault="00807CF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C3E1B1" wp14:editId="2DB1E0F2">
            <wp:extent cx="3095625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549">
        <w:rPr>
          <w:sz w:val="28"/>
          <w:szCs w:val="28"/>
          <w:lang w:val="ru-RU"/>
        </w:rPr>
        <w:t>,</w:t>
      </w:r>
    </w:p>
    <w:p w14:paraId="34232AC9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42D3D55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</w:t>
      </w:r>
    </w:p>
    <w:p w14:paraId="1696B754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,0007292 - титр 0,02 моль/л раствора натрия гидроксида по кислоте хлороводородной;</w:t>
      </w:r>
    </w:p>
    <w:p w14:paraId="2F03D600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,3646 - содержание хлористого водорода (г) в</w:t>
      </w:r>
      <w:r>
        <w:rPr>
          <w:sz w:val="28"/>
          <w:szCs w:val="28"/>
          <w:lang w:val="ru-RU"/>
        </w:rPr>
        <w:t xml:space="preserve"> 100 мл 0,1 моль/л хлороводородной кислоты.</w:t>
      </w:r>
    </w:p>
    <w:p w14:paraId="41359897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Новокаин, кислота хлороводородная, натрия хлорид.</w:t>
      </w:r>
    </w:p>
    <w:p w14:paraId="402BA37C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Аргентометрия - метод Фаянса. К 1 мл лекарственной формы прибавляют 0,1 мл раствора бромфенолового синего, по каплям кислоту уксусную разведенную до зеленовато-же</w:t>
      </w:r>
      <w:r>
        <w:rPr>
          <w:sz w:val="28"/>
          <w:szCs w:val="28"/>
          <w:lang w:val="ru-RU"/>
        </w:rPr>
        <w:t>лтого окрашивания и титруют 0,1 моль/л раствором серебра нитрата до фиолетового окрашивания. Количество миллилитров серебра нитрата, израсходованное на взаимодействие с натрия хлоридом, рассчитывают по разности объёмов серебра нитрата и натрия нитрита.</w:t>
      </w:r>
    </w:p>
    <w:p w14:paraId="652BA296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мл </w:t>
      </w:r>
      <w:r>
        <w:rPr>
          <w:sz w:val="28"/>
          <w:szCs w:val="28"/>
          <w:lang w:val="ru-RU"/>
        </w:rPr>
        <w:t>0,1 моль/л раствора серебра нитрата соответствует 0,005844 г натрия хлорида.</w:t>
      </w:r>
    </w:p>
    <w:p w14:paraId="56094CD3" w14:textId="77777777" w:rsidR="00000000" w:rsidRDefault="00815549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14:paraId="3DD52FEA" w14:textId="77777777" w:rsidR="00000000" w:rsidRDefault="00815549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  <w:t>Выводы</w:t>
      </w:r>
    </w:p>
    <w:p w14:paraId="369C081D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AF00DCA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Растворение - спонтанный, самопроизвольный диффузионно-кинетический процесс, протекающий при соприкосновении растворяемого вещества с растворителем.</w:t>
      </w:r>
    </w:p>
    <w:p w14:paraId="064DBC47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фармацевтической п</w:t>
      </w:r>
      <w:r>
        <w:rPr>
          <w:sz w:val="28"/>
          <w:szCs w:val="28"/>
          <w:lang w:val="ru-RU"/>
        </w:rPr>
        <w:t>рактике растворы получают из твердых, порошкообразных, жидких и газообразных веществ. Как правило, получение растворов из жидких веществ, взаиморастворимых друг в друге или смешивающихся между собой, протекает без особых трудностей как простое смешение дву</w:t>
      </w:r>
      <w:r>
        <w:rPr>
          <w:sz w:val="28"/>
          <w:szCs w:val="28"/>
          <w:lang w:val="ru-RU"/>
        </w:rPr>
        <w:t>х жидкостей. Растворение же твердых веществ, особенно медленно- и труднорастворимых, является сложным и трудоёмким процессом. При растворении можно выделить условно следующие стадии:</w:t>
      </w:r>
    </w:p>
    <w:p w14:paraId="6F3CA49D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Поверхность твердого тела контактирует с растворителем. Контакт сопрово</w:t>
      </w:r>
      <w:r>
        <w:rPr>
          <w:sz w:val="28"/>
          <w:szCs w:val="28"/>
          <w:lang w:val="ru-RU"/>
        </w:rPr>
        <w:t>ждается смачиванием, адсорбцией и проникновением растворителя в микропоры частиц твердого тела.</w:t>
      </w:r>
    </w:p>
    <w:p w14:paraId="04841D6A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Молекулы растворителя взаимодействуют со слоями вещества на поверхности раздела фаз. При этом происходит сольватация молекул или ионов и отрыв их от поверхнос</w:t>
      </w:r>
      <w:r>
        <w:rPr>
          <w:sz w:val="28"/>
          <w:szCs w:val="28"/>
          <w:lang w:val="ru-RU"/>
        </w:rPr>
        <w:t>ти раздела фаз.</w:t>
      </w:r>
    </w:p>
    <w:p w14:paraId="5B692115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Сольватированные молекулы или ионы переходят в жидкую фазу.</w:t>
      </w:r>
    </w:p>
    <w:p w14:paraId="6B26F798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Выравнивание концентраций во всех слоях растворителя.</w:t>
      </w:r>
    </w:p>
    <w:p w14:paraId="50F581AC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Длительность 1-й и 4-й стадий зависит преимущественно от скорости диффузионных процессов. 2-я и 3-я стадии часто протекают</w:t>
      </w:r>
      <w:r>
        <w:rPr>
          <w:sz w:val="28"/>
          <w:szCs w:val="28"/>
          <w:lang w:val="ru-RU"/>
        </w:rPr>
        <w:t xml:space="preserve"> мгновенно или достаточно быстро и имеют кинетический характер (механизм химических реакций). Из этого следует, что в основном скорость растворения зависит от диффузионных процессов.</w:t>
      </w:r>
    </w:p>
    <w:p w14:paraId="757C7C45" w14:textId="77777777" w:rsidR="00000000" w:rsidRDefault="00815549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14:paraId="43B86CA3" w14:textId="77777777" w:rsidR="00000000" w:rsidRDefault="00815549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  <w:t>Список использованной литературы</w:t>
      </w:r>
    </w:p>
    <w:p w14:paraId="152C6F93" w14:textId="77777777" w:rsidR="00000000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4C12361" w14:textId="77777777" w:rsidR="00000000" w:rsidRDefault="0081554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ГОСТ Р 52249-2004. Правила произво</w:t>
      </w:r>
      <w:r>
        <w:rPr>
          <w:sz w:val="28"/>
          <w:szCs w:val="28"/>
          <w:lang w:val="ru-RU"/>
        </w:rPr>
        <w:t>дства и контроля качества лекарственных средств.</w:t>
      </w:r>
    </w:p>
    <w:p w14:paraId="60773D4B" w14:textId="77777777" w:rsidR="00000000" w:rsidRDefault="0081554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Государственная фармакопея РФ. - 11-е изд. - М.: Медицина, 2008. - Вып. 1. - 336 с.; вып. 2. - 400 с.</w:t>
      </w:r>
    </w:p>
    <w:p w14:paraId="59774627" w14:textId="77777777" w:rsidR="00000000" w:rsidRDefault="0081554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Государственный реестр лекарственных средств / МЗ РФ; под ред. А.В. Катлинского. - М.: РЛС, 2011. - 1</w:t>
      </w:r>
      <w:r>
        <w:rPr>
          <w:sz w:val="28"/>
          <w:szCs w:val="28"/>
          <w:lang w:val="ru-RU"/>
        </w:rPr>
        <w:t>300 с.</w:t>
      </w:r>
    </w:p>
    <w:p w14:paraId="4FCB3330" w14:textId="77777777" w:rsidR="00000000" w:rsidRDefault="0081554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Машковский М.Д. Лекарственные средства: в 2 т. / М.Д. Машковский. - 14-е изд. - М.: Новая Волна, 2011. - Т. 1. - 540 с.</w:t>
      </w:r>
    </w:p>
    <w:p w14:paraId="41779D4B" w14:textId="77777777" w:rsidR="00000000" w:rsidRDefault="0081554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Машковский М. Д. Лекарственные средства: в 2 т. / М.Д. Машковский. - 14-е изд. - М.: Новая Волна, 2011. - Т. 2. - 608 с.</w:t>
      </w:r>
    </w:p>
    <w:p w14:paraId="24DA0C75" w14:textId="77777777" w:rsidR="00000000" w:rsidRDefault="0081554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Му</w:t>
      </w:r>
      <w:r>
        <w:rPr>
          <w:sz w:val="28"/>
          <w:szCs w:val="28"/>
          <w:lang w:val="ru-RU"/>
        </w:rPr>
        <w:t>равьев И.А. Технология лекарств: в 2 т. / И.А. Муравьев. - М.: Медицина, 2010. - Т. 1. - 391 с.</w:t>
      </w:r>
    </w:p>
    <w:p w14:paraId="5C1C9F8C" w14:textId="77777777" w:rsidR="00000000" w:rsidRDefault="0081554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Муравьев И. А. Технология лекарств: в 2 т. / И.А. Муравьев. - М.: Медицина, 2010. - Т. 2. - 313 с.</w:t>
      </w:r>
    </w:p>
    <w:p w14:paraId="51219CCB" w14:textId="77777777" w:rsidR="00000000" w:rsidRDefault="0081554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ОСТ 42-503-95. Контрольно-аналитические и микробиологиче</w:t>
      </w:r>
      <w:r>
        <w:rPr>
          <w:sz w:val="28"/>
          <w:szCs w:val="28"/>
          <w:lang w:val="ru-RU"/>
        </w:rPr>
        <w:t>ские лаборатории отделов технического контроля промышленных предприятий, производящих лекарственные средства. Требования и порядок аккредитации.</w:t>
      </w:r>
    </w:p>
    <w:p w14:paraId="1188F6E8" w14:textId="77777777" w:rsidR="00000000" w:rsidRDefault="0081554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ОСТ 42-504-96. Контроль качества лекарственных средств на промышленных предприятиях и в организациях. Общие п</w:t>
      </w:r>
      <w:r>
        <w:rPr>
          <w:sz w:val="28"/>
          <w:szCs w:val="28"/>
          <w:lang w:val="ru-RU"/>
        </w:rPr>
        <w:t>оложения.</w:t>
      </w:r>
    </w:p>
    <w:p w14:paraId="4E74EFFB" w14:textId="77777777" w:rsidR="00000000" w:rsidRDefault="0081554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ОСТ 64-02-003-2002. Продукция медицинской промышленности. Технологические регламенты производства. Содержание, порядок разработки, согласования и утверждения.</w:t>
      </w:r>
    </w:p>
    <w:p w14:paraId="772757E2" w14:textId="77777777" w:rsidR="00000000" w:rsidRDefault="0081554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ОСТ 91500.05.001-00. Стандарты качества лекарственных средств. Основные положения.</w:t>
      </w:r>
    </w:p>
    <w:p w14:paraId="3B6361ED" w14:textId="77777777" w:rsidR="00000000" w:rsidRDefault="0081554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Практикум по технологии лекарственных форм заводского производства / Т.А. Брежнева [и др.]. - Воронеж: Изд-во Воронеж. гос. ун-та, 2010. - 335 с.</w:t>
      </w:r>
    </w:p>
    <w:p w14:paraId="6EB09F6E" w14:textId="77777777" w:rsidR="00000000" w:rsidRDefault="0081554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Промышленная технология лекарств: учеб. для вузов: в 2 т. / В.И. Чуешов [и др.]. - Харьков: НФАУ, 2012. - </w:t>
      </w:r>
      <w:r>
        <w:rPr>
          <w:sz w:val="28"/>
          <w:szCs w:val="28"/>
          <w:lang w:val="ru-RU"/>
        </w:rPr>
        <w:t>Т. 1. - 560 с.</w:t>
      </w:r>
    </w:p>
    <w:p w14:paraId="08E1331A" w14:textId="77777777" w:rsidR="00000000" w:rsidRDefault="0081554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Технология лекарственных форм: в 2 т. / под ред. Л.А. Ивановой. - М.: Медицина, 2011. - Т. 2. - 544 с.</w:t>
      </w:r>
    </w:p>
    <w:p w14:paraId="427234E7" w14:textId="77777777" w:rsidR="00000000" w:rsidRDefault="0081554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Технология лекарственных форм: в 2 т. / под ред. Т.С. Кондратьевой. - М.: Медицина, 2011. - Т. 1. - 496 с.</w:t>
      </w:r>
    </w:p>
    <w:p w14:paraId="32644E32" w14:textId="77777777" w:rsidR="00000000" w:rsidRDefault="0081554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Чуешов В.И. Промышленная </w:t>
      </w:r>
      <w:r>
        <w:rPr>
          <w:sz w:val="28"/>
          <w:szCs w:val="28"/>
          <w:lang w:val="ru-RU"/>
        </w:rPr>
        <w:t>технология лекарств: учеб. для вузов: в 2 т. / В.И. Чуешов [и др.]. - Харьков: НФАУ, 2012. - Т. 2. - 716 с.</w:t>
      </w:r>
    </w:p>
    <w:p w14:paraId="4D18AA8E" w14:textId="77777777" w:rsidR="00815549" w:rsidRDefault="0081554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8155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FD"/>
    <w:rsid w:val="00807CFD"/>
    <w:rsid w:val="0081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6118B"/>
  <w14:defaultImageDpi w14:val="0"/>
  <w15:docId w15:val="{297F1A19-C637-4613-9EA5-CF05C537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4511</Words>
  <Characters>25719</Characters>
  <Application>Microsoft Office Word</Application>
  <DocSecurity>0</DocSecurity>
  <Lines>214</Lines>
  <Paragraphs>60</Paragraphs>
  <ScaleCrop>false</ScaleCrop>
  <Company/>
  <LinksUpToDate>false</LinksUpToDate>
  <CharactersWithSpaces>30170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2024-12-03T19:14:00Z</dcterms:created>
  <dcterms:modified xsi:type="dcterms:W3CDTF">2024-12-03T19:14:00Z</dcterms:modified>
</cp:coreProperties>
</file>