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964"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2C6F8775"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AC5D15" w14:textId="77777777" w:rsidR="00000000" w:rsidRDefault="00552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87BD6B4" w14:textId="77777777" w:rsidR="00000000" w:rsidRDefault="00552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ТЕХНИКА НЕПРЯМОГО МАССАЖА СЕРДЦА И ИСКУССТВЕННОЙ ВЕНТИЛЯЦИИ ЛЕГКИХ. ПРИЗНАКИ ЭФФЕКТИВНОСТИ РЕАНИМАЦИОННЫХ МЕРОПРИЯТИЙ. ПРАВОВЫЕ АСПЕКТЫ КОНСТАТАЦИИ СМЕРТИ</w:t>
      </w:r>
    </w:p>
    <w:p w14:paraId="71E89CB1" w14:textId="77777777" w:rsidR="00000000" w:rsidRDefault="00552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НОРМАТИВНО-ПРАВОВАЯ БАЗА ОХРАНЫ ЗДОРОВЬЯ НАСЕЛЕНИЯ РОССИИ</w:t>
      </w:r>
    </w:p>
    <w:p w14:paraId="03D02253" w14:textId="77777777" w:rsidR="00000000" w:rsidRDefault="00552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2C16C8B" w14:textId="77777777" w:rsidR="00000000" w:rsidRDefault="00552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w:t>
      </w:r>
      <w:r>
        <w:rPr>
          <w:rFonts w:ascii="Times New Roman CYR" w:hAnsi="Times New Roman CYR" w:cs="Times New Roman CYR"/>
          <w:sz w:val="28"/>
          <w:szCs w:val="28"/>
        </w:rPr>
        <w:t xml:space="preserve"> ЛИТЕРАТУРЫ</w:t>
      </w:r>
    </w:p>
    <w:p w14:paraId="316DF8A6" w14:textId="77777777" w:rsidR="00000000" w:rsidRDefault="0055272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2E8BE36"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15D60984"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37D602"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Непрямой массаж сердца по современным представлениям играет первостепенную роль в оживлении, поэтому сердечно-легочная реанимация взрослых начинается с компрессий грудной клетки, а не с искусственного дыхания, как было раньше.</w:t>
      </w:r>
    </w:p>
    <w:p w14:paraId="2C19E863"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w:t>
      </w:r>
      <w:r>
        <w:rPr>
          <w:rFonts w:ascii="Times New Roman CYR" w:hAnsi="Times New Roman CYR" w:cs="Times New Roman CYR"/>
          <w:sz w:val="28"/>
          <w:szCs w:val="28"/>
        </w:rPr>
        <w:t xml:space="preserve">вое регулирование взаимоотношений человека и общества во все времена не могло обойти сферу охраны здоровья граждан и медицинскую деятельность. Однако право на охрану здоровья и доступную медицинскую помощь лишь сравнительно недавно стало предусматриваться </w:t>
      </w:r>
      <w:r>
        <w:rPr>
          <w:rFonts w:ascii="Times New Roman CYR" w:hAnsi="Times New Roman CYR" w:cs="Times New Roman CYR"/>
          <w:sz w:val="28"/>
          <w:szCs w:val="28"/>
        </w:rPr>
        <w:t>в законодательстве различных стран.</w:t>
      </w:r>
    </w:p>
    <w:p w14:paraId="78F4F9C0"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1948 году это право было декларировано в международном масштабе во Всеобщей декларации прав человека.</w:t>
      </w:r>
    </w:p>
    <w:p w14:paraId="691E2825"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очевидную значимость в жизни современного общества правового регулирования охраны здоровья граждан, в Ро</w:t>
      </w:r>
      <w:r>
        <w:rPr>
          <w:rFonts w:ascii="Times New Roman CYR" w:hAnsi="Times New Roman CYR" w:cs="Times New Roman CYR"/>
          <w:sz w:val="28"/>
          <w:szCs w:val="28"/>
        </w:rPr>
        <w:t>ссийской Федерации законодательное обеспечение прав человека на здоровье до 1990 года было весьма ограниченным и исчерпывалось «Основами законодательства СССР и союзных республик о здравоохранении» (1961г.) и законом РСФСР «О здравоохранении» (1971г.), при</w:t>
      </w:r>
      <w:r>
        <w:rPr>
          <w:rFonts w:ascii="Times New Roman CYR" w:hAnsi="Times New Roman CYR" w:cs="Times New Roman CYR"/>
          <w:sz w:val="28"/>
          <w:szCs w:val="28"/>
        </w:rPr>
        <w:t>нятый в соответствии с вышеуказанными основами.</w:t>
      </w:r>
    </w:p>
    <w:p w14:paraId="44F6F4C6" w14:textId="77777777" w:rsidR="00000000" w:rsidRDefault="0055272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11927E5"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ТЕХНИКА НЕПРЯМОГО МАССАЖА СЕРДЦА И ИСКУССТВЕННОЙ ВЕНТИЛЯЦИИ ЛЕГКИХ. ПРИЗНАКИ ЭФФЕКТИВНОСТИ РЕАНИМАЦИОННЫХ МЕРОПРИЯТИЙ. ПРАВОВЫЕ АСПЕКТЫ КОНСТАТАЦИИ СМЕРТИ</w:t>
      </w:r>
    </w:p>
    <w:p w14:paraId="4D1C5F79"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877248"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непрямого массажа сердца пациент</w:t>
      </w:r>
      <w:r>
        <w:rPr>
          <w:rFonts w:ascii="Times New Roman CYR" w:hAnsi="Times New Roman CYR" w:cs="Times New Roman CYR"/>
          <w:sz w:val="28"/>
          <w:szCs w:val="28"/>
        </w:rPr>
        <w:t xml:space="preserve"> должен лежать на ровной твёрдой поверхности. Руки необходимо расположить в центре грудной клетки между сосками. Накладываемая рука должна быть упруго разогнута в лучезапястном суставе, а пальцы не должны касаться нижележащей кисти и грудной клетки. Локти </w:t>
      </w:r>
      <w:r>
        <w:rPr>
          <w:rFonts w:ascii="Times New Roman CYR" w:hAnsi="Times New Roman CYR" w:cs="Times New Roman CYR"/>
          <w:sz w:val="28"/>
          <w:szCs w:val="28"/>
        </w:rPr>
        <w:t>должны быть полностью выпрямлены, а плечи находиться прямо над ладонями.</w:t>
      </w:r>
    </w:p>
    <w:p w14:paraId="6B381F60"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18A34E" w14:textId="235959D3" w:rsidR="00000000" w:rsidRDefault="00EE4E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E336933" wp14:editId="54F3ADA4">
            <wp:extent cx="4000500" cy="3590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3590925"/>
                    </a:xfrm>
                    <a:prstGeom prst="rect">
                      <a:avLst/>
                    </a:prstGeom>
                    <a:noFill/>
                    <a:ln>
                      <a:noFill/>
                    </a:ln>
                  </pic:spPr>
                </pic:pic>
              </a:graphicData>
            </a:graphic>
          </wp:inline>
        </w:drawing>
      </w:r>
    </w:p>
    <w:p w14:paraId="433DC3DF"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 Техника проведения непрямого массажа сердца</w:t>
      </w:r>
    </w:p>
    <w:p w14:paraId="3390285D"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695645"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осуществлении непрямого массажа сердца следует выполнять </w:t>
      </w:r>
      <w:r>
        <w:rPr>
          <w:rFonts w:ascii="Times New Roman CYR" w:hAnsi="Times New Roman CYR" w:cs="Times New Roman CYR"/>
          <w:sz w:val="28"/>
          <w:szCs w:val="28"/>
        </w:rPr>
        <w:lastRenderedPageBreak/>
        <w:t>сильные и быстрые ритмичные тол</w:t>
      </w:r>
      <w:r>
        <w:rPr>
          <w:rFonts w:ascii="Times New Roman CYR" w:hAnsi="Times New Roman CYR" w:cs="Times New Roman CYR"/>
          <w:sz w:val="28"/>
          <w:szCs w:val="28"/>
        </w:rPr>
        <w:t>чки с глубиной надавливания в 4-5 см и с частотой надавливаний на грудную клетку 100 в минуту. При этом надо обеспечить выпрямление грудной клетки после каждого надавливания для наполнения сердца кровью, следя за тем, что продолжительность компрессии и дек</w:t>
      </w:r>
      <w:r>
        <w:rPr>
          <w:rFonts w:ascii="Times New Roman CYR" w:hAnsi="Times New Roman CYR" w:cs="Times New Roman CYR"/>
          <w:sz w:val="28"/>
          <w:szCs w:val="28"/>
        </w:rPr>
        <w:t>омпрессии грудной клетки была приблизительно одинаковой.</w:t>
      </w:r>
    </w:p>
    <w:p w14:paraId="301F70C8"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Крайне важно, как можно реже прерывать непрямой массаж сердца (паузы для вдувания воздуха или проверки пульса не должны превышать 10 секунд). Каждый раз, когда непрямой массаж останавливается, кровоо</w:t>
      </w:r>
      <w:r>
        <w:rPr>
          <w:rFonts w:ascii="Times New Roman CYR" w:hAnsi="Times New Roman CYR" w:cs="Times New Roman CYR"/>
          <w:sz w:val="28"/>
          <w:szCs w:val="28"/>
        </w:rPr>
        <w:t>бращение также прекращается. Чем чаще прерывается непрямой массаж сердца, тем хуже прогноз на выживание. Непрямой массаж сердца с указанными выше требованиями - это тяжёлая физическая работа, быстро вызывающая утомление, которое ведёт к снижению качества к</w:t>
      </w:r>
      <w:r>
        <w:rPr>
          <w:rFonts w:ascii="Times New Roman CYR" w:hAnsi="Times New Roman CYR" w:cs="Times New Roman CYR"/>
          <w:sz w:val="28"/>
          <w:szCs w:val="28"/>
        </w:rPr>
        <w:t>омпрессий грудной клетки. Учитывая важность непрямого массажа сердца, его следует выполнять поочерёдно (если реанимацию оказывает 2 и более медицинских работника).</w:t>
      </w:r>
    </w:p>
    <w:p w14:paraId="413668B8"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искусственной вентиляции легких необходимо выполнить 2 вдувания воздуха метод</w:t>
      </w:r>
      <w:r>
        <w:rPr>
          <w:rFonts w:ascii="Times New Roman CYR" w:hAnsi="Times New Roman CYR" w:cs="Times New Roman CYR"/>
          <w:sz w:val="28"/>
          <w:szCs w:val="28"/>
        </w:rPr>
        <w:t>ом «рот в рот» (метод «рот в нос» у взрослых не применяется) после 30 надавливаний на грудную клетку. Снова «открывают» дыхательные пути. Указательным и большим пальцами одной руки зажимают нос пациента, пальцами другой руки поддерживают его подбородок, де</w:t>
      </w:r>
      <w:r>
        <w:rPr>
          <w:rFonts w:ascii="Times New Roman CYR" w:hAnsi="Times New Roman CYR" w:cs="Times New Roman CYR"/>
          <w:sz w:val="28"/>
          <w:szCs w:val="28"/>
        </w:rPr>
        <w:t>лают обычный (неглубокий) вдох, герметично обхватывают своими губами рот пациента («поцелуй жизни») и осуществляют выдох. Поддерживая запрокинутую голову и выдвинутую челюсть, убирают свои губы, чтобы воздух мог пассивно выйти из дыхательных путей пациента</w:t>
      </w:r>
      <w:r>
        <w:rPr>
          <w:rFonts w:ascii="Times New Roman CYR" w:hAnsi="Times New Roman CYR" w:cs="Times New Roman CYR"/>
          <w:sz w:val="28"/>
          <w:szCs w:val="28"/>
        </w:rPr>
        <w:t>. Выполняют второй выдох и возвращаются к непрямому массажу сердца.</w:t>
      </w:r>
    </w:p>
    <w:p w14:paraId="5F5C404C"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Вдувание воздуха должно длиться 1 секунду и сопровождаться видимой экскурсией грудной клетки. Выдох не должен быть слишком большим или резким. Объём вдуваемого воздуха должен составлять</w:t>
      </w:r>
      <w:r>
        <w:rPr>
          <w:rFonts w:ascii="Times New Roman CYR" w:hAnsi="Times New Roman CYR" w:cs="Times New Roman CYR"/>
          <w:sz w:val="28"/>
          <w:szCs w:val="28"/>
        </w:rPr>
        <w:t xml:space="preserve"> 500-600 мл. Следует избегать превышения частоты, силы или объёма вдуваний воздуха, но при этом </w:t>
      </w:r>
      <w:r>
        <w:rPr>
          <w:rFonts w:ascii="Times New Roman CYR" w:hAnsi="Times New Roman CYR" w:cs="Times New Roman CYR"/>
          <w:sz w:val="28"/>
          <w:szCs w:val="28"/>
        </w:rPr>
        <w:lastRenderedPageBreak/>
        <w:t>надо стремиться выполнять искусственную вентиляцию легких как можно быстрее (например, 2 вдувания за менее чем 10 секунд), чтобы свести к минимуму паузы в непря</w:t>
      </w:r>
      <w:r>
        <w:rPr>
          <w:rFonts w:ascii="Times New Roman CYR" w:hAnsi="Times New Roman CYR" w:cs="Times New Roman CYR"/>
          <w:sz w:val="28"/>
          <w:szCs w:val="28"/>
        </w:rPr>
        <w:t>мом массаже сердца. Как только это станет возможным, необходимо дополнительно подключить кислород.</w:t>
      </w:r>
      <w:r>
        <w:rPr>
          <w:rFonts w:ascii="Times New Roman CYR" w:hAnsi="Times New Roman CYR" w:cs="Times New Roman CYR"/>
          <w:sz w:val="28"/>
          <w:szCs w:val="28"/>
        </w:rPr>
        <w:br w:type="page"/>
      </w:r>
    </w:p>
    <w:p w14:paraId="711B7B33" w14:textId="3C3F4D89" w:rsidR="00000000" w:rsidRDefault="00EE4E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557C157" wp14:editId="55E48E98">
            <wp:extent cx="5591175" cy="2343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2343150"/>
                    </a:xfrm>
                    <a:prstGeom prst="rect">
                      <a:avLst/>
                    </a:prstGeom>
                    <a:noFill/>
                    <a:ln>
                      <a:noFill/>
                    </a:ln>
                  </pic:spPr>
                </pic:pic>
              </a:graphicData>
            </a:graphic>
          </wp:inline>
        </w:drawing>
      </w:r>
    </w:p>
    <w:p w14:paraId="46523A54"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 Методы искусственного дыхания: а) из рот в рот; б) изо рта в нос</w:t>
      </w:r>
    </w:p>
    <w:p w14:paraId="5B948A72"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9020C3"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Вентиляция с помощью саморасправляющегося дых</w:t>
      </w:r>
      <w:r>
        <w:rPr>
          <w:rFonts w:ascii="Times New Roman CYR" w:hAnsi="Times New Roman CYR" w:cs="Times New Roman CYR"/>
          <w:sz w:val="28"/>
          <w:szCs w:val="28"/>
        </w:rPr>
        <w:t>ательного мешка в экстренной ситуации более эффективна, чем выдох спасателя. Дыхательный мешок вентилирует лёгкие пациента, используя атмосферный воздух, в котором содержится до 21% кислорода, в то время как в выдыхаемом спасателем воздухе содержится всего</w:t>
      </w:r>
      <w:r>
        <w:rPr>
          <w:rFonts w:ascii="Times New Roman CYR" w:hAnsi="Times New Roman CYR" w:cs="Times New Roman CYR"/>
          <w:sz w:val="28"/>
          <w:szCs w:val="28"/>
        </w:rPr>
        <w:t xml:space="preserve"> 16% кислорода. Следует знать объём мешка и помнить, что объём вдуваемого воздуха должен составлять 500-600 мл (то есть однолитровый мешок надо опорожнять приблизительно наполовину). Хотя дыхательный мешок является очень простым устройством, его применение</w:t>
      </w:r>
      <w:r>
        <w:rPr>
          <w:rFonts w:ascii="Times New Roman CYR" w:hAnsi="Times New Roman CYR" w:cs="Times New Roman CYR"/>
          <w:sz w:val="28"/>
          <w:szCs w:val="28"/>
        </w:rPr>
        <w:t xml:space="preserve"> одним человеком затруднено. Спасателю, оказывающему помощь в одиночку, зачастую трудно достигнуть герметизации, удерживая лицевую маску на пациенте одной рукой, а другой, сжимая мешок. Предпочтительнее, чтобы с дыхательным мешком работали 2 человека: один</w:t>
      </w:r>
      <w:r>
        <w:rPr>
          <w:rFonts w:ascii="Times New Roman CYR" w:hAnsi="Times New Roman CYR" w:cs="Times New Roman CYR"/>
          <w:sz w:val="28"/>
          <w:szCs w:val="28"/>
        </w:rPr>
        <w:t xml:space="preserve"> прижимает лицевую маску и удерживает дыхательные пути пациента открытыми (запрокидывание головы, выдвижение челюсти), другой сжимает мешок, вентилируя лёгкие пациента. Таким образом, достигается лучшая герметизация.</w:t>
      </w:r>
    </w:p>
    <w:p w14:paraId="7045C183"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Непрямой массаж сердца и ИВЛ в соотноше</w:t>
      </w:r>
      <w:r>
        <w:rPr>
          <w:rFonts w:ascii="Times New Roman CYR" w:hAnsi="Times New Roman CYR" w:cs="Times New Roman CYR"/>
          <w:sz w:val="28"/>
          <w:szCs w:val="28"/>
        </w:rPr>
        <w:t xml:space="preserve">нии 30:2 продолжается до тех пор, пока не прибудет бригада неотложной помощи с дефибриллятором или </w:t>
      </w:r>
      <w:r>
        <w:rPr>
          <w:rFonts w:ascii="Times New Roman CYR" w:hAnsi="Times New Roman CYR" w:cs="Times New Roman CYR"/>
          <w:sz w:val="28"/>
          <w:szCs w:val="28"/>
        </w:rPr>
        <w:lastRenderedPageBreak/>
        <w:t>пациент не начнёт проявлять признаки жизни.</w:t>
      </w:r>
    </w:p>
    <w:p w14:paraId="3F1DB55A"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реанимационных мероприятий оценивается по следующим признакам:</w:t>
      </w:r>
    </w:p>
    <w:p w14:paraId="71C313C9"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Появление реакции зрачков на свет.</w:t>
      </w:r>
      <w:r>
        <w:rPr>
          <w:rFonts w:ascii="Times New Roman CYR" w:hAnsi="Times New Roman CYR" w:cs="Times New Roman CYR"/>
          <w:sz w:val="28"/>
          <w:szCs w:val="28"/>
        </w:rPr>
        <w:t xml:space="preserve"> Сужение зрачков говорит о поступлении крови, обогащенной кислородом, в мозг больного. если зрачки остаются широкими и при этом не реагируют на свет, можно думать о гибели мозга.</w:t>
      </w:r>
    </w:p>
    <w:p w14:paraId="63DAFAE8"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ходу проведения закрытого массажа сердца его эффективность контролируетс</w:t>
      </w:r>
      <w:r>
        <w:rPr>
          <w:rFonts w:ascii="Times New Roman CYR" w:hAnsi="Times New Roman CYR" w:cs="Times New Roman CYR"/>
          <w:sz w:val="28"/>
          <w:szCs w:val="28"/>
        </w:rPr>
        <w:t xml:space="preserve">я помещением двух пальцев на область проекции сонных артерий; при этом в момент сжатия сердца должна ощущаться пульсация сонной артерии. Появление пульсации на сонных артериях после кратковременного (не более 3-5 сек) прекращения массажа свидетельствует о </w:t>
      </w:r>
      <w:r>
        <w:rPr>
          <w:rFonts w:ascii="Times New Roman CYR" w:hAnsi="Times New Roman CYR" w:cs="Times New Roman CYR"/>
          <w:sz w:val="28"/>
          <w:szCs w:val="28"/>
        </w:rPr>
        <w:t>восстановлении самостоятельной сердечной деятельности. Если реанимацию проводят два человека, то контроль за пульсом на сонных артериях и состоянием зрачков осуществляет реаниматор, проводящий ИВЛ.</w:t>
      </w:r>
    </w:p>
    <w:p w14:paraId="62D87DE8"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Восстановление спонтанного дыхания. Если самостоятельное</w:t>
      </w:r>
      <w:r>
        <w:rPr>
          <w:rFonts w:ascii="Times New Roman CYR" w:hAnsi="Times New Roman CYR" w:cs="Times New Roman CYR"/>
          <w:sz w:val="28"/>
          <w:szCs w:val="28"/>
        </w:rPr>
        <w:t xml:space="preserve"> дыхание в процессе СЛР восстанавливается, становится устойчивым и достаточным по объему, цели первичной СЛР можно считать достигнутыми. Однако не следует забывать о СЛР и в этом случае больной (или пострадавший) не должен ни на минуту выпадать из поля зре</w:t>
      </w:r>
      <w:r>
        <w:rPr>
          <w:rFonts w:ascii="Times New Roman CYR" w:hAnsi="Times New Roman CYR" w:cs="Times New Roman CYR"/>
          <w:sz w:val="28"/>
          <w:szCs w:val="28"/>
        </w:rPr>
        <w:t>ния реаниматоров.</w:t>
      </w:r>
    </w:p>
    <w:p w14:paraId="26630F24"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способу установления и юридического закрепления смерть является состоянием объективным. Она в обязательном порядке регистрируется в органах записи актов гражданского состояния.</w:t>
      </w:r>
    </w:p>
    <w:p w14:paraId="41489419"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констатации юридической смерти выделяют:</w:t>
      </w:r>
    </w:p>
    <w:p w14:paraId="18664984"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w:t>
      </w:r>
      <w:r>
        <w:rPr>
          <w:rFonts w:ascii="Times New Roman CYR" w:hAnsi="Times New Roman CYR" w:cs="Times New Roman CYR"/>
          <w:sz w:val="28"/>
          <w:szCs w:val="28"/>
        </w:rPr>
        <w:t>упление биологической смерти, удостоверенной медицинским работником;</w:t>
      </w:r>
    </w:p>
    <w:p w14:paraId="271F1CE7"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вступление в законную силу решения суда, вынесенного в порядке ч. 2 ст. 269 ГПК РТ об установлении факта смерти в определенное время и при </w:t>
      </w:r>
      <w:r>
        <w:rPr>
          <w:rFonts w:ascii="Times New Roman CYR" w:hAnsi="Times New Roman CYR" w:cs="Times New Roman CYR"/>
          <w:sz w:val="28"/>
          <w:szCs w:val="28"/>
        </w:rPr>
        <w:lastRenderedPageBreak/>
        <w:t>определенных обстоятельствах в случае отказа о</w:t>
      </w:r>
      <w:r>
        <w:rPr>
          <w:rFonts w:ascii="Times New Roman CYR" w:hAnsi="Times New Roman CYR" w:cs="Times New Roman CYR"/>
          <w:sz w:val="28"/>
          <w:szCs w:val="28"/>
        </w:rPr>
        <w:t>рганов записи актов гражданского состояния в регистрации смерти;</w:t>
      </w:r>
    </w:p>
    <w:p w14:paraId="6FA49C7D"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вступление в законную силу решения суда об объявлении гражданина умершим при установлении судом факта отсутствия человека и каких-либо сведений о нем в месте его проживания в течение трех л</w:t>
      </w:r>
      <w:r>
        <w:rPr>
          <w:rFonts w:ascii="Times New Roman CYR" w:hAnsi="Times New Roman CYR" w:cs="Times New Roman CYR"/>
          <w:sz w:val="28"/>
          <w:szCs w:val="28"/>
        </w:rPr>
        <w:t>ет;</w:t>
      </w:r>
    </w:p>
    <w:p w14:paraId="191447B2"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вступление в законную силу решения суда об объявлении гражданина умершим при установлении судом факта, что человек пропал без вести при обстоятельствах, угрожающих смертью или дающих основание предполагать его гибель от определенного несчастного случ</w:t>
      </w:r>
      <w:r>
        <w:rPr>
          <w:rFonts w:ascii="Times New Roman CYR" w:hAnsi="Times New Roman CYR" w:cs="Times New Roman CYR"/>
          <w:sz w:val="28"/>
          <w:szCs w:val="28"/>
        </w:rPr>
        <w:t>ая, и отсутствие самого человека в течение 6 месяцев;</w:t>
      </w:r>
    </w:p>
    <w:p w14:paraId="3A0F3AE0"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вступление в законную силу решения суда об объявлении гражданина умершим при установлении судом факта, что человек пропал в связи с военными действиями, и отсутствие самого человека в течение одного г</w:t>
      </w:r>
      <w:r>
        <w:rPr>
          <w:rFonts w:ascii="Times New Roman CYR" w:hAnsi="Times New Roman CYR" w:cs="Times New Roman CYR"/>
          <w:sz w:val="28"/>
          <w:szCs w:val="28"/>
        </w:rPr>
        <w:t>ода со дня окончании военных действий.</w:t>
      </w:r>
    </w:p>
    <w:p w14:paraId="75527A97"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35DD2D"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НОРМАТИВНО-ПРАВОВАЯ БАЗА ОХРАНЫ ЗДОРОВЬЯ НАСЕЛЕНИЯ РОССИИ</w:t>
      </w:r>
    </w:p>
    <w:p w14:paraId="4572FDF6"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858E85"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очевидную значимость в жизни современного общества правового регулирования охраны здоровья граждан, в Российской Федерации законодательное обе</w:t>
      </w:r>
      <w:r>
        <w:rPr>
          <w:rFonts w:ascii="Times New Roman CYR" w:hAnsi="Times New Roman CYR" w:cs="Times New Roman CYR"/>
          <w:sz w:val="28"/>
          <w:szCs w:val="28"/>
        </w:rPr>
        <w:t xml:space="preserve">спечение прав человека на здоровье до 1990 года было весьма ограниченным и исчерпывалось «Основами законодательства СССР и союзных республик о здравоохранении» (1961г.) и законом РСФСР «О здравоохранении» (1971г.), принятый в соответствии с вышеуказанными </w:t>
      </w:r>
      <w:r>
        <w:rPr>
          <w:rFonts w:ascii="Times New Roman CYR" w:hAnsi="Times New Roman CYR" w:cs="Times New Roman CYR"/>
          <w:sz w:val="28"/>
          <w:szCs w:val="28"/>
        </w:rPr>
        <w:t>основами.</w:t>
      </w:r>
    </w:p>
    <w:p w14:paraId="09B98173"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1990 года в России начались радикальные преобразования государства и общества, которые не могли не затронуть здравоохранение.</w:t>
      </w:r>
    </w:p>
    <w:p w14:paraId="2CA7D94B"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Главным законодательным документом страны является Конституция </w:t>
      </w:r>
      <w:r>
        <w:rPr>
          <w:rFonts w:ascii="Times New Roman CYR" w:hAnsi="Times New Roman CYR" w:cs="Times New Roman CYR"/>
          <w:sz w:val="28"/>
          <w:szCs w:val="28"/>
        </w:rPr>
        <w:lastRenderedPageBreak/>
        <w:t>Российской Федерации 1993 года, статья 41 которой гласи</w:t>
      </w:r>
      <w:r>
        <w:rPr>
          <w:rFonts w:ascii="Times New Roman CYR" w:hAnsi="Times New Roman CYR" w:cs="Times New Roman CYR"/>
          <w:sz w:val="28"/>
          <w:szCs w:val="28"/>
        </w:rPr>
        <w:t>т: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бюджете, страховых взносов, других поступлений.</w:t>
      </w:r>
    </w:p>
    <w:p w14:paraId="3E47D4C8"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реформы правовой системы здравоохранения являются законы:</w:t>
      </w:r>
    </w:p>
    <w:p w14:paraId="64BAE1E2"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медицинском страховании граждан в Российской Федерации» № 1499-1 от 28 июня 1991г. с изменениями и дополнениями от 1993, 1994г.;</w:t>
      </w:r>
    </w:p>
    <w:p w14:paraId="70788426"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законодательства Российской Федерации об охране з</w:t>
      </w:r>
      <w:r>
        <w:rPr>
          <w:rFonts w:ascii="Times New Roman CYR" w:hAnsi="Times New Roman CYR" w:cs="Times New Roman CYR"/>
          <w:sz w:val="28"/>
          <w:szCs w:val="28"/>
        </w:rPr>
        <w:t>доровья граждан» № 5487-1 от 22 июля 1993 года с изменениями и дополнениями от 1993, 1998, 1999 и 2000г. г.;</w:t>
      </w:r>
    </w:p>
    <w:p w14:paraId="5A7298F8"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санитарно-эпидемиологическом благополучии населения № 52-ФЗ от 30 марта 1999г.</w:t>
      </w:r>
    </w:p>
    <w:p w14:paraId="796342F9"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законодательства Российской Федерации об охране здоровья</w:t>
      </w:r>
      <w:r>
        <w:rPr>
          <w:rFonts w:ascii="Times New Roman CYR" w:hAnsi="Times New Roman CYR" w:cs="Times New Roman CYR"/>
          <w:sz w:val="28"/>
          <w:szCs w:val="28"/>
        </w:rPr>
        <w:t xml:space="preserve"> граждан» № 5487-1 от 22 июля 1993 года с изменениями и дополнениями от 1993,1998, 1999 и 2000 гг.</w:t>
      </w:r>
    </w:p>
    <w:p w14:paraId="700D4556"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некоторые основные положения нормативно-правового документа «Основы законодательства Российской Федерации об охране здоровья граждан» № 5487-1 от </w:t>
      </w:r>
      <w:r>
        <w:rPr>
          <w:rFonts w:ascii="Times New Roman CYR" w:hAnsi="Times New Roman CYR" w:cs="Times New Roman CYR"/>
          <w:sz w:val="28"/>
          <w:szCs w:val="28"/>
        </w:rPr>
        <w:t>22 июля 1993 года с изменениями и дополнениями от 1993,1998, 1999 и 2000 гг.</w:t>
      </w:r>
    </w:p>
    <w:p w14:paraId="4829F040"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документе указывается, что государство гарантирует охрану здоровья в соответствии с Конституцией РФ и иными законодательными актами. Граждане имеют право на регулярное получение</w:t>
      </w:r>
      <w:r>
        <w:rPr>
          <w:rFonts w:ascii="Times New Roman CYR" w:hAnsi="Times New Roman CYR" w:cs="Times New Roman CYR"/>
          <w:sz w:val="28"/>
          <w:szCs w:val="28"/>
        </w:rPr>
        <w:t xml:space="preserve">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рациональных нормах питания, о продукции, рабо</w:t>
      </w:r>
      <w:r>
        <w:rPr>
          <w:rFonts w:ascii="Times New Roman CYR" w:hAnsi="Times New Roman CYR" w:cs="Times New Roman CYR"/>
          <w:sz w:val="28"/>
          <w:szCs w:val="28"/>
        </w:rPr>
        <w:t>тах, услугах, их соответствия санитарным нормам и правилам, о других факторах (Извлечения из статьи 19).</w:t>
      </w:r>
    </w:p>
    <w:p w14:paraId="0BF29268"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заболевании, утрате трудоспособности и в иных случаях граждане имеют право на медико-социальную помощь, которая включает профилактическую, лечебно-</w:t>
      </w:r>
      <w:r>
        <w:rPr>
          <w:rFonts w:ascii="Times New Roman CYR" w:hAnsi="Times New Roman CYR" w:cs="Times New Roman CYR"/>
          <w:sz w:val="28"/>
          <w:szCs w:val="28"/>
        </w:rPr>
        <w:t>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 Граждане имеют право на мед</w:t>
      </w:r>
      <w:r>
        <w:rPr>
          <w:rFonts w:ascii="Times New Roman CYR" w:hAnsi="Times New Roman CYR" w:cs="Times New Roman CYR"/>
          <w:sz w:val="28"/>
          <w:szCs w:val="28"/>
        </w:rPr>
        <w:t>ицинскую экспертизу, в том числе независимую, которая производится по их личному заявлению в специализированных учреждениях в соответствии со статьей 53 настоящего документа.</w:t>
      </w:r>
    </w:p>
    <w:p w14:paraId="73E75A5F"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Работающие граждане в случае болезни имеют право на три дня неоплачиваемого отпус</w:t>
      </w:r>
      <w:r>
        <w:rPr>
          <w:rFonts w:ascii="Times New Roman CYR" w:hAnsi="Times New Roman CYR" w:cs="Times New Roman CYR"/>
          <w:sz w:val="28"/>
          <w:szCs w:val="28"/>
        </w:rPr>
        <w:t>ка в течение года, который предоставляется по личному заявлению гражданина без предъявления медицинского документа, удостоверяющего факт заболевания (извлечения из статьи 20).</w:t>
      </w:r>
    </w:p>
    <w:p w14:paraId="0D82F05E"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гражданин имеет право по медицинским показаниям на бесплатные консультаци</w:t>
      </w:r>
      <w:r>
        <w:rPr>
          <w:rFonts w:ascii="Times New Roman CYR" w:hAnsi="Times New Roman CYR" w:cs="Times New Roman CYR"/>
          <w:sz w:val="28"/>
          <w:szCs w:val="28"/>
        </w:rPr>
        <w:t xml:space="preserve">и по вопросам планирования семьи, наличия социально-значимых заболеваний и заболеваний, представляющих опасность для окружающих, медико-генетические консультации с целью предупреждения возможных наследственных заболеваний у потомства (Извлечения из статьи </w:t>
      </w:r>
      <w:r>
        <w:rPr>
          <w:rFonts w:ascii="Times New Roman CYR" w:hAnsi="Times New Roman CYR" w:cs="Times New Roman CYR"/>
          <w:sz w:val="28"/>
          <w:szCs w:val="28"/>
        </w:rPr>
        <w:t>22).</w:t>
      </w:r>
    </w:p>
    <w:p w14:paraId="734BF161"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статье 30 настоящих Основ пациент в случае обращения за медпомощью и ее получения имеет следующие права: право уважительного и гуманного отношения со стороны медперсонала; право выбора врача; право обследования и лечения в условиях, которые с</w:t>
      </w:r>
      <w:r>
        <w:rPr>
          <w:rFonts w:ascii="Times New Roman CYR" w:hAnsi="Times New Roman CYR" w:cs="Times New Roman CYR"/>
          <w:sz w:val="28"/>
          <w:szCs w:val="28"/>
        </w:rPr>
        <w:t>оответствуют выполнению санитарно-гигиенических требований; право проведения по его просьбе консилиума и консультации другого специалиста; право облегчения боли, которая связана с заболеванием и (или) медицинским вмешательством, доступными способами и сред</w:t>
      </w:r>
      <w:r>
        <w:rPr>
          <w:rFonts w:ascii="Times New Roman CYR" w:hAnsi="Times New Roman CYR" w:cs="Times New Roman CYR"/>
          <w:sz w:val="28"/>
          <w:szCs w:val="28"/>
        </w:rPr>
        <w:t xml:space="preserve">ствами; право сохранения в тайне информации о факте обращения за медпомощью, о состоянии здоровья, диагнозе и иных </w:t>
      </w:r>
      <w:r>
        <w:rPr>
          <w:rFonts w:ascii="Times New Roman CYR" w:hAnsi="Times New Roman CYR" w:cs="Times New Roman CYR"/>
          <w:sz w:val="28"/>
          <w:szCs w:val="28"/>
        </w:rPr>
        <w:lastRenderedPageBreak/>
        <w:t xml:space="preserve">сведений, которые получены при его обследовании и лечении; право информированного добровольного согласия на медицинское вмешательство; право </w:t>
      </w:r>
      <w:r>
        <w:rPr>
          <w:rFonts w:ascii="Times New Roman CYR" w:hAnsi="Times New Roman CYR" w:cs="Times New Roman CYR"/>
          <w:sz w:val="28"/>
          <w:szCs w:val="28"/>
        </w:rPr>
        <w:t>отказа от медицинского вмешательства; право получения информации о своих правах и обязанностях и состоянии своего здоровья; право получения медицинских и других услуг в рамках программы добровольного медицинского страхования; право возмещения ущерба в соот</w:t>
      </w:r>
      <w:r>
        <w:rPr>
          <w:rFonts w:ascii="Times New Roman CYR" w:hAnsi="Times New Roman CYR" w:cs="Times New Roman CYR"/>
          <w:sz w:val="28"/>
          <w:szCs w:val="28"/>
        </w:rPr>
        <w:t>ветствии со статьей 68 настоящих Основ в случае причинения вреда его здоровью при оказании медпомощи; право допуска к нему адвоката для защиты его прав; право допуска к нему священнослужителя.</w:t>
      </w:r>
    </w:p>
    <w:p w14:paraId="43780F06"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содержащаяся в медицинских документах гражданина, с</w:t>
      </w:r>
      <w:r>
        <w:rPr>
          <w:rFonts w:ascii="Times New Roman CYR" w:hAnsi="Times New Roman CYR" w:cs="Times New Roman CYR"/>
          <w:sz w:val="28"/>
          <w:szCs w:val="28"/>
        </w:rPr>
        <w:t>оставляет врачебную тайну и может предоставляться без согласия гражданина только по основаниям, предусмотренным статьей 61 настоящих Основ. (Извлечения из статьи 31).</w:t>
      </w:r>
    </w:p>
    <w:p w14:paraId="6FE52B86"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Согласие на медицинское вмешательство в отношении лиц, не достигших возраста 15 лет, дают</w:t>
      </w:r>
      <w:r>
        <w:rPr>
          <w:rFonts w:ascii="Times New Roman CYR" w:hAnsi="Times New Roman CYR" w:cs="Times New Roman CYR"/>
          <w:sz w:val="28"/>
          <w:szCs w:val="28"/>
        </w:rPr>
        <w:t xml:space="preserve"> их родители или законные представители. (Извлечения из статьи 32).</w:t>
      </w:r>
    </w:p>
    <w:p w14:paraId="45C3A56C"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 VIII настоящих Основ посвящен гарантиям осуществления медико-социальной помощи гражданам.</w:t>
      </w:r>
    </w:p>
    <w:p w14:paraId="7DADEFE1"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медико-санитарная помощь является основным, доступным и бесплатным для каждого гр</w:t>
      </w:r>
      <w:r>
        <w:rPr>
          <w:rFonts w:ascii="Times New Roman CYR" w:hAnsi="Times New Roman CYR" w:cs="Times New Roman CYR"/>
          <w:sz w:val="28"/>
          <w:szCs w:val="28"/>
        </w:rPr>
        <w:t>ажданина видом медицинского обслуживания и включает: лечение наиболее распространенных заболеваний, а также травм, отравлений и других неотложных состояний; проведение санитарно-гигиенических и противоэпидемических мероприятий, медицинской профилактики важ</w:t>
      </w:r>
      <w:r>
        <w:rPr>
          <w:rFonts w:ascii="Times New Roman CYR" w:hAnsi="Times New Roman CYR" w:cs="Times New Roman CYR"/>
          <w:sz w:val="28"/>
          <w:szCs w:val="28"/>
        </w:rPr>
        <w:t>нейших заболеваний: санитарно-гигиеническое образование; проведение мер по охране семьи, материнства, отцовства и детства (Извлечения из статьи 38).</w:t>
      </w:r>
    </w:p>
    <w:p w14:paraId="14D88E2A"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Основания возмещения вреда, причиненного здоровью граждан. В случаях причинения вреда здоровью граждан вино</w:t>
      </w:r>
      <w:r>
        <w:rPr>
          <w:rFonts w:ascii="Times New Roman CYR" w:hAnsi="Times New Roman CYR" w:cs="Times New Roman CYR"/>
          <w:sz w:val="28"/>
          <w:szCs w:val="28"/>
        </w:rPr>
        <w:t xml:space="preserve">вные обязаны возместить </w:t>
      </w:r>
      <w:r>
        <w:rPr>
          <w:rFonts w:ascii="Times New Roman CYR" w:hAnsi="Times New Roman CYR" w:cs="Times New Roman CYR"/>
          <w:sz w:val="28"/>
          <w:szCs w:val="28"/>
        </w:rPr>
        <w:lastRenderedPageBreak/>
        <w:t>потерпевшим ущерб в объеме и порядке, установленных законодательством РФ Вред, причиненный здоровью граждан в результате загрязнения окружающей природной среды, возмещается государством, юридическим или физическим лицом, причинившим</w:t>
      </w:r>
      <w:r>
        <w:rPr>
          <w:rFonts w:ascii="Times New Roman CYR" w:hAnsi="Times New Roman CYR" w:cs="Times New Roman CYR"/>
          <w:sz w:val="28"/>
          <w:szCs w:val="28"/>
        </w:rPr>
        <w:t xml:space="preserve"> вред, в порядке, установленном законодательством РФ (Извлечения из статьи 66).</w:t>
      </w:r>
    </w:p>
    <w:p w14:paraId="52D2ABD0"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 граждан на обжалование действий государственных органов и должностных лиц, ущемляющих права и свободы граждан в области охраны здоровья (статья 69).</w:t>
      </w:r>
    </w:p>
    <w:p w14:paraId="77161A22"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Нормативные документы</w:t>
      </w:r>
      <w:r>
        <w:rPr>
          <w:rFonts w:ascii="Times New Roman CYR" w:hAnsi="Times New Roman CYR" w:cs="Times New Roman CYR"/>
          <w:sz w:val="28"/>
          <w:szCs w:val="28"/>
        </w:rPr>
        <w:t xml:space="preserve"> по профилактике заболеваний на федеральном уровне ныне носят декларативный характер, так как не определены механизмы их реализации, контроля и принятия санкций при их нарушении: «Основы законодательства Российской Федерации об охране здоровья граждан»; «К</w:t>
      </w:r>
      <w:r>
        <w:rPr>
          <w:rFonts w:ascii="Times New Roman CYR" w:hAnsi="Times New Roman CYR" w:cs="Times New Roman CYR"/>
          <w:sz w:val="28"/>
          <w:szCs w:val="28"/>
        </w:rPr>
        <w:t>онцепция охраны здоровья населения Российской Федерации на период до 2005 г.», утверждена распоряжением Правительства Российской Федерации № 1202-р от 31.08.2000 г. Решение Коллегии Министерства здравоохранения РФ № 5 от 15.03.2000 г. «Об итогах хода рефор</w:t>
      </w:r>
      <w:r>
        <w:rPr>
          <w:rFonts w:ascii="Times New Roman CYR" w:hAnsi="Times New Roman CYR" w:cs="Times New Roman CYR"/>
          <w:sz w:val="28"/>
          <w:szCs w:val="28"/>
        </w:rPr>
        <w:t>м и задачах по развитию здравоохранения и медицинской науки в стране на 2000-2004 годы и на период до 2010 года»; приказ МЗ РФ № 455 от 23.09.03 г. «О совершенствовании деятельности органов и учреждений здравоохранения по профилактике заболеваний в Российс</w:t>
      </w:r>
      <w:r>
        <w:rPr>
          <w:rFonts w:ascii="Times New Roman CYR" w:hAnsi="Times New Roman CYR" w:cs="Times New Roman CYR"/>
          <w:sz w:val="28"/>
          <w:szCs w:val="28"/>
        </w:rPr>
        <w:t>кой Федерации».</w:t>
      </w:r>
    </w:p>
    <w:p w14:paraId="25F586CF"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Организационные принципы работы Российской системы здравоохранения сформированы по трем направлениям: лечебно-профилактическое, охрана материнства и детства, санитарно-эпидемиологическое.</w:t>
      </w:r>
    </w:p>
    <w:p w14:paraId="574181CC" w14:textId="77777777" w:rsidR="00000000" w:rsidRDefault="0055272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71D5DB5"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0CA0A021"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сердце массаж реанимационный помощь</w:t>
      </w:r>
    </w:p>
    <w:p w14:paraId="092BCE62"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w:t>
      </w:r>
      <w:r>
        <w:rPr>
          <w:rFonts w:ascii="Times New Roman CYR" w:hAnsi="Times New Roman CYR" w:cs="Times New Roman CYR"/>
          <w:sz w:val="28"/>
          <w:szCs w:val="28"/>
        </w:rPr>
        <w:t>ровье людей лишь частично зависит от уровня здравоохранения и медицинского обеспечения. Укрепление здоровья требует усилий Федерального правительства, органов здравоохранения, неправительственных и добровольных организаций, муниципальных властей, промышлен</w:t>
      </w:r>
      <w:r>
        <w:rPr>
          <w:rFonts w:ascii="Times New Roman CYR" w:hAnsi="Times New Roman CYR" w:cs="Times New Roman CYR"/>
          <w:sz w:val="28"/>
          <w:szCs w:val="28"/>
        </w:rPr>
        <w:t>ных предприятий и средств массовой информации, самого человека.</w:t>
      </w:r>
    </w:p>
    <w:p w14:paraId="70994883"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общества надо рассматривать как ресурс национальной безопасности, средство, дающее людям жить благополучной и качественной жизнью.</w:t>
      </w:r>
    </w:p>
    <w:p w14:paraId="437FAB4C"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 одно из основных прав человека, предпосыл</w:t>
      </w:r>
      <w:r>
        <w:rPr>
          <w:rFonts w:ascii="Times New Roman CYR" w:hAnsi="Times New Roman CYR" w:cs="Times New Roman CYR"/>
          <w:sz w:val="28"/>
          <w:szCs w:val="28"/>
        </w:rPr>
        <w:t>ка социально-экономического развития, совершенствования личности и один из критериев качества жизни.</w:t>
      </w:r>
    </w:p>
    <w:p w14:paraId="13DB570E"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статистики, ежегодно в нашей стране умирают более 2 млн. человек, причем 75 % всех смертей происходят вне стен стационара. На первом месте среди </w:t>
      </w:r>
      <w:r>
        <w:rPr>
          <w:rFonts w:ascii="Times New Roman CYR" w:hAnsi="Times New Roman CYR" w:cs="Times New Roman CYR"/>
          <w:sz w:val="28"/>
          <w:szCs w:val="28"/>
        </w:rPr>
        <w:t>причин смерти стоят болезни органов кровообращения и легких.</w:t>
      </w:r>
    </w:p>
    <w:p w14:paraId="60A782C2"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правильное и своевременное проведение реанимационных мероприятий является очень важным моментом в спасении человеческой жизни.</w:t>
      </w:r>
    </w:p>
    <w:p w14:paraId="1550420B" w14:textId="77777777" w:rsidR="00000000" w:rsidRDefault="0055272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302533F"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14:paraId="4B407B04" w14:textId="77777777" w:rsidR="00000000" w:rsidRDefault="005527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BC2E36" w14:textId="77777777" w:rsidR="00000000" w:rsidRDefault="00552725">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Гольдерова А.С., Платонова Н.А., Як</w:t>
      </w:r>
      <w:r>
        <w:rPr>
          <w:rFonts w:ascii="Times New Roman CYR" w:hAnsi="Times New Roman CYR" w:cs="Times New Roman CYR"/>
          <w:sz w:val="28"/>
          <w:szCs w:val="28"/>
        </w:rPr>
        <w:t>овлева А.П., Степанова А.Д. Основы медицинских знаний и охрана здоровья. - Якутск: ЯГУ им. М.К. Аммосова, 2005. - 67 с.</w:t>
      </w:r>
    </w:p>
    <w:p w14:paraId="6545745A" w14:textId="77777777" w:rsidR="00000000" w:rsidRDefault="00552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Калюжный Е.А. Основы медицинских знаний и здорового образа жизни. Учебное пособие. - Арзамас: АГПИ, 2009. - 284 с.</w:t>
      </w:r>
    </w:p>
    <w:p w14:paraId="348D9D61" w14:textId="77777777" w:rsidR="00000000" w:rsidRDefault="00552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Колоколов Г.Р., </w:t>
      </w:r>
      <w:r>
        <w:rPr>
          <w:rFonts w:ascii="Times New Roman CYR" w:hAnsi="Times New Roman CYR" w:cs="Times New Roman CYR"/>
          <w:sz w:val="28"/>
          <w:szCs w:val="28"/>
        </w:rPr>
        <w:t>Махонько Н.И. Медицинское право. - М.: Дашков и К, 2009. - 452 с.</w:t>
      </w:r>
    </w:p>
    <w:p w14:paraId="37DB4F4E" w14:textId="77777777" w:rsidR="00000000" w:rsidRDefault="00552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Михайлова С.А. Основы медицинских знаний и здорового образа жизни. Учебно-методический комплекс. - Горно-Алтайск: РИО ГАГУ, 2008. - 111 с.</w:t>
      </w:r>
    </w:p>
    <w:p w14:paraId="737E3E99" w14:textId="77777777" w:rsidR="00000000" w:rsidRDefault="00552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Сергеев Ю.Д. (ред.) Основы медицинского права Р</w:t>
      </w:r>
      <w:r>
        <w:rPr>
          <w:rFonts w:ascii="Times New Roman CYR" w:hAnsi="Times New Roman CYR" w:cs="Times New Roman CYR"/>
          <w:sz w:val="28"/>
          <w:szCs w:val="28"/>
        </w:rPr>
        <w:t>оссии. - Учебное пособие. - М.: Издательство "МИА", 2007. - 140 с.</w:t>
      </w:r>
    </w:p>
    <w:p w14:paraId="4D345690" w14:textId="77777777" w:rsidR="00000000" w:rsidRDefault="0055272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Тайрова М.Р., Мельникова Н.А., Лукьянова В.Н. Основы медицинских знаний и здорового образа жизни. Часть II. Учебно-методическое пособие. - Саранск: МГПИ, 2007. - 92 с.</w:t>
      </w:r>
    </w:p>
    <w:p w14:paraId="6BE9AA33" w14:textId="77777777" w:rsidR="00552725" w:rsidRDefault="00552725">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rPr>
      </w:pPr>
    </w:p>
    <w:sectPr w:rsidR="0055272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DC"/>
    <w:rsid w:val="00552725"/>
    <w:rsid w:val="00EE4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6A8BD0"/>
  <w14:defaultImageDpi w14:val="0"/>
  <w15:docId w15:val="{A14FFDAD-9603-460D-A354-ACDF2932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2546</Words>
  <Characters>14514</Characters>
  <Application>Microsoft Office Word</Application>
  <DocSecurity>0</DocSecurity>
  <Lines>120</Lines>
  <Paragraphs>34</Paragraphs>
  <ScaleCrop>false</ScaleCrop>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2024-12-23T21:16:00Z</dcterms:created>
  <dcterms:modified xsi:type="dcterms:W3CDTF">2024-12-23T21:16:00Z</dcterms:modified>
</cp:coreProperties>
</file>