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Положение о медицинской сестре врача-терапевта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медицинский сестра инъекция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Медицинская сестра врача-терапевта является специалистом в области сестринского дела, работает совместно с врачом терапевтом и обеспечивает медицинскую помощь прикрепленному</w:t>
      </w:r>
      <w:r>
        <w:rPr>
          <w:rFonts w:ascii="Times New Roman CYR" w:hAnsi="Times New Roman CYR" w:cs="Times New Roman CYR"/>
          <w:sz w:val="28"/>
          <w:szCs w:val="28"/>
        </w:rPr>
        <w:t xml:space="preserve"> населению, включая профилактические и реабилитационные мероприятия.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На должность медицинской сестры терапевта назначаются медицинские сестра, прошедшие подготовку по программе специализации.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Медицинская сестра терапевта работает под руководством вра</w:t>
      </w:r>
      <w:r>
        <w:rPr>
          <w:rFonts w:ascii="Times New Roman CYR" w:hAnsi="Times New Roman CYR" w:cs="Times New Roman CYR"/>
          <w:sz w:val="28"/>
          <w:szCs w:val="28"/>
        </w:rPr>
        <w:t>ча.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Медицинская сестра участкового терапевта назначается и освобождается от должности в соответствии с действующим законодательством.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Обязанности медицинской сестры участкового терапевта. Основными обязанностями медицинской сестры участкового терапевта </w:t>
      </w:r>
      <w:r>
        <w:rPr>
          <w:rFonts w:ascii="Times New Roman CYR" w:hAnsi="Times New Roman CYR" w:cs="Times New Roman CYR"/>
          <w:sz w:val="28"/>
          <w:szCs w:val="28"/>
        </w:rPr>
        <w:t xml:space="preserve">являются: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Выполнение профилактических, лечебных, диагностических мероприятий, назначаемых врачом в поликлинике и на дому, участия в проведении амбулаторных операций.</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Оказание больным и пострадавшим первой доврачебной медицинской помощи при травмах, </w:t>
      </w:r>
      <w:r>
        <w:rPr>
          <w:rFonts w:ascii="Times New Roman CYR" w:hAnsi="Times New Roman CYR" w:cs="Times New Roman CYR"/>
          <w:sz w:val="28"/>
          <w:szCs w:val="28"/>
        </w:rPr>
        <w:t xml:space="preserve">отравлениях, острых состояниях, организация госпитализации больных и пострадавших по экстренным показаниям.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Организация амбулаторного приема врача участкового, подготовка рабочего места, приборов, инструментария, подготовка индивидуальных карт амбулато</w:t>
      </w:r>
      <w:r>
        <w:rPr>
          <w:rFonts w:ascii="Times New Roman CYR" w:hAnsi="Times New Roman CYR" w:cs="Times New Roman CYR"/>
          <w:sz w:val="28"/>
          <w:szCs w:val="28"/>
        </w:rPr>
        <w:t>рного больного, бланков рецептов, проведение осмотра больного, предварительный сбор анамнеза.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Соблюдение санитарно-гигиенического режима в помещении, правил асептики и антисептики, условий стерилизации инструментария и материалов, мер предупреждения пос</w:t>
      </w:r>
      <w:r>
        <w:rPr>
          <w:rFonts w:ascii="Times New Roman CYR" w:hAnsi="Times New Roman CYR" w:cs="Times New Roman CYR"/>
          <w:sz w:val="28"/>
          <w:szCs w:val="28"/>
        </w:rPr>
        <w:t>тинъекционных осложнений, сывороточного гепатита, СПИДа, согласно действующим инструкциям и приказам.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Ведение учетных медицинских документов (статистические талоны, </w:t>
      </w:r>
      <w:r>
        <w:rPr>
          <w:rFonts w:ascii="Times New Roman CYR" w:hAnsi="Times New Roman CYR" w:cs="Times New Roman CYR"/>
          <w:sz w:val="28"/>
          <w:szCs w:val="28"/>
        </w:rPr>
        <w:lastRenderedPageBreak/>
        <w:t>карты экстренного извещения, бланки направления на диагностические исследования, посыльн</w:t>
      </w:r>
      <w:r>
        <w:rPr>
          <w:rFonts w:ascii="Times New Roman CYR" w:hAnsi="Times New Roman CYR" w:cs="Times New Roman CYR"/>
          <w:sz w:val="28"/>
          <w:szCs w:val="28"/>
        </w:rPr>
        <w:t>ые листы во ВТЭК, санаторно-курортные карты, контрольные карты диспансерного наблюдения и т.д.).</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Обеспечение кабинета врача терапевта участкового необходимыми медикаментами, стерильными инструментами, перевязочными материалами, спецодеждой. Учет расходо</w:t>
      </w:r>
      <w:r>
        <w:rPr>
          <w:rFonts w:ascii="Times New Roman CYR" w:hAnsi="Times New Roman CYR" w:cs="Times New Roman CYR"/>
          <w:sz w:val="28"/>
          <w:szCs w:val="28"/>
        </w:rPr>
        <w:t>в медикаментов, перевязочных материалов, инструментов, бланков специального учета, контроль за сохранностью и исправностью медицинской аппаратуры и оборудования, своевременным их ремонтом и списанием.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Проведение персонального учета обслуживаемого населе</w:t>
      </w:r>
      <w:r>
        <w:rPr>
          <w:rFonts w:ascii="Times New Roman CYR" w:hAnsi="Times New Roman CYR" w:cs="Times New Roman CYR"/>
          <w:sz w:val="28"/>
          <w:szCs w:val="28"/>
        </w:rPr>
        <w:t>ния, выявления его демографической и социальной структуры, учет граждан, нуждающихся в надомном медико-социальном обслуживании.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Проведение в поликлинике и на дому доврачебных профилактических осмотров населения.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Организация учета диспансерных больных</w:t>
      </w:r>
      <w:r>
        <w:rPr>
          <w:rFonts w:ascii="Times New Roman CYR" w:hAnsi="Times New Roman CYR" w:cs="Times New Roman CYR"/>
          <w:sz w:val="28"/>
          <w:szCs w:val="28"/>
        </w:rPr>
        <w:t>, инвалидов, часто и длительно болеющих и др.; контроль их посещений, своевременное приглашение на прием.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.10 Участие в проведении санитарно-просветительной работы на участке: пропаганда гигиенических знаний, здорового образа жизни, рационального питания, </w:t>
      </w:r>
      <w:r>
        <w:rPr>
          <w:rFonts w:ascii="Times New Roman CYR" w:hAnsi="Times New Roman CYR" w:cs="Times New Roman CYR"/>
          <w:sz w:val="28"/>
          <w:szCs w:val="28"/>
        </w:rPr>
        <w:t>закаливания, физической активности и т.д..</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Подготовка санитарного актива участка, проведение занятий по оказанию самопомощи и взаимопомощи при травмах, отравлениях, острых состояниях и несчастных случаях; обучение родственников тяжелобольных методам ух</w:t>
      </w:r>
      <w:r>
        <w:rPr>
          <w:rFonts w:ascii="Times New Roman CYR" w:hAnsi="Times New Roman CYR" w:cs="Times New Roman CYR"/>
          <w:sz w:val="28"/>
          <w:szCs w:val="28"/>
        </w:rPr>
        <w:t>ода, оказание первичной доврачебной помощи.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Подготовка больных к проведению лабораторных и инструментальных исследований.</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Своевременное ведение установленных учетно-отчетных, статистических документов</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.14 Постоянное повышение, усовершенствование св</w:t>
      </w:r>
      <w:r>
        <w:rPr>
          <w:rFonts w:ascii="Times New Roman CYR" w:hAnsi="Times New Roman CYR" w:cs="Times New Roman CYR"/>
          <w:sz w:val="28"/>
          <w:szCs w:val="28"/>
        </w:rPr>
        <w:t>оего профессионального уровня, знаний, профессиональной культуры</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Выполнение правил внутреннего трудового распорядка, медицинской этики, требований по охране труда и техники безопасности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.16 Проведение осмотров граждан в рамках национального проекта по </w:t>
      </w:r>
      <w:r>
        <w:rPr>
          <w:rFonts w:ascii="Times New Roman CYR" w:hAnsi="Times New Roman CYR" w:cs="Times New Roman CYR"/>
          <w:sz w:val="28"/>
          <w:szCs w:val="28"/>
        </w:rPr>
        <w:t>дополнительной диспансеризации.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Организация и осуществление диспансеризации населения лиц с повышенным риском заболевания сердечно-сосудистой системы.</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 Осуществление противоэпидемиологических мероприятий (прививки, выявление инфекционных заболеваний</w:t>
      </w:r>
      <w:r>
        <w:rPr>
          <w:rFonts w:ascii="Times New Roman CYR" w:hAnsi="Times New Roman CYR" w:cs="Times New Roman CYR"/>
          <w:sz w:val="28"/>
          <w:szCs w:val="28"/>
        </w:rPr>
        <w:t>, диагностика и наблюдение за лицами, бывшими в контакте с ними).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 Проведение профилактических мероприятий по борьбе с туберкулезом, злокачественными новообразованиями, сахарным диабетом.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Права медицинской сестры врача терапевта участкового.</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Вноси</w:t>
      </w:r>
      <w:r>
        <w:rPr>
          <w:rFonts w:ascii="Times New Roman CYR" w:hAnsi="Times New Roman CYR" w:cs="Times New Roman CYR"/>
          <w:sz w:val="28"/>
          <w:szCs w:val="28"/>
        </w:rPr>
        <w:t>ть предложения по вопросам организации труда, обеспечения необходимыми медицинскими медикаментами, инструментами, перевязочными материалами, а также по вопросам улучшения лечебно-профилактической помощи населения в пределах своей компетенции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Принимать у</w:t>
      </w:r>
      <w:r>
        <w:rPr>
          <w:rFonts w:ascii="Times New Roman CYR" w:hAnsi="Times New Roman CYR" w:cs="Times New Roman CYR"/>
          <w:sz w:val="28"/>
          <w:szCs w:val="28"/>
        </w:rPr>
        <w:t>частие в совещаниях (собраниях) по вопросам лечебно-профилактической и организационной работы на прикрепленном участке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Постоянно повышать свои знания, не реже одного раза в 5 лет на базе училищ (отделений) повышения квалификации работников по средним сп</w:t>
      </w:r>
      <w:r>
        <w:rPr>
          <w:rFonts w:ascii="Times New Roman CYR" w:hAnsi="Times New Roman CYR" w:cs="Times New Roman CYR"/>
          <w:sz w:val="28"/>
          <w:szCs w:val="28"/>
        </w:rPr>
        <w:t>ециальным медицинским и фармацевтическим образованием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2. Ответственность медицинской сестры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участкового терапевта несет ответственность: за осуществляемую профессиональную деятельность, неоказание медицинской помощи больным в состоян</w:t>
      </w:r>
      <w:r>
        <w:rPr>
          <w:rFonts w:ascii="Times New Roman CYR" w:hAnsi="Times New Roman CYR" w:cs="Times New Roman CYR"/>
          <w:sz w:val="28"/>
          <w:szCs w:val="28"/>
        </w:rPr>
        <w:t>иях угрожающих жизни, за противоправные действия или бездействие, повлекшие за собой ущерб здоровью или смерть пациента, в установленном законом порядке.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СанПину участковая медсестра терапевта ежегодно должна проходить периодические медицинские ос</w:t>
      </w:r>
      <w:r>
        <w:rPr>
          <w:rFonts w:ascii="Times New Roman CYR" w:hAnsi="Times New Roman CYR" w:cs="Times New Roman CYR"/>
          <w:sz w:val="28"/>
          <w:szCs w:val="28"/>
        </w:rPr>
        <w:t>мотры и должна быть проверена на наличие:</w:t>
      </w:r>
    </w:p>
    <w:p w:rsidR="00000000" w:rsidRDefault="00D75735">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сердечно-сосудистыехзаболеваний;</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бактерионосительства;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заболеваний внутренних органов;</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хронических инфекционных и аллергических заболеваний;</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психических недугов и расстройств нервной системы;</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раздражите</w:t>
      </w:r>
      <w:r>
        <w:rPr>
          <w:rFonts w:ascii="Times New Roman CYR" w:hAnsi="Times New Roman CYR" w:cs="Times New Roman CYR"/>
          <w:sz w:val="28"/>
          <w:szCs w:val="28"/>
        </w:rPr>
        <w:t>льности;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нарушений слуха, речи, зрения.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противопоказания:</w:t>
      </w:r>
    </w:p>
    <w:p w:rsidR="00000000" w:rsidRDefault="00D75735">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нервные и психические заболевания;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выраженные заболевания зрения и слуха;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инфекционные и кожные заболевания.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рабочий день длится с 8 часов до 16 часов. Рабо</w:t>
      </w:r>
      <w:r>
        <w:rPr>
          <w:rFonts w:ascii="Times New Roman CYR" w:hAnsi="Times New Roman CYR" w:cs="Times New Roman CYR"/>
          <w:sz w:val="28"/>
          <w:szCs w:val="28"/>
        </w:rPr>
        <w:t>та ведется по 5-ти дневной рабочей неделе с одним дежурством в месяц по субботам с 8-00 до 14-00. Продолжительность рабочего дня составляет 7 часов 48 минут, из них на амбулаторный прием 3-4 часи, работа на участке 3-4 часа.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Прихожу на работу на 15 минут р</w:t>
      </w:r>
      <w:r>
        <w:rPr>
          <w:rFonts w:ascii="Times New Roman CYR" w:hAnsi="Times New Roman CYR" w:cs="Times New Roman CYR"/>
          <w:sz w:val="28"/>
          <w:szCs w:val="28"/>
        </w:rPr>
        <w:t>аньше врача. Подготавливаю перед амбулаторным приемом рабочее место, контролирую наличие необходимой медицинской документации, инвентаря. Подготавливаю и передаю в регистратуру талоны на прием к врачу на текущую неделю. Приношу перед началом приема из реги</w:t>
      </w:r>
      <w:r>
        <w:rPr>
          <w:rFonts w:ascii="Times New Roman CYR" w:hAnsi="Times New Roman CYR" w:cs="Times New Roman CYR"/>
          <w:sz w:val="28"/>
          <w:szCs w:val="28"/>
        </w:rPr>
        <w:t>стратуры медицинские карты амбулаторных больных, подобранных регистраторами в соответствии с листами самозаписи. Слежу за своевременным получением результатов исследований и расклеиваю их в медицинские карты амбулаторных больных. Регулирую поток посетителе</w:t>
      </w:r>
      <w:r>
        <w:rPr>
          <w:rFonts w:ascii="Times New Roman CYR" w:hAnsi="Times New Roman CYR" w:cs="Times New Roman CYR"/>
          <w:sz w:val="28"/>
          <w:szCs w:val="28"/>
        </w:rPr>
        <w:t>й путем фиксирования соответствующего времени в талонах повторных больных. Сообщаю в регистратуру обо всех случаях передачи медицинских карт амбулаторных больных в других кабинетах с целью внесения соответствующих записей в карту. При необходимости помогаю</w:t>
      </w:r>
      <w:r>
        <w:rPr>
          <w:rFonts w:ascii="Times New Roman CYR" w:hAnsi="Times New Roman CYR" w:cs="Times New Roman CYR"/>
          <w:sz w:val="28"/>
          <w:szCs w:val="28"/>
        </w:rPr>
        <w:t xml:space="preserve"> больным подготовиться к осмотру врача. Веду учет диспансерных больных и своевременно вызываю их на прием к врачу. Объясняю больным способы и порядок подготовки к лабораторным и аппаратным исследованиям. Оформляю под контролем врача медицинскую документаци</w:t>
      </w:r>
      <w:r>
        <w:rPr>
          <w:rFonts w:ascii="Times New Roman CYR" w:hAnsi="Times New Roman CYR" w:cs="Times New Roman CYR"/>
          <w:sz w:val="28"/>
          <w:szCs w:val="28"/>
        </w:rPr>
        <w:t>ю: направление на консультацию и во вспомогательные кабинеты. Измеряю артериальное давление, считаю пульс и данные заношу в амбулаторную карту. Регулирую прием больных в зависимости от очередности и состояния. Заполняю статистические талоны, карты экстренн</w:t>
      </w:r>
      <w:r>
        <w:rPr>
          <w:rFonts w:ascii="Times New Roman CYR" w:hAnsi="Times New Roman CYR" w:cs="Times New Roman CYR"/>
          <w:sz w:val="28"/>
          <w:szCs w:val="28"/>
        </w:rPr>
        <w:t>ого извещения, бланки направлений на лечебно-диагностические исследования. Помогаю врачу заполнять посыльные листы во МСЭК, санаторно-курортные карты, выписки из амбулаторных карт. Объясняю больному как правильно подготовиться к тому или иному обследованию</w:t>
      </w:r>
      <w:r>
        <w:rPr>
          <w:rFonts w:ascii="Times New Roman CYR" w:hAnsi="Times New Roman CYR" w:cs="Times New Roman CYR"/>
          <w:sz w:val="28"/>
          <w:szCs w:val="28"/>
        </w:rPr>
        <w:t>. Как правильно собрать материал для всех видов лабораторных исследований.</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моем кабинете имеется следующая документация:</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40;</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выхода на инвалидность;</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диспансерных больных;</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госпитализации;</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направления в стацион</w:t>
      </w:r>
      <w:r>
        <w:rPr>
          <w:rFonts w:ascii="Times New Roman CYR" w:hAnsi="Times New Roman CYR" w:cs="Times New Roman CYR"/>
          <w:sz w:val="28"/>
          <w:szCs w:val="28"/>
        </w:rPr>
        <w:t>ар;</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выявленной патологии при обследовании</w:t>
      </w:r>
    </w:p>
    <w:p w:rsidR="00000000" w:rsidRDefault="00D75735">
      <w:pPr>
        <w:widowControl w:val="0"/>
        <w:shd w:val="clear" w:color="000000" w:fill="auto"/>
        <w:tabs>
          <w:tab w:val="left" w:pos="20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Паспорт участка;</w:t>
      </w:r>
    </w:p>
    <w:p w:rsidR="00000000" w:rsidRDefault="00D75735">
      <w:pPr>
        <w:widowControl w:val="0"/>
        <w:shd w:val="clear" w:color="000000" w:fill="auto"/>
        <w:tabs>
          <w:tab w:val="left" w:pos="20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учета инфекционных заболеваний ф.060у;</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карты амбулаторного больного ф.025у;</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регистрации экстренной профилактики столбняка;</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Посемейный список;</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Карты</w:t>
      </w:r>
      <w:r>
        <w:rPr>
          <w:rFonts w:ascii="Times New Roman CYR" w:hAnsi="Times New Roman CYR" w:cs="Times New Roman CYR"/>
          <w:sz w:val="28"/>
          <w:szCs w:val="28"/>
        </w:rPr>
        <w:t xml:space="preserve"> «Д» наблюдения </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030-Р-У (Приложение 7 к Приказу 255) учет лекарственных средств по ДЛО</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работы на год;</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профилактических прививок взрослого населения;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Работаю с группой диспансерных больных. Пишу открытки для вызова, отмечаю явки, пишу</w:t>
      </w:r>
      <w:r>
        <w:rPr>
          <w:rFonts w:ascii="Times New Roman CYR" w:hAnsi="Times New Roman CYR" w:cs="Times New Roman CYR"/>
          <w:sz w:val="28"/>
          <w:szCs w:val="28"/>
        </w:rPr>
        <w:t xml:space="preserve"> направления на ЭКГ, ЭХОКГ, анализы. Направляю на консультацию к неврологу и окулисту. При необходимости выписываю направление в процедурный кабинет на уколы. С группой диспансерных больных провожу беседы о правильном питании, о немедикаментозном лечении, </w:t>
      </w:r>
      <w:r>
        <w:rPr>
          <w:rFonts w:ascii="Times New Roman CYR" w:hAnsi="Times New Roman CYR" w:cs="Times New Roman CYR"/>
          <w:sz w:val="28"/>
          <w:szCs w:val="28"/>
        </w:rPr>
        <w:t>о профилактике и лечении.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руководствуюсь нормативными документами, составленными на предупреждение внутрибольничной инфекции и алгоритмами выполнения манипуляций по клинической дисциплине «Сестринское дело»:</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Конституция РФ статья 41 «Пр</w:t>
      </w:r>
      <w:r>
        <w:rPr>
          <w:rFonts w:ascii="Times New Roman CYR" w:hAnsi="Times New Roman CYR" w:cs="Times New Roman CYR"/>
          <w:sz w:val="28"/>
          <w:szCs w:val="28"/>
        </w:rPr>
        <w:t>аво на охрану здоровья и медицинской помощи».</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законодательства РФ об охране здоровья граждан» в редакции федерального закона № 122-ФЗ от 22.08.2004.</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о медицинском страховании граждан РФ № 1499-1 от 22.06.2006.</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государстве</w:t>
      </w:r>
      <w:r>
        <w:rPr>
          <w:rFonts w:ascii="Times New Roman CYR" w:hAnsi="Times New Roman CYR" w:cs="Times New Roman CYR"/>
          <w:sz w:val="28"/>
          <w:szCs w:val="28"/>
        </w:rPr>
        <w:t>нных гарантий «Оказание гражданам РФ бесплатной медицинской помощи» от 28.07.2005.</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1000 «о мерах по усовершенствованию организации работы амбулаторно-поликлинических учреждений» от 23.09.1981.</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707 «о порядке проведения всеобщей дисп</w:t>
      </w:r>
      <w:r>
        <w:rPr>
          <w:rFonts w:ascii="Times New Roman CYR" w:hAnsi="Times New Roman CYR" w:cs="Times New Roman CYR"/>
          <w:sz w:val="28"/>
          <w:szCs w:val="28"/>
        </w:rPr>
        <w:t>ансеризации населения» от 30.05.1986.</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350 «о совершенствование амбулаторно-поликлинической помощи населению РФ» от 20.11.2006.</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255 «о порядке оказания первичной медико-санитарной помощи гражданам, имеющим право на получение набора с</w:t>
      </w:r>
      <w:r>
        <w:rPr>
          <w:rFonts w:ascii="Times New Roman CYR" w:hAnsi="Times New Roman CYR" w:cs="Times New Roman CYR"/>
          <w:sz w:val="28"/>
          <w:szCs w:val="28"/>
        </w:rPr>
        <w:t>оциальных услуг» от 22.11.2004.</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328 «об утверждении порядка предоставления набора социальных услуг отдельным категориям граждан» от 29.11.2004.</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487 «об утверждении порядка организации первичной медико-социальной помощи» от 29.07.20</w:t>
      </w:r>
      <w:r>
        <w:rPr>
          <w:rFonts w:ascii="Times New Roman CYR" w:hAnsi="Times New Roman CYR" w:cs="Times New Roman CYR"/>
          <w:sz w:val="28"/>
          <w:szCs w:val="28"/>
        </w:rPr>
        <w:t>05.</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Приказ № 490 «об организации деятельности медицинской сестры участковой» от 21.06.2006. </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Этический кодекс медицинской сестры России от 06.1996. Разработан Ассоциацией медицинских сестер России.</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Отраслевой стандарт 42-21-2-85 «Дезинфекция и </w:t>
      </w:r>
      <w:r>
        <w:rPr>
          <w:rFonts w:ascii="Times New Roman CYR" w:hAnsi="Times New Roman CYR" w:cs="Times New Roman CYR"/>
          <w:sz w:val="28"/>
          <w:szCs w:val="28"/>
        </w:rPr>
        <w:t>стерилизация изделий медицинского назначения. Методы, средства, режимы»</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770 от 10.06.85 «О введении в действие отраслевого стандарта 42-21-2-85 «О дезинфекции, предстерилизационной очистке и стерилизации медицинского назначения. Методы, средства</w:t>
      </w:r>
      <w:r>
        <w:rPr>
          <w:rFonts w:ascii="Times New Roman CYR" w:hAnsi="Times New Roman CYR" w:cs="Times New Roman CYR"/>
          <w:sz w:val="28"/>
          <w:szCs w:val="28"/>
        </w:rPr>
        <w:t>, режимы»</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720 МЗ СССР от 14.04.1979 «О мерах по улучшению организации и качества специализированной медицинской помощи больным с гнойными хирургическими заболеваниями и усилении мероприятий по борьбе с внутрибольничными инфекциями»</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w:t>
      </w:r>
      <w:r>
        <w:rPr>
          <w:rFonts w:ascii="Times New Roman CYR" w:hAnsi="Times New Roman CYR" w:cs="Times New Roman CYR"/>
          <w:sz w:val="28"/>
          <w:szCs w:val="28"/>
        </w:rPr>
        <w:t xml:space="preserve"> № 338 «О внесении изменений и дополнений в приказ МЗ РФ № 345 от 26.11.97 «О совершенствовании мероприятий по профилактике внутрибольничных инфекций при аварийной ситуации»</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408 МЗ СССР от 12.01.1989 «О мерах по снижению заболеваемости вирусны</w:t>
      </w:r>
      <w:r>
        <w:rPr>
          <w:rFonts w:ascii="Times New Roman CYR" w:hAnsi="Times New Roman CYR" w:cs="Times New Roman CYR"/>
          <w:sz w:val="28"/>
          <w:szCs w:val="28"/>
        </w:rPr>
        <w:t>ми гепатитами в стране».</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Приказ « 170 МЗ РФ от 16.08.1994 г « О мерах по усовершенствованию профилактики и лечению ВИЧ - инфекции в Российской Федерации.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моем участке проживает население в составе 1712 человек. На участке 16 улиц и 10 предприятий.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район обслуживаемого участка входят такие улицы как: Волгоградская, Степная, Школьная, Космонавтов, Терешковой, М.Железняка, Октябрьская, Ленинская, Заполяновская, Урожайная, Коренная, Комарова, Зеленая, Садовая, Крестьянская и усадьба Плодосовхоз.</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w:t>
      </w:r>
      <w:r>
        <w:rPr>
          <w:rFonts w:ascii="Times New Roman CYR" w:hAnsi="Times New Roman CYR" w:cs="Times New Roman CYR"/>
          <w:color w:val="000000"/>
          <w:sz w:val="28"/>
          <w:szCs w:val="28"/>
        </w:rPr>
        <w:t>актеристика участка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Представленный в отчете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терапевтический участок расположен на окраине п. Елань. Радиус отдаленности от участка до поликлиники - от 3-х до 10-ти км. Так как городской транспорт ходит не регулярно, больным нелегко посещать поликлинику</w:t>
      </w:r>
      <w:r>
        <w:rPr>
          <w:rFonts w:ascii="Times New Roman CYR" w:hAnsi="Times New Roman CYR" w:cs="Times New Roman CYR"/>
          <w:color w:val="000000"/>
          <w:sz w:val="28"/>
          <w:szCs w:val="28"/>
        </w:rPr>
        <w:t>, особенно пожилым людям в ненастную погоду и мы оказываем помощь на дому.</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Дома на участке одно и двухэтажные, есть ветхие и неблагоустроенные. Санитарное состояние в основном удовлетворительное. Общая численность населения на участке - 1712 человек.</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7"/>
        <w:gridCol w:w="616"/>
        <w:gridCol w:w="616"/>
        <w:gridCol w:w="616"/>
      </w:tblGrid>
      <w:tr w:rsidR="00000000">
        <w:tblPrEx>
          <w:tblCellMar>
            <w:top w:w="0" w:type="dxa"/>
            <w:bottom w:w="0" w:type="dxa"/>
          </w:tblCellMar>
        </w:tblPrEx>
        <w:trPr>
          <w:jc w:val="center"/>
        </w:trPr>
        <w:tc>
          <w:tcPr>
            <w:tcW w:w="228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НАСЕ</w:t>
            </w:r>
            <w:r>
              <w:rPr>
                <w:rFonts w:ascii="Times New Roman CYR" w:hAnsi="Times New Roman CYR" w:cs="Times New Roman CYR"/>
                <w:color w:val="000000"/>
                <w:sz w:val="20"/>
                <w:szCs w:val="20"/>
              </w:rPr>
              <w:t>ЛЕНИЕ</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2011</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2012</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2013</w:t>
            </w:r>
          </w:p>
        </w:tc>
      </w:tr>
      <w:tr w:rsidR="00000000">
        <w:tblPrEx>
          <w:tblCellMar>
            <w:top w:w="0" w:type="dxa"/>
            <w:bottom w:w="0" w:type="dxa"/>
          </w:tblCellMar>
        </w:tblPrEx>
        <w:trPr>
          <w:jc w:val="center"/>
        </w:trPr>
        <w:tc>
          <w:tcPr>
            <w:tcW w:w="228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Всего населения</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1705</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1710</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1712</w:t>
            </w:r>
          </w:p>
        </w:tc>
      </w:tr>
      <w:tr w:rsidR="00000000">
        <w:tblPrEx>
          <w:tblCellMar>
            <w:top w:w="0" w:type="dxa"/>
            <w:bottom w:w="0" w:type="dxa"/>
          </w:tblCellMar>
        </w:tblPrEx>
        <w:trPr>
          <w:jc w:val="center"/>
        </w:trPr>
        <w:tc>
          <w:tcPr>
            <w:tcW w:w="228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Работающего населения</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993</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1024</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1053</w:t>
            </w:r>
          </w:p>
        </w:tc>
      </w:tr>
      <w:tr w:rsidR="00000000">
        <w:tblPrEx>
          <w:tblCellMar>
            <w:top w:w="0" w:type="dxa"/>
            <w:bottom w:w="0" w:type="dxa"/>
          </w:tblCellMar>
        </w:tblPrEx>
        <w:trPr>
          <w:jc w:val="center"/>
        </w:trPr>
        <w:tc>
          <w:tcPr>
            <w:tcW w:w="228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Пенсионеры</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712</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686</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659</w:t>
            </w:r>
          </w:p>
        </w:tc>
      </w:tr>
      <w:tr w:rsidR="00000000">
        <w:tblPrEx>
          <w:tblCellMar>
            <w:top w:w="0" w:type="dxa"/>
            <w:bottom w:w="0" w:type="dxa"/>
          </w:tblCellMar>
        </w:tblPrEx>
        <w:trPr>
          <w:jc w:val="center"/>
        </w:trPr>
        <w:tc>
          <w:tcPr>
            <w:tcW w:w="228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Престарелые</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309</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271</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266</w:t>
            </w:r>
          </w:p>
        </w:tc>
      </w:tr>
      <w:tr w:rsidR="00000000">
        <w:tblPrEx>
          <w:tblCellMar>
            <w:top w:w="0" w:type="dxa"/>
            <w:bottom w:w="0" w:type="dxa"/>
          </w:tblCellMar>
        </w:tblPrEx>
        <w:trPr>
          <w:jc w:val="center"/>
        </w:trPr>
        <w:tc>
          <w:tcPr>
            <w:tcW w:w="228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Из них: ИОВ</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bottom w:w="0" w:type="dxa"/>
          </w:tblCellMar>
        </w:tblPrEx>
        <w:trPr>
          <w:jc w:val="center"/>
        </w:trPr>
        <w:tc>
          <w:tcPr>
            <w:tcW w:w="228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УВ</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228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Вдовы</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6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bl>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Анализируя таблицу, можно придти к выводу, что за прошедшие три год</w:t>
      </w:r>
      <w:r>
        <w:rPr>
          <w:rFonts w:ascii="Times New Roman CYR" w:hAnsi="Times New Roman CYR" w:cs="Times New Roman CYR"/>
          <w:color w:val="000000"/>
          <w:sz w:val="28"/>
          <w:szCs w:val="28"/>
        </w:rPr>
        <w:t>а идет тенденция к увеличению роста работающего населения, а также уменьшению числа лиц пенсионного возраста. Отмечается резкое уменьшение лиц ИОВ, УВ и вдов, что объясняется увеличением их возраста и заболеваний.</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обслуживаемом мною участке находится т</w:t>
      </w:r>
      <w:r>
        <w:rPr>
          <w:rFonts w:ascii="Times New Roman CYR" w:hAnsi="Times New Roman CYR" w:cs="Times New Roman CYR"/>
          <w:color w:val="000000"/>
          <w:sz w:val="28"/>
          <w:szCs w:val="28"/>
        </w:rPr>
        <w:t>акже 10 предприятий:</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«Волгоградэлектросвязь»</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«Еланский прчтампт»</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Администрация Еланского муниципального района.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Администрация Еланского городского поселения.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Еланская МБОУ СОШ № 2</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Еланский филиал «Сады Придонья»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Межмуниципальный отдел МВД Рос</w:t>
      </w:r>
      <w:r>
        <w:rPr>
          <w:rFonts w:ascii="Times New Roman CYR" w:hAnsi="Times New Roman CYR" w:cs="Times New Roman CYR"/>
          <w:color w:val="000000"/>
          <w:sz w:val="28"/>
          <w:szCs w:val="28"/>
        </w:rPr>
        <w:t>сии «Еланскай».</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Ветлечебница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ОАО «Еланьрайгаз»</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Племпредприятие.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этих предприятиях, а также на прилагаемом участке, согласно национальному проекту «Здоровье» проводится дополнительный диспансерный осмотр и углубленный медицинский осмотр работающего</w:t>
      </w:r>
      <w:r>
        <w:rPr>
          <w:rFonts w:ascii="Times New Roman CYR" w:hAnsi="Times New Roman CYR" w:cs="Times New Roman CYR"/>
          <w:color w:val="000000"/>
          <w:sz w:val="28"/>
          <w:szCs w:val="28"/>
        </w:rPr>
        <w:t xml:space="preserve"> населения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Диспансеризация проводится согласно нормативно-правовых документов Минздрава России «Порядок проведения диспансеризации определенных групп взрослого населения», утвержденного приказом Министерства здравоохранения Российской Федерации от 03.12.20</w:t>
      </w:r>
      <w:r>
        <w:rPr>
          <w:rFonts w:ascii="Times New Roman CYR" w:hAnsi="Times New Roman CYR" w:cs="Times New Roman CYR"/>
          <w:sz w:val="28"/>
          <w:szCs w:val="28"/>
        </w:rPr>
        <w:t>12, № 1006н и «Порядок проведения профилактического медицинского осмотра», утвержденного приказом Министерства здравоохранения Российской Федерации от 06.12.2012, № 1011н.</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Диспансеризация взрослого населения проводится </w:t>
      </w:r>
      <w:r>
        <w:rPr>
          <w:rFonts w:ascii="Times New Roman CYR" w:hAnsi="Times New Roman CYR" w:cs="Times New Roman CYR"/>
          <w:i/>
          <w:iCs/>
          <w:color w:val="000000"/>
          <w:sz w:val="28"/>
          <w:szCs w:val="28"/>
        </w:rPr>
        <w:t xml:space="preserve">путем углубленного обследования </w:t>
      </w:r>
      <w:r>
        <w:rPr>
          <w:rFonts w:ascii="Times New Roman CYR" w:hAnsi="Times New Roman CYR" w:cs="Times New Roman CYR"/>
          <w:color w:val="000000"/>
          <w:sz w:val="28"/>
          <w:szCs w:val="28"/>
        </w:rPr>
        <w:t>граж</w:t>
      </w:r>
      <w:r>
        <w:rPr>
          <w:rFonts w:ascii="Times New Roman CYR" w:hAnsi="Times New Roman CYR" w:cs="Times New Roman CYR"/>
          <w:color w:val="000000"/>
          <w:sz w:val="28"/>
          <w:szCs w:val="28"/>
        </w:rPr>
        <w:t xml:space="preserve">дан в целях: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основных факторов риска их развития, туберкулеза, а также потребления</w:t>
      </w:r>
      <w:r>
        <w:rPr>
          <w:rFonts w:ascii="Times New Roman CYR" w:hAnsi="Times New Roman CYR" w:cs="Times New Roman CYR"/>
          <w:color w:val="000000"/>
          <w:sz w:val="28"/>
          <w:szCs w:val="28"/>
        </w:rPr>
        <w:t xml:space="preserve"> наркотических средств и психотропных веществ без назначения врача;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определения группы состояния здоровья, необходимых профилактических, лечебных, реабилитационных и оздоровительных мероприятий для граждан, имеющих заболевания (состояния) или факторы риск</w:t>
      </w:r>
      <w:r>
        <w:rPr>
          <w:rFonts w:ascii="Times New Roman CYR" w:hAnsi="Times New Roman CYR" w:cs="Times New Roman CYR"/>
          <w:color w:val="000000"/>
          <w:sz w:val="28"/>
          <w:szCs w:val="28"/>
        </w:rPr>
        <w:t xml:space="preserve">а их развития, а также для здоровых граждан;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проведения краткого профилактического консультирования больных и здоровых граждан, а также проведения индивидуального углубленного профилактического консультирования и групповых методов профилактики (школ пацие</w:t>
      </w:r>
      <w:r>
        <w:rPr>
          <w:rFonts w:ascii="Times New Roman CYR" w:hAnsi="Times New Roman CYR" w:cs="Times New Roman CYR"/>
          <w:color w:val="000000"/>
          <w:sz w:val="28"/>
          <w:szCs w:val="28"/>
        </w:rPr>
        <w:t xml:space="preserve">нтов) для граждан с высоким и очень высоким суммарным сердечно-сосудистым риском;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определения группы диспансерного наблюдения граждан, с выявленными заболеваниями (состояниями), а также здоровых граждан, имеющих высокий и очень высокий суммарный сердечно-</w:t>
      </w:r>
      <w:r>
        <w:rPr>
          <w:rFonts w:ascii="Times New Roman CYR" w:hAnsi="Times New Roman CYR" w:cs="Times New Roman CYR"/>
          <w:color w:val="000000"/>
          <w:sz w:val="28"/>
          <w:szCs w:val="28"/>
        </w:rPr>
        <w:t xml:space="preserve">сосудистый риск.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Основными особенностями нового Порядка диспансеризации являются: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участковый принцип ее организации;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двухэтапный принцип проведения диспансеризации - первый этап диспансеризации (скрининг) проводится с целью выявления у граждан признаков</w:t>
      </w:r>
      <w:r>
        <w:rPr>
          <w:rFonts w:ascii="Times New Roman CYR" w:hAnsi="Times New Roman CYR" w:cs="Times New Roman CYR"/>
          <w:color w:val="000000"/>
          <w:sz w:val="28"/>
          <w:szCs w:val="28"/>
        </w:rPr>
        <w:t xml:space="preserve">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на втором этапе диспансеризации. Первый этап зак</w:t>
      </w:r>
      <w:r>
        <w:rPr>
          <w:rFonts w:ascii="Times New Roman CYR" w:hAnsi="Times New Roman CYR" w:cs="Times New Roman CYR"/>
          <w:color w:val="000000"/>
          <w:sz w:val="28"/>
          <w:szCs w:val="28"/>
        </w:rPr>
        <w:t>анчивается приемом (осмотром) врача-терапевта, включающим определение группы состояния здоровья, группы диспансерного наблюдения и проведение краткого профилактического консультирования. Второй этап диспансеризации проводится с целью дополнительного обслед</w:t>
      </w:r>
      <w:r>
        <w:rPr>
          <w:rFonts w:ascii="Times New Roman CYR" w:hAnsi="Times New Roman CYR" w:cs="Times New Roman CYR"/>
          <w:color w:val="000000"/>
          <w:sz w:val="28"/>
          <w:szCs w:val="28"/>
        </w:rPr>
        <w:t>ования и уточнения диагноза заболевания (состояния), проведения углубленного профилактического консультирования и включает в себя проведение по определенным на первом этапе показаниям целого ряда инструментально-лабораторных методов исследования и осмотров</w:t>
      </w:r>
      <w:r>
        <w:rPr>
          <w:rFonts w:ascii="Times New Roman CYR" w:hAnsi="Times New Roman CYR" w:cs="Times New Roman CYR"/>
          <w:color w:val="000000"/>
          <w:sz w:val="28"/>
          <w:szCs w:val="28"/>
        </w:rPr>
        <w:t xml:space="preserve"> специалистов;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конкретизация понятия «факторы риска», к которым относятся повышенный уровень артериального давления, дислипидемия, гипергликемия, курение табака, пагубное потребления алкоголя, нерациональное питание, низкая физическая активность, избыточн</w:t>
      </w:r>
      <w:r>
        <w:rPr>
          <w:rFonts w:ascii="Times New Roman CYR" w:hAnsi="Times New Roman CYR" w:cs="Times New Roman CYR"/>
          <w:color w:val="000000"/>
          <w:sz w:val="28"/>
          <w:szCs w:val="28"/>
        </w:rPr>
        <w:t xml:space="preserve">ая масса тела и ожирение;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дифференцированный набор инструментально-лабораторных методов исследования в целях повышения вероятности раннего выявления наиболее часто встречающихся для данного пола и возраста хронических неинфекционных заболеваний;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w:t>
      </w:r>
      <w:r>
        <w:rPr>
          <w:rFonts w:ascii="Times New Roman CYR" w:hAnsi="Times New Roman CYR" w:cs="Times New Roman CYR"/>
          <w:sz w:val="28"/>
          <w:szCs w:val="28"/>
        </w:rPr>
        <w:t>испансеризации на «Д» учёт ставятся пациенты с заболеваниями: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бронхиальная астма;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туберкулез;</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алкоголизм;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миома матки;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гипертоническая болезнь;</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язвенная болезнь желудка4</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сахарный диабет;</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онкологические больные;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стоящие на учете у психиатра;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Ди</w:t>
      </w:r>
      <w:r>
        <w:rPr>
          <w:rFonts w:ascii="Times New Roman CYR" w:hAnsi="Times New Roman CYR" w:cs="Times New Roman CYR"/>
          <w:sz w:val="28"/>
          <w:szCs w:val="28"/>
        </w:rPr>
        <w:t>спансеризация проводится 1 раз в 3 года, перечень осмотров врачами-специалистами, исследований и иных медицинских мероприятий, проводимых в рамках диспансеризации в зависимости от возраста и пола гражданина (объем диспансеризации), определяется в соответст</w:t>
      </w:r>
      <w:r>
        <w:rPr>
          <w:rFonts w:ascii="Times New Roman CYR" w:hAnsi="Times New Roman CYR" w:cs="Times New Roman CYR"/>
          <w:sz w:val="28"/>
          <w:szCs w:val="28"/>
        </w:rPr>
        <w:t xml:space="preserve">вии с приказом.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Диспансеризация проводится при наличии информированного добровольного согласия гражданина или его законного представителя.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Врач-терапевт является ответственным за организацию и проведение диспансеризации населения терапевтического участка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задачами врача-терапевта при проведении диспансеризации являются: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составление списков граждан, подлежащих диспансеризации в текущем календарном году, и плана проведения диспансеризации на текущий календарный год с учетом возрастной категории </w:t>
      </w:r>
      <w:r>
        <w:rPr>
          <w:rFonts w:ascii="Times New Roman CYR" w:hAnsi="Times New Roman CYR" w:cs="Times New Roman CYR"/>
          <w:sz w:val="28"/>
          <w:szCs w:val="28"/>
        </w:rPr>
        <w:t xml:space="preserve">граждан;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активное привлечение населения участка к прохождению диспансеризации, информирование об ее целях и задачах, объеме проводимого обследования и графике работы подразделений медицинской организации, участвующих в проведении диспансеризации, необхо</w:t>
      </w:r>
      <w:r>
        <w:rPr>
          <w:rFonts w:ascii="Times New Roman CYR" w:hAnsi="Times New Roman CYR" w:cs="Times New Roman CYR"/>
          <w:sz w:val="28"/>
          <w:szCs w:val="28"/>
        </w:rPr>
        <w:t xml:space="preserve">димых подготовительных мероприятиях, а также повышение мотивации граждан к прохождению диспансеризации, в том числе путем проведения разъяснительных бесед на уровне семьи, организованного коллектива;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проведение медицинского осмотра гражданина по итогам </w:t>
      </w:r>
      <w:r>
        <w:rPr>
          <w:rFonts w:ascii="Times New Roman CYR" w:hAnsi="Times New Roman CYR" w:cs="Times New Roman CYR"/>
          <w:sz w:val="28"/>
          <w:szCs w:val="28"/>
        </w:rPr>
        <w:t>первого и второго этапов диспансеризации, установление диагноза заболевания (состояния), определение группы состояния здоровья, группы диспансерного наблюдения (с учетом заключений врачей-специалистов), назначение необходимого лечения, при наличии медицинс</w:t>
      </w:r>
      <w:r>
        <w:rPr>
          <w:rFonts w:ascii="Times New Roman CYR" w:hAnsi="Times New Roman CYR" w:cs="Times New Roman CYR"/>
          <w:sz w:val="28"/>
          <w:szCs w:val="28"/>
        </w:rPr>
        <w:t xml:space="preserve">ких показаний направление на дополнительные диагностические исследования, не входящие в объем диспансеризации, для получения специализированной, в том числе высокотехнологичной, медицинской помощи, на санаторно-курортное лечение;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краткого про</w:t>
      </w:r>
      <w:r>
        <w:rPr>
          <w:rFonts w:ascii="Times New Roman CYR" w:hAnsi="Times New Roman CYR" w:cs="Times New Roman CYR"/>
          <w:sz w:val="28"/>
          <w:szCs w:val="28"/>
        </w:rPr>
        <w:t>филактического консультирования, направление граждан с выявленными факторами риска развития хронических неинфекционных заболеваний в отделение (кабинет) медицинской профилактики или центр здоровья для оказания медицинской помощи по коррекции указанных факт</w:t>
      </w:r>
      <w:r>
        <w:rPr>
          <w:rFonts w:ascii="Times New Roman CYR" w:hAnsi="Times New Roman CYR" w:cs="Times New Roman CYR"/>
          <w:sz w:val="28"/>
          <w:szCs w:val="28"/>
        </w:rPr>
        <w:t xml:space="preserve">оров риска;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участие в оформлении (ведении) учетной и отчетной медицинской документации, в том числе паспорта здоровья, форма которого утверждается Министерством здравоохранения Российской Федерации (далее - паспорт здоровья);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подведение итогов диспан</w:t>
      </w:r>
      <w:r>
        <w:rPr>
          <w:rFonts w:ascii="Times New Roman CYR" w:hAnsi="Times New Roman CYR" w:cs="Times New Roman CYR"/>
          <w:sz w:val="28"/>
          <w:szCs w:val="28"/>
        </w:rPr>
        <w:t>серизации.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сведений о прохождении гражданином диспансеризации медицинским работником отделения (кабинета) медицинской профилактики заполняется «Карта учета диспансеризации (профилактических медицинских осмотров)» по форме, утвержденной Министерст</w:t>
      </w:r>
      <w:r>
        <w:rPr>
          <w:rFonts w:ascii="Times New Roman CYR" w:hAnsi="Times New Roman CYR" w:cs="Times New Roman CYR"/>
          <w:sz w:val="28"/>
          <w:szCs w:val="28"/>
        </w:rPr>
        <w:t xml:space="preserve">вом здравоохранения Российской Федерации.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Информация о проведении диспансеризации и ее результаты вносятся врачом-терапевтом в паспорт здоровья, который выдается гражданину.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по результатам диспансеризации группы состояния здоровья граждан</w:t>
      </w:r>
      <w:r>
        <w:rPr>
          <w:rFonts w:ascii="Times New Roman CYR" w:hAnsi="Times New Roman CYR" w:cs="Times New Roman CYR"/>
          <w:sz w:val="28"/>
          <w:szCs w:val="28"/>
        </w:rPr>
        <w:t xml:space="preserve">ина и планирования тактики его медицинского наблюдения используются следующие критерии: группа состояния здоровья - граждане, у которых не установлены хронические неинфекционные заболевания, отсутствуют факторы риска развития таких заболеваний или имеются </w:t>
      </w:r>
      <w:r>
        <w:rPr>
          <w:rFonts w:ascii="Times New Roman CYR" w:hAnsi="Times New Roman CYR" w:cs="Times New Roman CYR"/>
          <w:sz w:val="28"/>
          <w:szCs w:val="28"/>
        </w:rPr>
        <w:t xml:space="preserve">указанные факторы риска при низком или среднем суммарном сердечно-сосудистом риске и которые не нуждаются в диспансерном наблюдении по поводу других заболеваний (состояний).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гражданам проводится краткое профилактическое консультирование, коррекция ф</w:t>
      </w:r>
      <w:r>
        <w:rPr>
          <w:rFonts w:ascii="Times New Roman CYR" w:hAnsi="Times New Roman CYR" w:cs="Times New Roman CYR"/>
          <w:sz w:val="28"/>
          <w:szCs w:val="28"/>
        </w:rPr>
        <w:t>акторов риска развития хронических неинфекционных заболеваний врачом-терапевтом, медицинским работником отделения (кабинета) медицинской профилактики или центра здоровья. группа состояния здоровья - граждане, у которых не установлены хронические неинфекцио</w:t>
      </w:r>
      <w:r>
        <w:rPr>
          <w:rFonts w:ascii="Times New Roman CYR" w:hAnsi="Times New Roman CYR" w:cs="Times New Roman CYR"/>
          <w:sz w:val="28"/>
          <w:szCs w:val="28"/>
        </w:rPr>
        <w:t xml:space="preserve">нные заболевания, имеются факторы риска развития таких заболеваний при высоком или очень высоком суммарном сердечно-сосудистом риске и которые не нуждаются в диспансерном наблюдении по поводу других заболеваний (состояний).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гражданам проводится корр</w:t>
      </w:r>
      <w:r>
        <w:rPr>
          <w:rFonts w:ascii="Times New Roman CYR" w:hAnsi="Times New Roman CYR" w:cs="Times New Roman CYR"/>
          <w:sz w:val="28"/>
          <w:szCs w:val="28"/>
        </w:rPr>
        <w:t xml:space="preserve">екция факторов риска развития хронических неинфекционных заболеваний в отделении (кабинете) медицинской профилактики или центре здоровья, при наличии медицинских показаний врачом-терапевтом назначаются лекарственные препараты для медицинского применения в </w:t>
      </w:r>
      <w:r>
        <w:rPr>
          <w:rFonts w:ascii="Times New Roman CYR" w:hAnsi="Times New Roman CYR" w:cs="Times New Roman CYR"/>
          <w:sz w:val="28"/>
          <w:szCs w:val="28"/>
        </w:rPr>
        <w:t>целях фармакологической коррекции указанных факторов риска. Эти граждане подлежат диспансерному наблюдению врачом (фельдшером) отделения (кабинета) медицинской профилактики. группа состояния здоровья - граждане, имеющие заболевания (состояния), требующие у</w:t>
      </w:r>
      <w:r>
        <w:rPr>
          <w:rFonts w:ascii="Times New Roman CYR" w:hAnsi="Times New Roman CYR" w:cs="Times New Roman CYR"/>
          <w:sz w:val="28"/>
          <w:szCs w:val="28"/>
        </w:rPr>
        <w:t xml:space="preserve">становления диспансерного наблюдения или оказания специализированной, в том числе высокотехнологичной, медицинской помощи, а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граждане с подозрением на наличие этих заболеваний (состояний), нуждающиеся в дополнительном обследовании .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граждане </w:t>
      </w:r>
      <w:r>
        <w:rPr>
          <w:rFonts w:ascii="Times New Roman CYR" w:hAnsi="Times New Roman CYR" w:cs="Times New Roman CYR"/>
          <w:sz w:val="28"/>
          <w:szCs w:val="28"/>
        </w:rPr>
        <w:t xml:space="preserve">подлежат диспансерному наблюдению врачом-терапевтом, врачами-специалистами с проведением лечебных, реабилитационных и профилактических мероприятий. Гражданам, имеющим факторы риска развития хронических неинфекционных заболеваний, проводится их коррекция в </w:t>
      </w:r>
      <w:r>
        <w:rPr>
          <w:rFonts w:ascii="Times New Roman CYR" w:hAnsi="Times New Roman CYR" w:cs="Times New Roman CYR"/>
          <w:sz w:val="28"/>
          <w:szCs w:val="28"/>
        </w:rPr>
        <w:t xml:space="preserve">отделении (кабинете) медицинской профилактики или центре здоровья.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критериями эффективности диспансеризации взрослого населения являются: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охват диспансеризацией населения, находящегося на медицинском обслуживании в медицинской организации;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уменьшение частоты выявления и регистрации факторов риска хронических неинфекционных заболеваний среди граждан, проходящих диспансеризацию;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уменьшение числа граждан с первично выявленными заболеваниями на поздних стадиях их развития;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инвал</w:t>
      </w:r>
      <w:r>
        <w:rPr>
          <w:rFonts w:ascii="Times New Roman CYR" w:hAnsi="Times New Roman CYR" w:cs="Times New Roman CYR"/>
          <w:sz w:val="28"/>
          <w:szCs w:val="28"/>
        </w:rPr>
        <w:t xml:space="preserve">идности и смертности от хронических неинфекционных заболеваний среди граждан, проходящих диспансеризацию;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увеличение числа граждан, относящихся к I группе здоровья, и уменьшение числа граждан, относящихся ко II и III группам здоровья.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медицинской орг</w:t>
      </w:r>
      <w:r>
        <w:rPr>
          <w:rFonts w:ascii="Times New Roman CYR" w:hAnsi="Times New Roman CYR" w:cs="Times New Roman CYR"/>
          <w:sz w:val="28"/>
          <w:szCs w:val="28"/>
        </w:rPr>
        <w:t>анизации ведется учет граждан, прошедших каждый этап диспансеризации, с регистрацией осмотров врачами - специалистами, исследований и иных медицинских мероприятий, выполненных в рамках проведения диспансеризации, и осмотров, исследований, мероприятий, выпо</w:t>
      </w:r>
      <w:r>
        <w:rPr>
          <w:rFonts w:ascii="Times New Roman CYR" w:hAnsi="Times New Roman CYR" w:cs="Times New Roman CYR"/>
          <w:sz w:val="28"/>
          <w:szCs w:val="28"/>
        </w:rPr>
        <w:t xml:space="preserve">лненных ранее вне рамок диспансеризации (в течение 12 месяцев, предшествующих месяцу проведения диспансеризации) и учитываемых при диспансеризации, а также отказов граждан от прохождения отдельных осмотров, исследований и мероприятий.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проведенных ос</w:t>
      </w:r>
      <w:r>
        <w:rPr>
          <w:rFonts w:ascii="Times New Roman CYR" w:hAnsi="Times New Roman CYR" w:cs="Times New Roman CYR"/>
          <w:color w:val="000000"/>
          <w:sz w:val="28"/>
          <w:szCs w:val="28"/>
        </w:rPr>
        <w:t xml:space="preserve">мотров лиц с выявленной патологией берем на диспансерный учет и пролечиваем.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4.Качественные и количественные показатели работы за 2011-2013 гг.</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каждым годом я стараюсь повысить качественный и количественный показатель моей работы.</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86"/>
        <w:gridCol w:w="2383"/>
        <w:gridCol w:w="1530"/>
        <w:gridCol w:w="1530"/>
        <w:gridCol w:w="1530"/>
      </w:tblGrid>
      <w:tr w:rsidR="00000000">
        <w:tblPrEx>
          <w:tblCellMar>
            <w:top w:w="0" w:type="dxa"/>
            <w:left w:w="0" w:type="dxa"/>
            <w:bottom w:w="0" w:type="dxa"/>
            <w:right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383"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Наименование </w:t>
            </w:r>
            <w:r>
              <w:rPr>
                <w:rFonts w:ascii="Times New Roman CYR" w:hAnsi="Times New Roman CYR" w:cs="Times New Roman CYR"/>
                <w:sz w:val="20"/>
                <w:szCs w:val="20"/>
              </w:rPr>
              <w:t>населения</w:t>
            </w:r>
          </w:p>
        </w:tc>
        <w:tc>
          <w:tcPr>
            <w:tcW w:w="153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Кол-во человек 2011 год</w:t>
            </w:r>
          </w:p>
        </w:tc>
        <w:tc>
          <w:tcPr>
            <w:tcW w:w="153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Кол-во человек 2012 год</w:t>
            </w:r>
          </w:p>
        </w:tc>
        <w:tc>
          <w:tcPr>
            <w:tcW w:w="153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Кол-во человек 2013 год</w:t>
            </w:r>
          </w:p>
        </w:tc>
      </w:tr>
      <w:tr w:rsidR="00000000">
        <w:tblPrEx>
          <w:tblCellMar>
            <w:top w:w="0" w:type="dxa"/>
            <w:left w:w="0" w:type="dxa"/>
            <w:bottom w:w="0" w:type="dxa"/>
            <w:right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383"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Взрослое население</w:t>
            </w:r>
          </w:p>
        </w:tc>
        <w:tc>
          <w:tcPr>
            <w:tcW w:w="153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1705</w:t>
            </w:r>
          </w:p>
        </w:tc>
        <w:tc>
          <w:tcPr>
            <w:tcW w:w="153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1710</w:t>
            </w:r>
          </w:p>
        </w:tc>
        <w:tc>
          <w:tcPr>
            <w:tcW w:w="153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1712</w:t>
            </w:r>
          </w:p>
        </w:tc>
      </w:tr>
      <w:tr w:rsidR="00000000">
        <w:tblPrEx>
          <w:tblCellMar>
            <w:top w:w="0" w:type="dxa"/>
            <w:left w:w="0" w:type="dxa"/>
            <w:bottom w:w="0" w:type="dxa"/>
            <w:right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383"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153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930</w:t>
            </w:r>
          </w:p>
        </w:tc>
        <w:tc>
          <w:tcPr>
            <w:tcW w:w="153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926</w:t>
            </w:r>
          </w:p>
        </w:tc>
        <w:tc>
          <w:tcPr>
            <w:tcW w:w="153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956</w:t>
            </w:r>
          </w:p>
        </w:tc>
      </w:tr>
      <w:tr w:rsidR="00000000">
        <w:tblPrEx>
          <w:tblCellMar>
            <w:top w:w="0" w:type="dxa"/>
            <w:left w:w="0" w:type="dxa"/>
            <w:bottom w:w="0" w:type="dxa"/>
            <w:right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83"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153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775</w:t>
            </w:r>
          </w:p>
        </w:tc>
        <w:tc>
          <w:tcPr>
            <w:tcW w:w="153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784</w:t>
            </w:r>
          </w:p>
        </w:tc>
        <w:tc>
          <w:tcPr>
            <w:tcW w:w="153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756</w:t>
            </w:r>
          </w:p>
        </w:tc>
      </w:tr>
    </w:tbl>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 больные, состоящие на учете за 2011-2013 годы:</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741"/>
        <w:gridCol w:w="950"/>
        <w:gridCol w:w="950"/>
        <w:gridCol w:w="950"/>
      </w:tblGrid>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2011 год</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2012 год</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2013 год</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Бронхиа</w:t>
            </w:r>
            <w:r>
              <w:rPr>
                <w:rFonts w:ascii="Times New Roman CYR" w:hAnsi="Times New Roman CYR" w:cs="Times New Roman CYR"/>
                <w:sz w:val="20"/>
                <w:szCs w:val="20"/>
              </w:rPr>
              <w:t>льная астма</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Туберкулез</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Хронический алкоголизм</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Гипертоническая болезнь</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123</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Язвенная болезнь желудка</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Сахарный диабет</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Онкологические заболевания</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Амбулаторный прием:</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2011</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2012</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2013</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Принято:</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4340</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4432</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4661</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заболеванию обратилось (приемов)</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4016</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4001</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4261</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Вызовов на дом</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786</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792</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801</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Измерений артериального давления</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504</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512</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518</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Измерений температуры тела</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Сделано патронажей </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528</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531</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543</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Сделано процедур (в/в, в/м, п/к инфузий)</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264</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251</w:t>
            </w: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238</w:t>
            </w:r>
          </w:p>
        </w:tc>
      </w:tr>
      <w:tr w:rsidR="00000000">
        <w:tblPrEx>
          <w:tblCellMar>
            <w:top w:w="0" w:type="dxa"/>
            <w:left w:w="0" w:type="dxa"/>
            <w:bottom w:w="0" w:type="dxa"/>
            <w:right w:w="0" w:type="dxa"/>
          </w:tblCellMar>
        </w:tblPrEx>
        <w:trPr>
          <w:jc w:val="center"/>
        </w:trPr>
        <w:tc>
          <w:tcPr>
            <w:tcW w:w="3741"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национальным проектом «Здоровье» проводим иммунизацию населения по возрастам против кори, АДСМ и гриппа, Еще развернута вакцинация против гепатита «В» по возрастам, сделано всем по 3 вакцинации.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Прививочная работа взрослому на</w:t>
      </w:r>
      <w:r>
        <w:rPr>
          <w:rFonts w:ascii="Times New Roman CYR" w:hAnsi="Times New Roman CYR" w:cs="Times New Roman CYR"/>
          <w:sz w:val="28"/>
          <w:szCs w:val="28"/>
        </w:rPr>
        <w:t>селению за 2011 - 2013 годы</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26"/>
        <w:gridCol w:w="657"/>
        <w:gridCol w:w="936"/>
        <w:gridCol w:w="657"/>
        <w:gridCol w:w="936"/>
        <w:gridCol w:w="657"/>
        <w:gridCol w:w="936"/>
      </w:tblGrid>
      <w:tr w:rsidR="00000000">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Наименование вакцинации </w:t>
            </w:r>
          </w:p>
        </w:tc>
        <w:tc>
          <w:tcPr>
            <w:tcW w:w="1593" w:type="dxa"/>
            <w:gridSpan w:val="2"/>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2011</w:t>
            </w:r>
          </w:p>
        </w:tc>
        <w:tc>
          <w:tcPr>
            <w:tcW w:w="1593" w:type="dxa"/>
            <w:gridSpan w:val="2"/>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2012</w:t>
            </w:r>
          </w:p>
        </w:tc>
        <w:tc>
          <w:tcPr>
            <w:tcW w:w="1593" w:type="dxa"/>
            <w:gridSpan w:val="2"/>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2013</w:t>
            </w:r>
          </w:p>
        </w:tc>
      </w:tr>
      <w:tr w:rsidR="00000000">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План</w:t>
            </w: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Сделано</w:t>
            </w: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План </w:t>
            </w: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Сделано</w:t>
            </w: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План </w:t>
            </w: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Сделано </w:t>
            </w:r>
          </w:p>
        </w:tc>
      </w:tr>
      <w:tr w:rsidR="00000000">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R</w:t>
            </w:r>
            <w:r>
              <w:rPr>
                <w:rFonts w:ascii="Times New Roman CYR" w:hAnsi="Times New Roman CYR" w:cs="Times New Roman CYR"/>
                <w:sz w:val="20"/>
                <w:szCs w:val="20"/>
              </w:rPr>
              <w:t>-столбняка</w:t>
            </w: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 xml:space="preserve"> дифтерии</w:t>
            </w: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R</w:t>
            </w:r>
            <w:r>
              <w:rPr>
                <w:rFonts w:ascii="Times New Roman CYR" w:hAnsi="Times New Roman CYR" w:cs="Times New Roman CYR"/>
                <w:sz w:val="20"/>
                <w:szCs w:val="20"/>
              </w:rPr>
              <w:t xml:space="preserve"> дифтерии</w:t>
            </w: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1 гепатит «В»</w:t>
            </w: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2 гепатит «В»</w:t>
            </w: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252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V</w:t>
            </w:r>
            <w:r>
              <w:rPr>
                <w:rFonts w:ascii="Times New Roman CYR" w:hAnsi="Times New Roman CYR" w:cs="Times New Roman CYR"/>
                <w:sz w:val="20"/>
                <w:szCs w:val="20"/>
              </w:rPr>
              <w:t>3 гепатит «В»</w:t>
            </w: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6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93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Инфекционных заболев</w:t>
      </w:r>
      <w:r>
        <w:rPr>
          <w:rFonts w:ascii="Times New Roman CYR" w:hAnsi="Times New Roman CYR" w:cs="Times New Roman CYR"/>
          <w:sz w:val="28"/>
          <w:szCs w:val="28"/>
        </w:rPr>
        <w:t>аний в 2011-2013 году не зарегистрировано.</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Заболеваемость за 2011-2013 годы:</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первом месте по заболеваемости стоят </w:t>
      </w:r>
      <w:r>
        <w:rPr>
          <w:rFonts w:ascii="Times New Roman CYR" w:hAnsi="Times New Roman CYR" w:cs="Times New Roman CYR"/>
          <w:i/>
          <w:iCs/>
          <w:sz w:val="28"/>
          <w:szCs w:val="28"/>
        </w:rPr>
        <w:t>АГ</w:t>
      </w:r>
      <w:r>
        <w:rPr>
          <w:rFonts w:ascii="Times New Roman CYR" w:hAnsi="Times New Roman CYR" w:cs="Times New Roman CYR"/>
          <w:sz w:val="28"/>
          <w:szCs w:val="28"/>
        </w:rPr>
        <w:t xml:space="preserve">, на втором месте - </w:t>
      </w:r>
      <w:r>
        <w:rPr>
          <w:rFonts w:ascii="Times New Roman CYR" w:hAnsi="Times New Roman CYR" w:cs="Times New Roman CYR"/>
          <w:i/>
          <w:iCs/>
          <w:sz w:val="28"/>
          <w:szCs w:val="28"/>
        </w:rPr>
        <w:t>Сахарный диабет</w:t>
      </w:r>
      <w:r>
        <w:rPr>
          <w:rFonts w:ascii="Times New Roman CYR" w:hAnsi="Times New Roman CYR" w:cs="Times New Roman CYR"/>
          <w:sz w:val="28"/>
          <w:szCs w:val="28"/>
        </w:rPr>
        <w:t xml:space="preserve">, на третьем месте - </w:t>
      </w:r>
      <w:r>
        <w:rPr>
          <w:rFonts w:ascii="Times New Roman CYR" w:hAnsi="Times New Roman CYR" w:cs="Times New Roman CYR"/>
          <w:i/>
          <w:iCs/>
          <w:sz w:val="28"/>
          <w:szCs w:val="28"/>
        </w:rPr>
        <w:t>Онкология</w:t>
      </w:r>
      <w:r>
        <w:rPr>
          <w:rFonts w:ascii="Times New Roman CYR" w:hAnsi="Times New Roman CYR" w:cs="Times New Roman CYR"/>
          <w:sz w:val="28"/>
          <w:szCs w:val="28"/>
        </w:rPr>
        <w:t>.</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Веду работу с прикрепленным населением. Работа с населением по гигиен</w:t>
      </w:r>
      <w:r>
        <w:rPr>
          <w:rFonts w:ascii="Times New Roman CYR" w:hAnsi="Times New Roman CYR" w:cs="Times New Roman CYR"/>
          <w:sz w:val="28"/>
          <w:szCs w:val="28"/>
        </w:rPr>
        <w:t>ическому воспитанию осуществляется путем бесед, санбюллетеней, санитарным надзором за состоянием усадеб и прилегающим к ним территорий. В зависимости от времени года беседую с населением о профилактике простудных заболеваний, профилактике клещевого энцефал</w:t>
      </w:r>
      <w:r>
        <w:rPr>
          <w:rFonts w:ascii="Times New Roman CYR" w:hAnsi="Times New Roman CYR" w:cs="Times New Roman CYR"/>
          <w:sz w:val="28"/>
          <w:szCs w:val="28"/>
        </w:rPr>
        <w:t xml:space="preserve">ита, гепатита «В», ОКЗ, гельминтов, аллергических заболеваний. Веду контроль за неблагополучными семьями. За отчетный период выполнена определенная работа по улучшению здорового образа жизни сельского населения.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Прием больного начинается с определения общ</w:t>
      </w:r>
      <w:r>
        <w:rPr>
          <w:rFonts w:ascii="Times New Roman CYR" w:hAnsi="Times New Roman CYR" w:cs="Times New Roman CYR"/>
          <w:color w:val="000000"/>
          <w:sz w:val="28"/>
          <w:szCs w:val="28"/>
        </w:rPr>
        <w:t>его состояния ( на основе его сознания, выражения лица, симптомов заболевания, его положения, осмотра кожных покровов и видимых слизистых оболочек (цвет, наличие сыпи, влажность), наличие отеков, сбор информации о состоянии здоровья (анамнез) больного.</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Зат</w:t>
      </w:r>
      <w:r>
        <w:rPr>
          <w:rFonts w:ascii="Times New Roman CYR" w:hAnsi="Times New Roman CYR" w:cs="Times New Roman CYR"/>
          <w:color w:val="000000"/>
          <w:sz w:val="28"/>
          <w:szCs w:val="28"/>
        </w:rPr>
        <w:t>ем учитываются объективные показатели - температура тела, частота пульса и дыхания, величина артериального и глазного давления.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Артериальное давление - это кровяное давление, замеряемое на артериях. Давление возникает вследствие работы сердца, нагнетающего</w:t>
      </w:r>
      <w:r>
        <w:rPr>
          <w:rFonts w:ascii="Times New Roman CYR" w:hAnsi="Times New Roman CYR" w:cs="Times New Roman CYR"/>
          <w:sz w:val="28"/>
          <w:szCs w:val="28"/>
        </w:rPr>
        <w:t xml:space="preserve"> кровь в сосудистую систему, и сопротивления сосудов. Величина кровяного давления в артериях, венах и капиллярах различна и является одним из показателей функционального состояния организма.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прослушивается два вида давления «верхнее» и «нижнее»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w:t>
      </w:r>
      <w:r>
        <w:rPr>
          <w:rFonts w:ascii="Times New Roman CYR" w:hAnsi="Times New Roman CYR" w:cs="Times New Roman CYR"/>
          <w:sz w:val="28"/>
          <w:szCs w:val="28"/>
        </w:rPr>
        <w:t xml:space="preserve">хнее» давление - это давление крови на стенки артерии, регистрируемое во время сокращения сердца. «Верхнее» давление еще называют максимальным давлением или систолическим давлением (от слова систола - сокращение сердца) или сердечным давлением.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«в</w:t>
      </w:r>
      <w:r>
        <w:rPr>
          <w:rFonts w:ascii="Times New Roman CYR" w:hAnsi="Times New Roman CYR" w:cs="Times New Roman CYR"/>
          <w:sz w:val="28"/>
          <w:szCs w:val="28"/>
        </w:rPr>
        <w:t xml:space="preserve">ерхнее» давление - это максимальная регистрируемая величина давления крови на стенки артерии.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расслабления сердца, кровь из него в артерии не поступает, поэтому давление там постепенно снижается. Минимальная величина, до которой падает давление к</w:t>
      </w:r>
      <w:r>
        <w:rPr>
          <w:rFonts w:ascii="Times New Roman CYR" w:hAnsi="Times New Roman CYR" w:cs="Times New Roman CYR"/>
          <w:sz w:val="28"/>
          <w:szCs w:val="28"/>
        </w:rPr>
        <w:t>рови на стенки артерий, и является «нижним» давлением. «Нижнее» давление еще называют минимальным давлением или диастолическим давлением (от слова диастола - расслабление сердца) или сосудистым давлением. Нижнее давление - это минимальная регистрируемая ве</w:t>
      </w:r>
      <w:r>
        <w:rPr>
          <w:rFonts w:ascii="Times New Roman CYR" w:hAnsi="Times New Roman CYR" w:cs="Times New Roman CYR"/>
          <w:sz w:val="28"/>
          <w:szCs w:val="28"/>
        </w:rPr>
        <w:t xml:space="preserve">личина давления крови на стенки артерии.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Измерение артериального давления проводится при помощи специального прибора - тонометра. Он состоит непосредственно из сфигмоманометра, который служит для сжимания плечевой артерии и регистрации уровня давления, и </w:t>
      </w:r>
      <w:r>
        <w:rPr>
          <w:rFonts w:ascii="Times New Roman CYR" w:hAnsi="Times New Roman CYR" w:cs="Times New Roman CYR"/>
          <w:sz w:val="28"/>
          <w:szCs w:val="28"/>
        </w:rPr>
        <w:t>фонендоскопа, которым выслушивают тоны пульсации артерии.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измерить АД, необходимо обернуть манжетку тонометра вокруг плеча больного (то есть выше локтя на пару сантиметров). Далее к области локтевой ямки, немного кнутри прикладывается голов</w:t>
      </w:r>
      <w:r>
        <w:rPr>
          <w:rFonts w:ascii="Times New Roman CYR" w:hAnsi="Times New Roman CYR" w:cs="Times New Roman CYR"/>
          <w:sz w:val="28"/>
          <w:szCs w:val="28"/>
        </w:rPr>
        <w:t xml:space="preserve">ка фонендоскопа. После этого грушей накачивается воздух в манжетку. Тем самым сживается плечевая артерия. Обычно достаточно довести давление в манжете до 160 - 180 мм рт.ст., но бывает необходимо поднять уровень давления и выше, если давление измеряется у </w:t>
      </w:r>
      <w:r>
        <w:rPr>
          <w:rFonts w:ascii="Times New Roman CYR" w:hAnsi="Times New Roman CYR" w:cs="Times New Roman CYR"/>
          <w:sz w:val="28"/>
          <w:szCs w:val="28"/>
        </w:rPr>
        <w:t>больного, страдающего артериальной гипертензией.</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Дойдя до определенного уровня АД, воздух из манжетки начинают постепенно спускать с помощью вентиля. При этом слушают тоны пульсации плечевой артерии. Как только в фонендоскопе появляются биения пульсации ар</w:t>
      </w:r>
      <w:r>
        <w:rPr>
          <w:rFonts w:ascii="Times New Roman CYR" w:hAnsi="Times New Roman CYR" w:cs="Times New Roman CYR"/>
          <w:sz w:val="28"/>
          <w:szCs w:val="28"/>
        </w:rPr>
        <w:t>терии, этот уровень АД считается верхним (систолическое АД). Далее воздух продолжают спускать, и тоны постепенно ослабевают. Как только пульсация перестала слышаться, этот уровень АД считается нижним (диастолическим).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можно измерять давление и </w:t>
      </w:r>
      <w:r>
        <w:rPr>
          <w:rFonts w:ascii="Times New Roman CYR" w:hAnsi="Times New Roman CYR" w:cs="Times New Roman CYR"/>
          <w:sz w:val="28"/>
          <w:szCs w:val="28"/>
        </w:rPr>
        <w:t>без фонендоскопа. Вместо этого уровень АД отмечается по появлению и исчезновению пульса на запястье.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приходится измерять АД на обеих руках, так как оно может быть разным. Измерение давления следует проводить в спокойной обстановке, больной должен пр</w:t>
      </w:r>
      <w:r>
        <w:rPr>
          <w:rFonts w:ascii="Times New Roman CYR" w:hAnsi="Times New Roman CYR" w:cs="Times New Roman CYR"/>
          <w:sz w:val="28"/>
          <w:szCs w:val="28"/>
        </w:rPr>
        <w:t>и этом спокойно сидеть.</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Систолическое давление - это верхнее давление, и оно отражает работу сердца. Верхний предел систолического давления обычно доходит до 140 мм рт.ст. При изолированном повышении систолического давления уровень верхнего давления отмеча</w:t>
      </w:r>
      <w:r>
        <w:rPr>
          <w:rFonts w:ascii="Times New Roman CYR" w:hAnsi="Times New Roman CYR" w:cs="Times New Roman CYR"/>
          <w:sz w:val="28"/>
          <w:szCs w:val="28"/>
        </w:rPr>
        <w:t>ется выше 140 мм рт.ст., но при этом диастолические давление (нижнее) бывает меньше 90 мм рт.ст. Такая патология характерна для пожилых людей. При этом отмечается увеличение т.н. пульсового давления. Пульсовое давление - это разница между систолическим и д</w:t>
      </w:r>
      <w:r>
        <w:rPr>
          <w:rFonts w:ascii="Times New Roman CYR" w:hAnsi="Times New Roman CYR" w:cs="Times New Roman CYR"/>
          <w:sz w:val="28"/>
          <w:szCs w:val="28"/>
        </w:rPr>
        <w:t>иастолическим АД. В норме оно колеблется от 40 до 50 мм рт.ст.</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Повышение пульсового давления считается предвестником значительных нарушений в организме. Повышенное пульсовое давление указывает на увеличение в 2 - 4 раза риска появления в будущем расширения</w:t>
      </w:r>
      <w:r>
        <w:rPr>
          <w:rFonts w:ascii="Times New Roman CYR" w:hAnsi="Times New Roman CYR" w:cs="Times New Roman CYR"/>
          <w:sz w:val="28"/>
          <w:szCs w:val="28"/>
        </w:rPr>
        <w:t xml:space="preserve"> сердца, инфаркта миокарда и инсульта, а также смертности от этих заболеваний. Клинические исследования показывают, что снижение пульсового давления хотя бы на 20 мм рт.ст. до уровня ниже 160 мм рт.ст. способно снизить этот риск.</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работе в кабинете я со</w:t>
      </w:r>
      <w:r>
        <w:rPr>
          <w:rFonts w:ascii="Times New Roman CYR" w:hAnsi="Times New Roman CYR" w:cs="Times New Roman CYR"/>
          <w:color w:val="000000"/>
          <w:sz w:val="28"/>
          <w:szCs w:val="28"/>
        </w:rPr>
        <w:t>блюдаю правила санитарно гигиенического, противоэпидемического режима асептики и антисептики.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Обработка рук - это серьезная мера профилактики внутрибольничной инфекции, обеспечивающая безопастность пациентов и персонала.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Различают 3 уровня обработки рук: с</w:t>
      </w:r>
      <w:r>
        <w:rPr>
          <w:rFonts w:ascii="Times New Roman CYR" w:hAnsi="Times New Roman CYR" w:cs="Times New Roman CYR"/>
          <w:sz w:val="28"/>
          <w:szCs w:val="28"/>
        </w:rPr>
        <w:t xml:space="preserve">оциальный, гигиенический и хирургический.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Социальный или 1-ый уровень</w:t>
      </w:r>
      <w:r>
        <w:rPr>
          <w:rFonts w:ascii="Times New Roman CYR" w:hAnsi="Times New Roman CYR" w:cs="Times New Roman CYR"/>
          <w:sz w:val="28"/>
          <w:szCs w:val="28"/>
        </w:rPr>
        <w:t xml:space="preserve"> обработки рук применяют перед осмотром и после осмотра пациента; перед и после выполнения различных процедур; перед приемом пищи; после посещения туалета.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Гигиенический или 2-ой уровень</w:t>
      </w:r>
      <w:r>
        <w:rPr>
          <w:rFonts w:ascii="Times New Roman CYR" w:hAnsi="Times New Roman CYR" w:cs="Times New Roman CYR"/>
          <w:sz w:val="28"/>
          <w:szCs w:val="28"/>
        </w:rPr>
        <w:t xml:space="preserve"> обработки рук проводится перед выполнением инвазийных процедур; перед одеванием и после снятия стерильных перчаток; после контакта с биологическими жидкостями или после возможного микробного загрязнения, перед уходом за пациентом с ослабленным иммунитетом</w:t>
      </w:r>
      <w:r>
        <w:rPr>
          <w:rFonts w:ascii="Times New Roman CYR" w:hAnsi="Times New Roman CYR" w:cs="Times New Roman CYR"/>
          <w:sz w:val="28"/>
          <w:szCs w:val="28"/>
        </w:rPr>
        <w:t>.</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Необходимые условия :</w:t>
      </w:r>
    </w:p>
    <w:p w:rsidR="00000000" w:rsidRDefault="00D75735">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Здоровая и неповрежденная кожа рук, ногти, выступающие не более 1 мм за подушечки пальцев, без покрытия лаком, отсутствие украшений на руках;</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Локтевой кран в процедурном кабинете, кран с «барашками» на посту палатной медсестр</w:t>
      </w:r>
      <w:r>
        <w:rPr>
          <w:rFonts w:ascii="Times New Roman CYR" w:hAnsi="Times New Roman CYR" w:cs="Times New Roman CYR"/>
          <w:sz w:val="28"/>
          <w:szCs w:val="28"/>
        </w:rPr>
        <w:t>ы, в кабинете амбулаторного приема, теплая проточная вода.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Оснащение: разовые салфетки, стерильные марлевые или ватные шарики, стерильные марлевые салфетки, 70% этиловый спирт, жидкое мыло с дозатором (или мыло брусковое и мыльница с решеткой), емкость с д</w:t>
      </w:r>
      <w:r>
        <w:rPr>
          <w:rFonts w:ascii="Times New Roman CYR" w:hAnsi="Times New Roman CYR" w:cs="Times New Roman CYR"/>
          <w:sz w:val="28"/>
          <w:szCs w:val="28"/>
        </w:rPr>
        <w:t>езраствором, стерильные перчатки.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манипуляции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24"/>
        <w:gridCol w:w="4396"/>
        <w:gridCol w:w="3785"/>
      </w:tblGrid>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439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ПРОЦЕСС</w:t>
            </w:r>
          </w:p>
        </w:tc>
        <w:tc>
          <w:tcPr>
            <w:tcW w:w="3785"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ОБОСНОВАНИЕ</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9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Область под ногтями вычистить приспособлением для чистки ногтей под проточной водой.</w:t>
            </w:r>
          </w:p>
        </w:tc>
        <w:tc>
          <w:tcPr>
            <w:tcW w:w="3785"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Подногтевое пространство способствует размножению микроорганизмов.</w:t>
            </w:r>
          </w:p>
        </w:tc>
      </w:tr>
    </w:tbl>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манип</w:t>
      </w:r>
      <w:r>
        <w:rPr>
          <w:rFonts w:ascii="Times New Roman CYR" w:hAnsi="Times New Roman CYR" w:cs="Times New Roman CYR"/>
          <w:sz w:val="28"/>
          <w:szCs w:val="28"/>
        </w:rPr>
        <w:t>уляций</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07"/>
        <w:gridCol w:w="3508"/>
        <w:gridCol w:w="4590"/>
      </w:tblGrid>
      <w:tr w:rsidR="00000000">
        <w:tblPrEx>
          <w:tblCellMar>
            <w:top w:w="0" w:type="dxa"/>
            <w:left w:w="0" w:type="dxa"/>
            <w:bottom w:w="0" w:type="dxa"/>
            <w:right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08"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ПРОЦЕСС</w:t>
            </w:r>
          </w:p>
        </w:tc>
        <w:tc>
          <w:tcPr>
            <w:tcW w:w="459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ОБОСНОВАНИЕ</w:t>
            </w:r>
          </w:p>
        </w:tc>
      </w:tr>
      <w:tr w:rsidR="00000000">
        <w:tblPrEx>
          <w:tblCellMar>
            <w:top w:w="0" w:type="dxa"/>
            <w:left w:w="0" w:type="dxa"/>
            <w:bottom w:w="0" w:type="dxa"/>
            <w:right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1  2    3  4     5</w:t>
            </w:r>
          </w:p>
        </w:tc>
        <w:tc>
          <w:tcPr>
            <w:tcW w:w="3508"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Увлажнить руки, тщательно вымыть с мылом и промыть водой.  При мытье тщательно тереть и держать руки так, чтобы избежать загрязнения от прикосновения с раковиной, халатом и другими предметами. Просушить ру</w:t>
            </w:r>
            <w:r>
              <w:rPr>
                <w:rFonts w:ascii="Times New Roman CYR" w:hAnsi="Times New Roman CYR" w:cs="Times New Roman CYR"/>
                <w:sz w:val="20"/>
                <w:szCs w:val="20"/>
              </w:rPr>
              <w:t>ки стерильной марлевой салфеткой Тщательно обработать кожу рук в течении 2-3 мин шариками, смоченными 70% спиртом или спиртосодержащим кожным антисептиком. Использованные шарики выбросить в емкость с дезинфицирующим раствором.</w:t>
            </w:r>
            <w:r>
              <w:rPr>
                <w:rFonts w:ascii="Times New Roman CYR" w:hAnsi="Times New Roman CYR" w:cs="Times New Roman CYR"/>
                <w:color w:val="000000"/>
                <w:sz w:val="20"/>
                <w:szCs w:val="20"/>
              </w:rPr>
              <w:t xml:space="preserve"> Надеть стерильные перчатки. </w:t>
            </w:r>
          </w:p>
        </w:tc>
        <w:tc>
          <w:tcPr>
            <w:tcW w:w="4590"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Механическое удаление временных микроорганизмов и бытовой грязи. Предотвращение дополнительного загрязнения    На сухой коже повышается антимикробный эффект кожного антисептика. Дополнительная обработка, при которой происходит эмульгирование жиров и продук</w:t>
            </w:r>
            <w:r>
              <w:rPr>
                <w:rFonts w:ascii="Times New Roman CYR" w:hAnsi="Times New Roman CYR" w:cs="Times New Roman CYR"/>
                <w:sz w:val="20"/>
                <w:szCs w:val="20"/>
              </w:rPr>
              <w:t>тов жизнедеятельности кожи и их удаление, но спирт не обладает постоянным химическим эффектом и ненадолго подавляет рост микробов. Создание барьера от инфекций</w:t>
            </w:r>
          </w:p>
        </w:tc>
      </w:tr>
    </w:tbl>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Завершение манипуляции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16"/>
        <w:gridCol w:w="5832"/>
        <w:gridCol w:w="2357"/>
      </w:tblGrid>
      <w:tr w:rsidR="00000000">
        <w:tblPrEx>
          <w:tblCellMar>
            <w:top w:w="0" w:type="dxa"/>
            <w:left w:w="0" w:type="dxa"/>
            <w:bottom w:w="0" w:type="dxa"/>
            <w:right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p>
        </w:tc>
        <w:tc>
          <w:tcPr>
            <w:tcW w:w="5832"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ПРОЦЕСС</w:t>
            </w:r>
          </w:p>
        </w:tc>
        <w:tc>
          <w:tcPr>
            <w:tcW w:w="23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ОБОСНОВАНИЕ</w:t>
            </w:r>
          </w:p>
        </w:tc>
      </w:tr>
      <w:tr w:rsidR="00000000">
        <w:tblPrEx>
          <w:tblCellMar>
            <w:top w:w="0" w:type="dxa"/>
            <w:left w:w="0" w:type="dxa"/>
            <w:bottom w:w="0" w:type="dxa"/>
            <w:right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832"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 завершения работы снять перчатки, вымыть</w:t>
            </w:r>
            <w:r>
              <w:rPr>
                <w:rFonts w:ascii="Times New Roman CYR" w:hAnsi="Times New Roman CYR" w:cs="Times New Roman CYR"/>
                <w:sz w:val="20"/>
                <w:szCs w:val="20"/>
              </w:rPr>
              <w:t xml:space="preserve"> руки, просушить разовой салфеткой и обработать смягчающим кремом</w:t>
            </w:r>
          </w:p>
        </w:tc>
        <w:tc>
          <w:tcPr>
            <w:tcW w:w="2357" w:type="dxa"/>
            <w:tcBorders>
              <w:top w:val="single" w:sz="6" w:space="0" w:color="auto"/>
              <w:left w:val="single" w:sz="6" w:space="0" w:color="auto"/>
              <w:bottom w:val="single" w:sz="6" w:space="0" w:color="auto"/>
              <w:right w:val="single" w:sz="6" w:space="0" w:color="auto"/>
            </w:tcBorders>
          </w:tcPr>
          <w:p w:rsidR="00000000" w:rsidRDefault="00D7573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Поддержание целостности кожи.</w:t>
            </w:r>
          </w:p>
        </w:tc>
      </w:tr>
    </w:tbl>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Хирургический уровень</w:t>
      </w:r>
      <w:r>
        <w:rPr>
          <w:rFonts w:ascii="Times New Roman CYR" w:hAnsi="Times New Roman CYR" w:cs="Times New Roman CYR"/>
          <w:color w:val="000000"/>
          <w:sz w:val="28"/>
          <w:szCs w:val="28"/>
        </w:rPr>
        <w:t xml:space="preserve"> обработки рук применяют в хирургии перед оперативным вмешательством (Максимальный смыв с рук микроорганизмов).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совершенства владею вс</w:t>
      </w:r>
      <w:r>
        <w:rPr>
          <w:rFonts w:ascii="Times New Roman CYR" w:hAnsi="Times New Roman CYR" w:cs="Times New Roman CYR"/>
          <w:sz w:val="28"/>
          <w:szCs w:val="28"/>
        </w:rPr>
        <w:t xml:space="preserve">еми видами иньекций и манипуляций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внутривенной и внутримышечной, подкожной инъекции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процедуре: вымыть руки, одеть стерильные перчатки.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Сообщить пациенту необходимую информацию о лекарственном препарате;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Набрать в шприц лекар</w:t>
      </w:r>
      <w:r>
        <w:rPr>
          <w:rFonts w:ascii="Times New Roman CYR" w:hAnsi="Times New Roman CYR" w:cs="Times New Roman CYR"/>
          <w:sz w:val="28"/>
          <w:szCs w:val="28"/>
        </w:rPr>
        <w:t>ственный препарат;</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Помочь пациенту занять удобное положение (лежа на спине или сидя);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 локоть пациента положить клеенчатую подушечку (для максимального разгибания конечности в локтевом суставе), надеть перчатки;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Наложить резиновый жгут (на рубашку</w:t>
      </w:r>
      <w:r>
        <w:rPr>
          <w:rFonts w:ascii="Times New Roman CYR" w:hAnsi="Times New Roman CYR" w:cs="Times New Roman CYR"/>
          <w:sz w:val="28"/>
          <w:szCs w:val="28"/>
        </w:rPr>
        <w:t xml:space="preserve"> или салфетку) в средней трети плеча, при этом пульс по лучевой артерии не должен измениться, завязать жгут так, чтобы его свободные концы были направлены вверх, а петля - вниз.</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Попросить пациента несколько раз сжать и разжать кулак, одновременно обрабо</w:t>
      </w:r>
      <w:r>
        <w:rPr>
          <w:rFonts w:ascii="Times New Roman CYR" w:hAnsi="Times New Roman CYR" w:cs="Times New Roman CYR"/>
          <w:sz w:val="28"/>
          <w:szCs w:val="28"/>
        </w:rPr>
        <w:t>тать область локтевого сгиба стерильной ватой, смоченной спиртом, движением от периферии к центру и определить наполнение вены (нужно найти наиболее наполненную вену).</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процедуры</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Взять шприц, указательным пальцем фиксировать канюлю иглы, осталь</w:t>
      </w:r>
      <w:r>
        <w:rPr>
          <w:rFonts w:ascii="Times New Roman CYR" w:hAnsi="Times New Roman CYR" w:cs="Times New Roman CYR"/>
          <w:sz w:val="28"/>
          <w:szCs w:val="28"/>
        </w:rPr>
        <w:t>ным - охватить цилиндр сверху;</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Проверить проходимость иглы и отсутствие воздуха в шприце (если в шприце много мелких пузырьков, встряхнуть его, и мелкие пузырьки сольются в один большой, который легко вытеснить через иглу);</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Натянуть левой рукой кожу в </w:t>
      </w:r>
      <w:r>
        <w:rPr>
          <w:rFonts w:ascii="Times New Roman CYR" w:hAnsi="Times New Roman CYR" w:cs="Times New Roman CYR"/>
          <w:sz w:val="28"/>
          <w:szCs w:val="28"/>
        </w:rPr>
        <w:t>области локтевого сгиба, несколько смещая ее к периферии, чтобы фиксировать вену;</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меняя положение шприца в руке, держа иглу срезом вверх (параллельно коже) пунктируем вену, осторожно ввести иглу на 1/3 длинны так, чтобы она была параллельна вене, пока</w:t>
      </w:r>
      <w:r>
        <w:rPr>
          <w:rFonts w:ascii="Times New Roman CYR" w:hAnsi="Times New Roman CYR" w:cs="Times New Roman CYR"/>
          <w:sz w:val="28"/>
          <w:szCs w:val="28"/>
        </w:rPr>
        <w:t xml:space="preserve"> не ощутим «попадания в пустоту».</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Убедившись, что игла в вене (потянуть поршень на себя - в шприце должна появиться кровь), развязать жгут левой рукой, потянув за один из свободных концов, попросить пациента разжать кулак и ввести лекарство.</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в</w:t>
      </w:r>
      <w:r>
        <w:rPr>
          <w:rFonts w:ascii="Times New Roman CYR" w:hAnsi="Times New Roman CYR" w:cs="Times New Roman CYR"/>
          <w:sz w:val="28"/>
          <w:szCs w:val="28"/>
        </w:rPr>
        <w:t>нутримышечной инъекции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процедуре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Сообщить пациенту необходимую информацию о лекарственном средстве и предстоящей инъекции;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Подготовить руки к инъекции, одеть перчатки;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Набрать в шприц лекарственное средство;</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Помочь пациенту занять удоб</w:t>
      </w:r>
      <w:r>
        <w:rPr>
          <w:rFonts w:ascii="Times New Roman CYR" w:hAnsi="Times New Roman CYR" w:cs="Times New Roman CYR"/>
          <w:sz w:val="28"/>
          <w:szCs w:val="28"/>
        </w:rPr>
        <w:t>ное для данной инъекции положение («на животе» или «на боку»)</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процедуры</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место инъекции (верхненаружный квадрат ягодицы), надеть перчатки;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Обработать место инъекции последовательно двумя ватными шариками, смоченными спиртом;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Лево</w:t>
      </w:r>
      <w:r>
        <w:rPr>
          <w:rFonts w:ascii="Times New Roman CYR" w:hAnsi="Times New Roman CYR" w:cs="Times New Roman CYR"/>
          <w:sz w:val="28"/>
          <w:szCs w:val="28"/>
        </w:rPr>
        <w:t>й рукой плотно зафиксировать мягкие ткани в месте инъекции;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Ввести иглу в мышцу под углом 90*, оставив 2-3 мм иглы над кожей;</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Перенести левую руку на поршень и ввести лекарственное средство;</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Извлечь иглу как обычно</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Окончание процедуры</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Снять перчатк</w:t>
      </w:r>
      <w:r>
        <w:rPr>
          <w:rFonts w:ascii="Times New Roman CYR" w:hAnsi="Times New Roman CYR" w:cs="Times New Roman CYR"/>
          <w:sz w:val="28"/>
          <w:szCs w:val="28"/>
        </w:rPr>
        <w:t>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Помочь пациенту занять удобное для него положение.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подкожной инъекции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процедуре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Подготовить руки к инъекции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Набрать в шприц лекарственное средство</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Сообщить пациенту необходимую информацию о лекарственном средстве.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w:t>
      </w:r>
      <w:r>
        <w:rPr>
          <w:rFonts w:ascii="Times New Roman CYR" w:hAnsi="Times New Roman CYR" w:cs="Times New Roman CYR"/>
          <w:sz w:val="28"/>
          <w:szCs w:val="28"/>
        </w:rPr>
        <w:t>чь пациенту занять нужное положение; предложить ему освободить место инъекции - это может быть наружняя поверхность плеч и бедер, подлопаточная область, боковые поверхности передней брюшной стенки, область ягодиц.</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процедуры.</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Надеть перчатки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Обработать кожу в месте инъекции последовательно двумя ватными тампонами со спиртом, вначале большую зону, затем непосредственно место инъекции;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Левой рукой взять место инъекции в складку;</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Ввести иглу под кожу в основание кожной складки под углом 45* к</w:t>
      </w:r>
      <w:r>
        <w:rPr>
          <w:rFonts w:ascii="Times New Roman CYR" w:hAnsi="Times New Roman CYR" w:cs="Times New Roman CYR"/>
          <w:sz w:val="28"/>
          <w:szCs w:val="28"/>
        </w:rPr>
        <w:t xml:space="preserve"> поверхности кожи срезом вверх на глубину 15 мм (2/3 длинны иглы), указательным пальцем придерживать канюлю иглы;</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Перенести левую руку на поршень и ввести лекарственное средство;</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Извлечь иглу, продолжая придерживать ее за канюлю, место инъекции прижать</w:t>
      </w:r>
      <w:r>
        <w:rPr>
          <w:rFonts w:ascii="Times New Roman CYR" w:hAnsi="Times New Roman CYR" w:cs="Times New Roman CYR"/>
          <w:sz w:val="28"/>
          <w:szCs w:val="28"/>
        </w:rPr>
        <w:t xml:space="preserve"> стерильной ватой, смоченной спиртом.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Окончание процедуры</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мягкий массаж места инъекции не отнимая ваты от кожи;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Спросить пациента о самочувствии, снять перчатки.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Опасность заражения ВИЧ-инфекции возникает при аварийной ситуации (порез, укол ин</w:t>
      </w:r>
      <w:r>
        <w:rPr>
          <w:rFonts w:ascii="Times New Roman CYR" w:hAnsi="Times New Roman CYR" w:cs="Times New Roman CYR"/>
          <w:sz w:val="28"/>
          <w:szCs w:val="28"/>
        </w:rPr>
        <w:t>струментами, загрязненными кровью или другими биологическими жидкостями от ВИЧ-инфицированных больных, а также попадание крови и других биологических жидкостей на слизистые ротоглотки, носа, глаз.</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снижения риска заражения ВИЧ инфекции и гепатита В необ</w:t>
      </w:r>
      <w:r>
        <w:rPr>
          <w:rFonts w:ascii="Times New Roman CYR" w:hAnsi="Times New Roman CYR" w:cs="Times New Roman CYR"/>
          <w:sz w:val="28"/>
          <w:szCs w:val="28"/>
        </w:rPr>
        <w:t>ходимо следующее: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Убедиться в целостности аварийной аптечки и проверить сроки годности содержимого;</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надеванием перчаток обработать кожу ногтевых фаланг йодом;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биологических жидкостей на незащищенную кожу следует: - вымыть рук</w:t>
      </w:r>
      <w:r>
        <w:rPr>
          <w:rFonts w:ascii="Times New Roman CYR" w:hAnsi="Times New Roman CYR" w:cs="Times New Roman CYR"/>
          <w:sz w:val="28"/>
          <w:szCs w:val="28"/>
        </w:rPr>
        <w:t>и с мылом; - протереть руки тампоном, смоченным 70% этиловым спиртом.;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биологических жидкостей в нос - следует промыть носовые ходы и закапать в них 1% раствор проторгола.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попадании биологических жидкостей в глаза - промыть их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роточной водой и закапать в них 10% раствор сульфацила натрия или промыть бледно-розовым раствором калия перманганата (1:10000)</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биологических жидкостей в полость рта необходимо прополоскать рот проточной водой, а затем 70% этиловым спиртом</w:t>
      </w:r>
      <w:r>
        <w:rPr>
          <w:rFonts w:ascii="Times New Roman CYR" w:hAnsi="Times New Roman CYR" w:cs="Times New Roman CYR"/>
          <w:sz w:val="28"/>
          <w:szCs w:val="28"/>
        </w:rPr>
        <w:t>.</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уколе или порезе обработать перчатки дез. средством, затем снять перчатки, выдавить кровь из ранки и обработать ее 3% раствором перикиси водорода, затем 5% раствором йода и заклеить ранку бактерицидным пластырем.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порезы и травмы регистрируются</w:t>
      </w:r>
      <w:r>
        <w:rPr>
          <w:rFonts w:ascii="Times New Roman CYR" w:hAnsi="Times New Roman CYR" w:cs="Times New Roman CYR"/>
          <w:sz w:val="28"/>
          <w:szCs w:val="28"/>
        </w:rPr>
        <w:t xml:space="preserve"> в «Журнале микротравм на производстве».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доврачебной помощи при неотложных состояниях</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Стандарты оказания медицинской помощи - это перечень своевременных, последовательных, минимально достаточных диагностических и лечебных мероприятий, применяем</w:t>
      </w:r>
      <w:r>
        <w:rPr>
          <w:rFonts w:ascii="Times New Roman CYR" w:hAnsi="Times New Roman CYR" w:cs="Times New Roman CYR"/>
          <w:sz w:val="28"/>
          <w:szCs w:val="28"/>
        </w:rPr>
        <w:t>ых в типичной клинической ситуации.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ОБЯЗАТЕЛЬНЫЕ УСЛОВИЯ ПРИМЕНЕНИЯ СТАНДАРТОВ</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Правильный выбор стандарта, соответствующего клинической ситуации.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Соответствие квалификации персонала и оснащения уровню оказания помощи.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Понимание не только используемог</w:t>
      </w:r>
      <w:r>
        <w:rPr>
          <w:rFonts w:ascii="Times New Roman CYR" w:hAnsi="Times New Roman CYR" w:cs="Times New Roman CYR"/>
          <w:sz w:val="28"/>
          <w:szCs w:val="28"/>
        </w:rPr>
        <w:t>о раздела, но и стандарта в целом (включая примечания).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специфики неотложного состояния и индивидуальных особенностей больного для внесения обоснованных изменений в схему стандартного лечения.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Применение минимально возможного количества и доз пре</w:t>
      </w:r>
      <w:r>
        <w:rPr>
          <w:rFonts w:ascii="Times New Roman CYR" w:hAnsi="Times New Roman CYR" w:cs="Times New Roman CYR"/>
          <w:sz w:val="28"/>
          <w:szCs w:val="28"/>
        </w:rPr>
        <w:t>паратов, использование регулируемых способов их введения.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противопоказаний, взаимодействия и побочных эффектов лекарственных средств.</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Оказание неотложной помощи в максимально ранние сроки в минимально достаточном объеме.</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Своевременная передача б</w:t>
      </w:r>
      <w:r>
        <w:rPr>
          <w:rFonts w:ascii="Times New Roman CYR" w:hAnsi="Times New Roman CYR" w:cs="Times New Roman CYR"/>
          <w:sz w:val="28"/>
          <w:szCs w:val="28"/>
        </w:rPr>
        <w:t>ольного непосредственно специалисту.</w:t>
      </w:r>
    </w:p>
    <w:p w:rsidR="00000000" w:rsidRDefault="00D75735">
      <w:pPr>
        <w:widowControl w:val="0"/>
        <w:shd w:val="clear" w:color="000000" w:fill="auto"/>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АНАФИЛАКТИЧЕСКИЙ ШОК</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Аллергическая реакция немедленного типа, сопровождаетс опасными для жизни нарушениями дыхательной сердечно-сосудистой, нервной эндокринной и других систем</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 Зуд, одышка, сжимающие бол</w:t>
      </w:r>
      <w:r>
        <w:rPr>
          <w:rFonts w:ascii="Times New Roman CYR" w:hAnsi="Times New Roman CYR" w:cs="Times New Roman CYR"/>
          <w:sz w:val="28"/>
          <w:szCs w:val="28"/>
        </w:rPr>
        <w:t>и в сердце, головокружение, удушье, чувство жара, озноб. Пульс учащенный АД 90/60 и ниже, дыхание шумное, хриплое, возможна потеря сознания, асфиксия, судороги.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Неотложная помошь. </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Прекратить введение лекарств и других аллергенов.</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Уложить больного</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овернуть голову набок, вынуть зубные протезы.</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Зафиксировать язык для предотвращения асфиксии.</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Измерить АД, пульс.</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Ввести 0,5 мл 0,1% р-р адреналина</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Положить холод на место иньекции</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подкожном введении наложить жгут выше места иньекции.</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Р-р </w:t>
      </w:r>
      <w:r>
        <w:rPr>
          <w:rFonts w:ascii="Times New Roman CYR" w:hAnsi="Times New Roman CYR" w:cs="Times New Roman CYR"/>
          <w:sz w:val="28"/>
          <w:szCs w:val="28"/>
        </w:rPr>
        <w:t>адреналина 0,1%</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Р-р норадреналина на 0,1% - 1 мл</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Преднизолон 30 мг - 2 мл</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Гидрокортизон 125 мг фл по 5 мл</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Тавегил 2 мл</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Супрастин 2% - 2 мл</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Димедрол 1% - 1 мл</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Р-р натрия гидрокарбоната 8% - 100 мл</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Полиглюкин 450 мл, реополиглюкин - 450 мл</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Эуффилин 2,4% - 10 мл, коргликон 0,06% - 1 мл</w:t>
      </w:r>
    </w:p>
    <w:p w:rsidR="00000000" w:rsidRDefault="00D75735">
      <w:pPr>
        <w:widowControl w:val="0"/>
        <w:shd w:val="clear" w:color="000000" w:fill="auto"/>
        <w:tabs>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Р-р хлористого натрия 0,9% - 400 мл или ампулы.</w:t>
      </w:r>
    </w:p>
    <w:p w:rsidR="00000000" w:rsidRDefault="00D75735">
      <w:pPr>
        <w:keepNext/>
        <w:widowControl w:val="0"/>
        <w:shd w:val="clear" w:color="000000" w:fill="auto"/>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ОСТРЫЙ ИНФАРКТ МИОКАРДА</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 загрудинная боль с иррадиацией в левое плечо, предплечье, лопатку, шею, нижнюю челюсть, надчревную область; нарушения сер</w:t>
      </w:r>
      <w:r>
        <w:rPr>
          <w:rFonts w:ascii="Times New Roman CYR" w:hAnsi="Times New Roman CYR" w:cs="Times New Roman CYR"/>
          <w:sz w:val="28"/>
          <w:szCs w:val="28"/>
        </w:rPr>
        <w:t>дечного ритма и проводимости; реакции на прием нитроглицерина нет. Могуь быть варианты начала заболевания: астматический (сердечная астма, отек легких); аритмический (обморок, внезапная смерть, синдром МАС); цереброваскулярный (острая неврологическая симпт</w:t>
      </w:r>
      <w:r>
        <w:rPr>
          <w:rFonts w:ascii="Times New Roman CYR" w:hAnsi="Times New Roman CYR" w:cs="Times New Roman CYR"/>
          <w:sz w:val="28"/>
          <w:szCs w:val="28"/>
        </w:rPr>
        <w:t xml:space="preserve">оматика); абдоминальный (боль в надчревной области, тошнота, рвота); малосимптомный (неопределенные ощущения в грудной клетке).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Неотложная помощь:</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Соблюдение строгого постельного режима, создать физический и психический покой.</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Измерить артериальное д</w:t>
      </w:r>
      <w:r>
        <w:rPr>
          <w:rFonts w:ascii="Times New Roman CYR" w:hAnsi="Times New Roman CYR" w:cs="Times New Roman CYR"/>
          <w:sz w:val="28"/>
          <w:szCs w:val="28"/>
        </w:rPr>
        <w:t>авление и пульс.</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разжевать таб. Аспирина 0,25 мг.</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сублингвально таб нитроглицерина 0,5 мг (до 3 табл с интервалом в 5 мин).</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 анальгина 50% - 2,0 в/в + р-р димедрола 1% - 1 мл в/в струйно на растворе натрия хлорида 0,9% - 10 мл</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w:t>
      </w:r>
      <w:r>
        <w:rPr>
          <w:rFonts w:ascii="Times New Roman CYR" w:hAnsi="Times New Roman CYR" w:cs="Times New Roman CYR"/>
          <w:sz w:val="28"/>
          <w:szCs w:val="28"/>
        </w:rPr>
        <w:t>отсутствии эффекта в/м или в/в раствор промедола 2% 1 мл или раствор морфина гидрохлорида 1% 1 мл</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ингаляцию кислородом для устранения гипоксии.</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Ввести раствор гепарина натрия 1,0 ( 5000 ЕД) в/в.</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Госпитализировать немедленно. </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опасност</w:t>
      </w:r>
      <w:r>
        <w:rPr>
          <w:rFonts w:ascii="Times New Roman CYR" w:hAnsi="Times New Roman CYR" w:cs="Times New Roman CYR"/>
          <w:sz w:val="28"/>
          <w:szCs w:val="28"/>
        </w:rPr>
        <w:t>и и осложнения:</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острые нарушения сердечного ритма и проводимости вплоть до фибрилляция желудочков;</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рецидив ангинозной боли;</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гипотензия (в том числе медикаментозная);</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сердечная недостаточность (отек легких, шок);</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w:t>
      </w:r>
      <w:r>
        <w:rPr>
          <w:rFonts w:ascii="Times New Roman CYR" w:hAnsi="Times New Roman CYR" w:cs="Times New Roman CYR"/>
          <w:sz w:val="28"/>
          <w:szCs w:val="28"/>
        </w:rPr>
        <w:t xml:space="preserve"> гипотензия, аллергические, аритмические, геморрагические осложнения при введении стрептокиназы;</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дыхания при введении наркотических анальгетиков;</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разрыв миокарда, тампонада сердца.</w:t>
      </w:r>
    </w:p>
    <w:p w:rsidR="00000000" w:rsidRDefault="00D75735">
      <w:pPr>
        <w:widowControl w:val="0"/>
        <w:shd w:val="clear" w:color="000000" w:fill="auto"/>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ГИПЕРТОНИЧЕСКИЙ КРИЗ</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Гипертонический криз это одно из наиб</w:t>
      </w:r>
      <w:r>
        <w:rPr>
          <w:rFonts w:ascii="Times New Roman CYR" w:hAnsi="Times New Roman CYR" w:cs="Times New Roman CYR"/>
          <w:sz w:val="28"/>
          <w:szCs w:val="28"/>
        </w:rPr>
        <w:t>олее частых и опасных осложнений гипертонической болезни (артериальной гипертонии). Гипертонический криз развивается вследствие расстройства механизмов регуляции артериального давления и кровообращения. При гипертоническом кризе наблюдается сильное повышен</w:t>
      </w:r>
      <w:r>
        <w:rPr>
          <w:rFonts w:ascii="Times New Roman CYR" w:hAnsi="Times New Roman CYR" w:cs="Times New Roman CYR"/>
          <w:sz w:val="28"/>
          <w:szCs w:val="28"/>
        </w:rPr>
        <w:t xml:space="preserve">ие артериального давления, симптомы нарушения работы сердца и головного мозга, вегетативные проявления нарушения циркуляции крови во всем организме. Большинство случаев гипертонического криза провоцируется эмоциональным </w:t>
      </w:r>
      <w:r>
        <w:rPr>
          <w:rFonts w:ascii="Times New Roman CYR" w:hAnsi="Times New Roman CYR" w:cs="Times New Roman CYR"/>
          <w:sz w:val="28"/>
          <w:szCs w:val="28"/>
          <w:lang/>
        </w:rPr>
        <w:t>стрессом</w:t>
      </w:r>
      <w:r>
        <w:rPr>
          <w:rFonts w:ascii="Times New Roman CYR" w:hAnsi="Times New Roman CYR" w:cs="Times New Roman CYR"/>
          <w:sz w:val="28"/>
          <w:szCs w:val="28"/>
        </w:rPr>
        <w:t>, погодными изменениями, пер</w:t>
      </w:r>
      <w:r>
        <w:rPr>
          <w:rFonts w:ascii="Times New Roman CYR" w:hAnsi="Times New Roman CYR" w:cs="Times New Roman CYR"/>
          <w:sz w:val="28"/>
          <w:szCs w:val="28"/>
        </w:rPr>
        <w:t>еутомлением, повышенными физическими нагрузками и пр. В развитии гипертонического криза важную роль играет нарушение центрального звена регуляции артериального давления (центры регуляции артериального давления, расположенные в головном мозге). Другими прич</w:t>
      </w:r>
      <w:r>
        <w:rPr>
          <w:rFonts w:ascii="Times New Roman CYR" w:hAnsi="Times New Roman CYR" w:cs="Times New Roman CYR"/>
          <w:sz w:val="28"/>
          <w:szCs w:val="28"/>
        </w:rPr>
        <w:t xml:space="preserve">инами гипертонического криза могут быть отмена приема лекарств, назначенных от давления, злоупотребление </w:t>
      </w:r>
      <w:r>
        <w:rPr>
          <w:rFonts w:ascii="Times New Roman CYR" w:hAnsi="Times New Roman CYR" w:cs="Times New Roman CYR"/>
          <w:sz w:val="28"/>
          <w:szCs w:val="28"/>
          <w:lang/>
        </w:rPr>
        <w:t>алкоголем</w:t>
      </w:r>
      <w:r>
        <w:rPr>
          <w:rFonts w:ascii="Times New Roman CYR" w:hAnsi="Times New Roman CYR" w:cs="Times New Roman CYR"/>
          <w:sz w:val="28"/>
          <w:szCs w:val="28"/>
        </w:rPr>
        <w:t>. Ввиду повышенного риска для жизни и здоровья пациента, гипертонический криз требует неотложной медицинской помощи.</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ПОМОЩЬ</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Успокоит</w:t>
      </w:r>
      <w:r>
        <w:rPr>
          <w:rFonts w:ascii="Times New Roman CYR" w:hAnsi="Times New Roman CYR" w:cs="Times New Roman CYR"/>
          <w:sz w:val="28"/>
          <w:szCs w:val="28"/>
        </w:rPr>
        <w:t>ь пациента.</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Уложить с высокоподнятым изголовьем, при рвоте повернуть голову набок.</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Измерить артериальное давление, частоту сердечных сокращений.</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больному сублингвально 1 таб капотена 25 мг</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отсутствии эффекта в/в р-р дибазола 1%-5 мл, р-р </w:t>
      </w:r>
      <w:r>
        <w:rPr>
          <w:rFonts w:ascii="Times New Roman CYR" w:hAnsi="Times New Roman CYR" w:cs="Times New Roman CYR"/>
          <w:sz w:val="28"/>
          <w:szCs w:val="28"/>
        </w:rPr>
        <w:t>магния сульфата 25% - 10 мл в/в</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Ввести р-р лазикса 2 мл в/в.</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опасности и осложнения</w:t>
      </w:r>
    </w:p>
    <w:p w:rsidR="00000000" w:rsidRDefault="00D7573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Легких гипертензивных кризов не бывает. Каждый гипертензивный криз может закончиться любым из перечисленных осложнений и даже смертью:</w:t>
      </w:r>
    </w:p>
    <w:p w:rsidR="00000000" w:rsidRDefault="00D75735">
      <w:pPr>
        <w:widowControl w:val="0"/>
        <w:shd w:val="clear" w:color="000000" w:fill="auto"/>
        <w:tabs>
          <w:tab w:val="left" w:pos="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мозгового кро</w:t>
      </w:r>
      <w:r>
        <w:rPr>
          <w:rFonts w:ascii="Times New Roman CYR" w:hAnsi="Times New Roman CYR" w:cs="Times New Roman CYR"/>
          <w:sz w:val="28"/>
          <w:szCs w:val="28"/>
        </w:rPr>
        <w:t>вообращения (геморрагический или ишемический инсульт);</w:t>
      </w:r>
    </w:p>
    <w:p w:rsidR="00000000" w:rsidRDefault="00D7573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 легких (сердечная астма);</w:t>
      </w:r>
    </w:p>
    <w:p w:rsidR="00000000" w:rsidRDefault="00D75735">
      <w:pPr>
        <w:widowControl w:val="0"/>
        <w:shd w:val="clear" w:color="000000" w:fill="auto"/>
        <w:tabs>
          <w:tab w:val="left" w:pos="0"/>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 стенокардии;</w:t>
      </w:r>
    </w:p>
    <w:p w:rsidR="00000000" w:rsidRDefault="00D75735">
      <w:pPr>
        <w:widowControl w:val="0"/>
        <w:shd w:val="clear" w:color="000000" w:fill="auto"/>
        <w:tabs>
          <w:tab w:val="left" w:pos="0"/>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инфаркт миокарда;</w:t>
      </w:r>
    </w:p>
    <w:p w:rsidR="00D75735" w:rsidRDefault="00D75735">
      <w:pPr>
        <w:widowControl w:val="0"/>
        <w:shd w:val="clear" w:color="000000" w:fill="auto"/>
        <w:tabs>
          <w:tab w:val="left" w:pos="0"/>
          <w:tab w:val="left" w:pos="9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аритмии</w:t>
      </w:r>
    </w:p>
    <w:sectPr w:rsidR="00D7573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06"/>
    <w:rsid w:val="00AC0306"/>
    <w:rsid w:val="00D75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766584-E4A2-4A4D-8FDB-6224B005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6250</Words>
  <Characters>35626</Characters>
  <Application>Microsoft Office Word</Application>
  <DocSecurity>0</DocSecurity>
  <Lines>296</Lines>
  <Paragraphs>83</Paragraphs>
  <ScaleCrop>false</ScaleCrop>
  <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2024-11-30T16:23:00Z</dcterms:created>
  <dcterms:modified xsi:type="dcterms:W3CDTF">2024-11-30T16:23:00Z</dcterms:modified>
</cp:coreProperties>
</file>