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5312" w14:textId="77777777" w:rsidR="00000000" w:rsidRDefault="00AA5089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ОБРАЗОВАТЕЛЬНОЕ УЧРЕЖДЕНИЕ СРЕДНЕГО ПРОФЕССИОНАЛЬНОГО ОБРАЗОВАНИЯ</w:t>
      </w:r>
    </w:p>
    <w:p w14:paraId="692AD4A5" w14:textId="77777777" w:rsidR="00000000" w:rsidRDefault="00AA5089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2B2CA891" w14:textId="77777777" w:rsidR="00000000" w:rsidRDefault="00AA5089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«НОВОСИБИРСКИЙ МЕДИЦИНСКИЙ КОЛЛЕДЖ»</w:t>
      </w:r>
    </w:p>
    <w:p w14:paraId="6B4B885B" w14:textId="77777777" w:rsidR="00000000" w:rsidRDefault="00AA5089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- СОВРЕМЕННЫЕ СЕСТРИНСКИЕ ТЕХНОЛОГИИ</w:t>
      </w:r>
    </w:p>
    <w:p w14:paraId="4BBB086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13EA000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A8D0381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ECC4E1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EDCCD95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7C77EF5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B5E4ED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C02DBF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4BDF22B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6002846" w14:textId="77777777" w:rsidR="00000000" w:rsidRDefault="00AA5089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</w:p>
    <w:p w14:paraId="5F15D84C" w14:textId="77777777" w:rsidR="00000000" w:rsidRDefault="00AA5089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«Осуществление лечебно-диагно</w:t>
      </w:r>
      <w:r>
        <w:rPr>
          <w:b/>
          <w:bCs/>
          <w:sz w:val="28"/>
          <w:szCs w:val="28"/>
        </w:rPr>
        <w:t>стических вмешательств при аскаридозах у детей»</w:t>
      </w:r>
    </w:p>
    <w:p w14:paraId="6417D7C4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1BD5339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72E5D17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8B61BB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Выполнил: студент Ивантеев М.И.</w:t>
      </w:r>
    </w:p>
    <w:p w14:paraId="6D521C96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Факультет: Сестринское дело</w:t>
      </w:r>
    </w:p>
    <w:p w14:paraId="021F8FEC" w14:textId="77777777" w:rsidR="00000000" w:rsidRDefault="00AA5089">
      <w:pPr>
        <w:shd w:val="clear" w:color="000000" w:fill="auto"/>
        <w:tabs>
          <w:tab w:val="left" w:pos="67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21-2</w:t>
      </w:r>
    </w:p>
    <w:p w14:paraId="0FE0F3BB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Руководитель: Дементьева Н.В.</w:t>
      </w:r>
    </w:p>
    <w:p w14:paraId="43F2F9BE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сдачи:_______________</w:t>
      </w:r>
    </w:p>
    <w:p w14:paraId="5B63D054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Оценка:__________________</w:t>
      </w:r>
    </w:p>
    <w:p w14:paraId="1F3C0C5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DB26009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F1B31D5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15375D1" w14:textId="77777777" w:rsidR="00000000" w:rsidRDefault="00AA5089">
      <w:pPr>
        <w:shd w:val="clear" w:color="000000" w:fill="auto"/>
        <w:tabs>
          <w:tab w:val="left" w:pos="373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2016</w:t>
      </w:r>
    </w:p>
    <w:p w14:paraId="29DBD10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70EEEE5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93AF9B8" w14:textId="77777777" w:rsidR="00000000" w:rsidRDefault="00AA5089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068AC79D" w14:textId="77777777" w:rsidR="00000000" w:rsidRDefault="00AA5089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1. Теоретические аспекты лечения и диагностики аскаридоза у детей</w:t>
      </w:r>
    </w:p>
    <w:p w14:paraId="15187541" w14:textId="77777777" w:rsidR="00000000" w:rsidRDefault="00AA5089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Общая характеристика, эпидемиология и этиология</w:t>
      </w:r>
    </w:p>
    <w:p w14:paraId="66570053" w14:textId="77777777" w:rsidR="00000000" w:rsidRDefault="00AA5089">
      <w:pPr>
        <w:pStyle w:val="2"/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 Клинико-патогенетическая характеристика</w:t>
      </w:r>
    </w:p>
    <w:p w14:paraId="32B45575" w14:textId="77777777" w:rsidR="00000000" w:rsidRDefault="00AA5089">
      <w:pPr>
        <w:pStyle w:val="2"/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Принципы диагностики</w:t>
      </w:r>
    </w:p>
    <w:p w14:paraId="4B3F3328" w14:textId="77777777" w:rsidR="00000000" w:rsidRDefault="00AA5089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1.4 Подходы к лечению</w:t>
      </w:r>
    </w:p>
    <w:p w14:paraId="529A7493" w14:textId="77777777" w:rsidR="00000000" w:rsidRDefault="00AA5089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Осуществление лечебных и диагностически</w:t>
      </w:r>
      <w:r>
        <w:rPr>
          <w:sz w:val="28"/>
          <w:szCs w:val="28"/>
        </w:rPr>
        <w:t>х вмешательств при аскаридозах у детей</w:t>
      </w:r>
    </w:p>
    <w:p w14:paraId="0A770C97" w14:textId="77777777" w:rsidR="00000000" w:rsidRDefault="00AA5089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Диагностические вмешательства</w:t>
      </w:r>
    </w:p>
    <w:p w14:paraId="142AA086" w14:textId="77777777" w:rsidR="00000000" w:rsidRDefault="00AA5089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Лечебные вмешательства</w:t>
      </w:r>
    </w:p>
    <w:p w14:paraId="425CF9D7" w14:textId="77777777" w:rsidR="00000000" w:rsidRDefault="00AA5089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03E979B0" w14:textId="77777777" w:rsidR="00000000" w:rsidRDefault="00AA5089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2EEDFA7A" w14:textId="77777777" w:rsidR="00000000" w:rsidRDefault="00AA5089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Приложения </w:t>
      </w:r>
    </w:p>
    <w:p w14:paraId="7AAEF43B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4DC7A70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3951F00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772387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Аскаридоз - это паразитическое заболевание, вызываемое гельминтами - аскаридами. Данный паразитоз может </w:t>
      </w:r>
      <w:r>
        <w:rPr>
          <w:sz w:val="28"/>
          <w:szCs w:val="28"/>
        </w:rPr>
        <w:t>иметь затяжной характер проявляться в широком диапазоне (от бессимптомных форм до крайне тяжелых, угрожающих жизни состояний).</w:t>
      </w:r>
    </w:p>
    <w:p w14:paraId="13ED646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Аскаридоз сопровождают человечество со времен его зарождения. Первые сведения о поражении людей гельминтами обнаружены в древнейш</w:t>
      </w:r>
      <w:r>
        <w:rPr>
          <w:sz w:val="28"/>
          <w:szCs w:val="28"/>
        </w:rPr>
        <w:t>их исторических памятниках. Так, в папирусе Эберса, относящемся к YII веку до н. э., имеются описания аскарид и определены методы лечения заболеваний, вызываемых этими паразитами. Яйца аскарид обнаружены в конкрементах, хранившихся в земле Скандинавского п</w:t>
      </w:r>
      <w:r>
        <w:rPr>
          <w:sz w:val="28"/>
          <w:szCs w:val="28"/>
        </w:rPr>
        <w:t>олуострова в течение 500 - 600 лет. Особое внимание гельминтам уделял Гиппократ (460 - 370 до н.э.). Им были введены термины гельминтоз, аскаридоз.</w:t>
      </w:r>
    </w:p>
    <w:p w14:paraId="1532AE1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влияние на развитие гельминтологии оказали научные исследования К. Линнея, Р. Вирхова, Р. Лейка</w:t>
      </w:r>
      <w:r>
        <w:rPr>
          <w:sz w:val="28"/>
          <w:szCs w:val="28"/>
        </w:rPr>
        <w:t>рта, К. Зибольда и многих других. Роль отечественных ученых в изучении паразитологии очень велика. После 1918 года медицинская паразитология начала быстро развиваться.</w:t>
      </w:r>
    </w:p>
    <w:p w14:paraId="544CC7C6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гельминтам в развитии патологических состояний человека придавали Чудно</w:t>
      </w:r>
      <w:r>
        <w:rPr>
          <w:sz w:val="28"/>
          <w:szCs w:val="28"/>
        </w:rPr>
        <w:t>вский, Н.П. С.П. Боткин, В.А. Чудновский, Н.П., Манассеин, Ю.Т. Гундобин. Основателем отечественной школы гельминтологии в России (1920) считается К.И. Скрябин .</w:t>
      </w:r>
    </w:p>
    <w:p w14:paraId="2098CB9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диагностику аскаридоза проводят в клинико-диагностических лабораториях, его </w:t>
      </w:r>
      <w:r>
        <w:rPr>
          <w:sz w:val="28"/>
          <w:szCs w:val="28"/>
        </w:rPr>
        <w:t>лечением занимаются гастроэнтерологи, инфекционисты, терапевты, педиатры и др.</w:t>
      </w:r>
    </w:p>
    <w:p w14:paraId="20C7902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Вопросами профилактики данной инвазии занимаются паразитологи, эпидемиологи, гигиенисты.</w:t>
      </w:r>
    </w:p>
    <w:p w14:paraId="22F25E19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достижениям медицины в диагностике и лечении аскаридоза </w:t>
      </w:r>
      <w:r>
        <w:rPr>
          <w:sz w:val="28"/>
          <w:szCs w:val="28"/>
        </w:rPr>
        <w:lastRenderedPageBreak/>
        <w:t>удается достигнуть хор</w:t>
      </w:r>
      <w:r>
        <w:rPr>
          <w:sz w:val="28"/>
          <w:szCs w:val="28"/>
        </w:rPr>
        <w:t>оших терапевтических результатов, при своевременном выявлении данного паразитоза. При этом во многих странах мира удельный вес населения пораженного гельминтозами достигает 50%. В сводных данных ВОЗ в последние 2 десятилетия приводятся данные о том, что, н</w:t>
      </w:r>
      <w:r>
        <w:rPr>
          <w:sz w:val="28"/>
          <w:szCs w:val="28"/>
        </w:rPr>
        <w:t>апример, число пораженных аскаридозом составляет от 1 до 1,4 миллиарда человек, при этом дети дошкольного и школьного возраста составляют большинство из них.</w:t>
      </w:r>
    </w:p>
    <w:p w14:paraId="47109975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Педиатры отмечают, что кроме основных симптомов аскариды могут вызывать ряд разнообразных жалоб на</w:t>
      </w:r>
      <w:r>
        <w:rPr>
          <w:sz w:val="28"/>
          <w:szCs w:val="28"/>
        </w:rPr>
        <w:t xml:space="preserve"> ухудшение состояния ребенка. Высокая заболеваемость детей аскаридозом объясняется широкой распространенностью яиц паразитов в окружающей среде и недостаточным уровнем развития гигиенических навыков у населения.</w:t>
      </w:r>
    </w:p>
    <w:p w14:paraId="62DBF611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свете изложенных положений актуальность да</w:t>
      </w:r>
      <w:r>
        <w:rPr>
          <w:sz w:val="28"/>
          <w:szCs w:val="28"/>
        </w:rPr>
        <w:t>нной работы очевидна и определяется необходимостью изучения особенностей осуществления лечебно-диагностических вмешательств при аскаридозах у детей.</w:t>
      </w:r>
    </w:p>
    <w:p w14:paraId="2B7BDED7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аскаридоз.</w:t>
      </w:r>
    </w:p>
    <w:p w14:paraId="4A20B0D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особенности осуществления лечебно-диагностических в</w:t>
      </w:r>
      <w:r>
        <w:rPr>
          <w:sz w:val="28"/>
          <w:szCs w:val="28"/>
        </w:rPr>
        <w:t>мешательств у детей при аскаридозах.</w:t>
      </w:r>
    </w:p>
    <w:p w14:paraId="632C7CD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изучить особенности осуществления лечебно-диагностических вмешательств у детей при аскаридозах.</w:t>
      </w:r>
    </w:p>
    <w:p w14:paraId="3CBF5845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были поставлены следующие задачи:</w:t>
      </w:r>
    </w:p>
    <w:p w14:paraId="13AA2011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теоретические особенности биологии, эти</w:t>
      </w:r>
      <w:r>
        <w:rPr>
          <w:sz w:val="28"/>
          <w:szCs w:val="28"/>
        </w:rPr>
        <w:t>ологии, эпидемиологии, патогенеза, лечения и диагностики аскаридоза, как комплексной проблемы.</w:t>
      </w:r>
    </w:p>
    <w:p w14:paraId="009CED3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Описать особенности осуществления лечебно-диагностических вмешательств у детей при аскаридозах.</w:t>
      </w:r>
    </w:p>
    <w:p w14:paraId="1F4523E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работы заключается в том, что при компл</w:t>
      </w:r>
      <w:r>
        <w:rPr>
          <w:sz w:val="28"/>
          <w:szCs w:val="28"/>
        </w:rPr>
        <w:t xml:space="preserve">ексном решении поставленных задач путем своевременной диагностики и адекватного лечения, можно снизить риск развития данной инвазии, и не </w:t>
      </w:r>
      <w:r>
        <w:rPr>
          <w:sz w:val="28"/>
          <w:szCs w:val="28"/>
        </w:rPr>
        <w:lastRenderedPageBreak/>
        <w:t>допустить рост заболеваемости среди детского населения.</w:t>
      </w:r>
    </w:p>
    <w:p w14:paraId="3A805035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Информационной базой для написания работы послужила современна</w:t>
      </w:r>
      <w:r>
        <w:rPr>
          <w:sz w:val="28"/>
          <w:szCs w:val="28"/>
        </w:rPr>
        <w:t>я научная, периодическая литература и интернет - ресурсы, были использованы нормативно-правовые документы в области здравоохранения и учебно-методическая литература.</w:t>
      </w:r>
    </w:p>
    <w:p w14:paraId="6791D210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Методологическую основу написания работы составляют сравнительно - сопоставительный, логич</w:t>
      </w:r>
      <w:r>
        <w:rPr>
          <w:sz w:val="28"/>
          <w:szCs w:val="28"/>
        </w:rPr>
        <w:t>еский, методы обобщения и описания.</w:t>
      </w:r>
    </w:p>
    <w:p w14:paraId="6034990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состоит из введения, 2-х глав, заключения и приложений.</w:t>
      </w:r>
    </w:p>
    <w:p w14:paraId="5CDEE2D4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DB0B794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Теоретические аспекты лечения и диагностики аскаридоза у детей</w:t>
      </w:r>
    </w:p>
    <w:p w14:paraId="2F7F9D6E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DC757C2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Общая характеристика, эпидемиология, и этиология</w:t>
      </w:r>
    </w:p>
    <w:p w14:paraId="737E7C4C" w14:textId="77777777" w:rsidR="00000000" w:rsidRDefault="00AA5089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аскаридоз диагностика лечение</w:t>
      </w:r>
    </w:p>
    <w:p w14:paraId="5673731C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Аскар</w:t>
      </w:r>
      <w:r>
        <w:rPr>
          <w:sz w:val="28"/>
          <w:szCs w:val="28"/>
        </w:rPr>
        <w:t>идоз (В77 по МКБ-10) - гельминтоз, характеризующийся поражением дыхательных путей и аллергическим синдромом в острой фазе и нарушениями функций пищеварительного тракта в хронической фазе. Протекает с миграцией личинок в организме человека и последующим раз</w:t>
      </w:r>
      <w:r>
        <w:rPr>
          <w:sz w:val="28"/>
          <w:szCs w:val="28"/>
        </w:rPr>
        <w:t>витием половозрелых особей в кишечнике.</w:t>
      </w:r>
    </w:p>
    <w:p w14:paraId="2613CA9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современной биологической классификацией возбудитель аскаридоза - аскарида человеческая (Ascaris lumbricoides) относится типу животных - круглые (Nemathelminthes) черви, классу собственно круглых чер</w:t>
      </w:r>
      <w:r>
        <w:rPr>
          <w:sz w:val="28"/>
          <w:szCs w:val="28"/>
        </w:rPr>
        <w:t>вей Nematoda, которые являются наиболее важными в медицинском отношении возбудителями гельминтозов. Группы болезней, вызываемых представителями этого класса, называются нематодозами. При этом наименования отдельных форм гельминтозов термин составляют из ко</w:t>
      </w:r>
      <w:r>
        <w:rPr>
          <w:sz w:val="28"/>
          <w:szCs w:val="28"/>
        </w:rPr>
        <w:t>рня слова, обозначающего научное родовое название паразита (семейство Ascaridae, род Ascaris) и окончания «оз» - аскаридоз .</w:t>
      </w:r>
    </w:p>
    <w:p w14:paraId="6050FA3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биологической классификации необходимо медицинскому работнику, как для правильного заполнения статистических таблиц, так и д</w:t>
      </w:r>
      <w:r>
        <w:rPr>
          <w:sz w:val="28"/>
          <w:szCs w:val="28"/>
        </w:rPr>
        <w:t>ля рационального выбора лекарственных препаратов для дегельминтизации при отдельных инвазиях.</w:t>
      </w:r>
    </w:p>
    <w:p w14:paraId="1D9D1D7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Медицинским работникам полезна и другая - эпидемиологическая классификация возбудителей и вызываемых ими заболеваний, определяющаяся различными эпидемиологическим</w:t>
      </w:r>
      <w:r>
        <w:rPr>
          <w:sz w:val="28"/>
          <w:szCs w:val="28"/>
        </w:rPr>
        <w:t>и факторами (локализация личинок паразита, пути ее проникновения в организм человека, особенности жизненного цикла паразита, источник инвазии).</w:t>
      </w:r>
    </w:p>
    <w:p w14:paraId="2F809BF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аскаридоз в соответствии с эпидемиологической классификацией </w:t>
      </w:r>
      <w:r>
        <w:rPr>
          <w:sz w:val="28"/>
          <w:szCs w:val="28"/>
        </w:rPr>
        <w:lastRenderedPageBreak/>
        <w:t>является антропонозным геогельминтозом, так ка</w:t>
      </w:r>
      <w:r>
        <w:rPr>
          <w:sz w:val="28"/>
          <w:szCs w:val="28"/>
        </w:rPr>
        <w:t>к на ранних стадиях личиночного развития яйца паразитов развиваются во внешней среде, с фекально-оральным (пассивным) механизмом передачи возбудителя.</w:t>
      </w:r>
    </w:p>
    <w:p w14:paraId="73EB8FD1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этиологии гельминтозов прежде определяются биологической принадлежностью возбудителя.</w:t>
      </w:r>
    </w:p>
    <w:p w14:paraId="2EF93D4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</w:t>
      </w:r>
      <w:r>
        <w:rPr>
          <w:sz w:val="28"/>
          <w:szCs w:val="28"/>
        </w:rPr>
        <w:t>ия аскаридоза - возбудитель человеческая аскарида (Ascaris lumbricoides) - самая крупная из паразитирующих у человека нематод (см. рис. 1), длина самца 15-20 см, самки 20-45 см (ежедневно откладывает до 200 тыс. яиц.).</w:t>
      </w:r>
    </w:p>
    <w:p w14:paraId="2AB00264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D588202" w14:textId="1A1AD171" w:rsidR="00000000" w:rsidRDefault="00EC5EC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F19478" wp14:editId="5E0C54B7">
            <wp:extent cx="3324225" cy="268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04BB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1- Аскарида человеческая (Ascaris lumbricoides)</w:t>
      </w:r>
    </w:p>
    <w:p w14:paraId="5FE6504C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1A36E1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Самка имеет веретенообразное тело, за сутки откладывает до 245 яиц.</w:t>
      </w:r>
    </w:p>
    <w:p w14:paraId="15C44E11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жизни взрослой аскариды составляет до 1 года. Выделение яиц самкой заканчивается на 7-8-м месяце ее жизни.</w:t>
      </w:r>
    </w:p>
    <w:p w14:paraId="26F39B7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Аскаридоз</w:t>
      </w:r>
      <w:r>
        <w:rPr>
          <w:sz w:val="28"/>
          <w:szCs w:val="28"/>
        </w:rPr>
        <w:t>ы, как и все паразитарные болезни, имеют внешний источник инвазии (состояние зараженности хозяина гельминтом) и их распространение определяется общими эпидемиологическими закономерностями.</w:t>
      </w:r>
    </w:p>
    <w:p w14:paraId="6AA12F40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человеческая аскарида в процессе онтогенеза (индивидуального </w:t>
      </w:r>
      <w:r>
        <w:rPr>
          <w:sz w:val="28"/>
          <w:szCs w:val="28"/>
        </w:rPr>
        <w:lastRenderedPageBreak/>
        <w:t>р</w:t>
      </w:r>
      <w:r>
        <w:rPr>
          <w:sz w:val="28"/>
          <w:szCs w:val="28"/>
        </w:rPr>
        <w:t>азвития) проходит 3 обязательные стадии развития.</w:t>
      </w:r>
    </w:p>
    <w:p w14:paraId="449E9B77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аскаридозу присущ еще целый ряд особенностей:</w:t>
      </w:r>
    </w:p>
    <w:p w14:paraId="13BF0FAE" w14:textId="77777777" w:rsidR="00000000" w:rsidRDefault="00AA5089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Стадийность развития (яйцо - личинка - взрослая особь).</w:t>
      </w:r>
    </w:p>
    <w:p w14:paraId="23C94BD2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Пути проникновения</w:t>
      </w:r>
    </w:p>
    <w:p w14:paraId="7C6E874F" w14:textId="77777777" w:rsidR="00000000" w:rsidRDefault="00AA5089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фекально-оральный (пассивный)</w:t>
      </w:r>
    </w:p>
    <w:p w14:paraId="3749E19A" w14:textId="77777777" w:rsidR="00000000" w:rsidRDefault="00AA5089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Специфическая локализация</w:t>
      </w:r>
    </w:p>
    <w:p w14:paraId="2860AD2F" w14:textId="77777777" w:rsidR="00000000" w:rsidRDefault="00AA5089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Аск</w:t>
      </w:r>
      <w:r>
        <w:rPr>
          <w:sz w:val="28"/>
          <w:szCs w:val="28"/>
        </w:rPr>
        <w:t>ариды - кишечные гельминты со сложным развитием.</w:t>
      </w:r>
    </w:p>
    <w:p w14:paraId="1FE0AE8E" w14:textId="77777777" w:rsidR="00000000" w:rsidRDefault="00AA5089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Пути выведения:</w:t>
      </w:r>
    </w:p>
    <w:p w14:paraId="09954632" w14:textId="77777777" w:rsidR="00000000" w:rsidRDefault="00AA5089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с фекалиями.</w:t>
      </w:r>
    </w:p>
    <w:p w14:paraId="3EB2A004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Эпидемиологические аспекты распространения аскаридоза зависят как от биологической принадлежности их возбудителей, так и от различных эпилемиологических факторов .</w:t>
      </w:r>
    </w:p>
    <w:p w14:paraId="65B1879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общих ч</w:t>
      </w:r>
      <w:r>
        <w:rPr>
          <w:sz w:val="28"/>
          <w:szCs w:val="28"/>
        </w:rPr>
        <w:t>ертах эпидемиология аскаридоза может быть описана следующим образом:</w:t>
      </w:r>
    </w:p>
    <w:p w14:paraId="66AC0A17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- инвазированные люди (антропонозный гельминтоз);</w:t>
      </w:r>
    </w:p>
    <w:p w14:paraId="710C0AD0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механизм заражения - фекально-оральный (гео-оральный);</w:t>
      </w:r>
    </w:p>
    <w:p w14:paraId="7607D46E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факторы передачи- фрукты, овощи, зелень, ягоды, на поверхности</w:t>
      </w:r>
      <w:r>
        <w:rPr>
          <w:sz w:val="28"/>
          <w:szCs w:val="28"/>
        </w:rPr>
        <w:t xml:space="preserve"> которых имеются частички почвы, а также загрязненные вода и руки.</w:t>
      </w:r>
    </w:p>
    <w:p w14:paraId="256D7E5E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Аскаридоз в организме у взрослых и детей, проходит двухфазное течение: личиночную стадию и стадию паразитирования взрослых особей в кишечнике.</w:t>
      </w:r>
    </w:p>
    <w:p w14:paraId="7495A01B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B2C2259" w14:textId="4CBA3B2A" w:rsidR="00000000" w:rsidRDefault="00EC5EC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6D9AE43" wp14:editId="35BDC84E">
            <wp:extent cx="4791075" cy="411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E7198" w14:textId="77777777" w:rsidR="00000000" w:rsidRDefault="00AA5089">
      <w:pPr>
        <w:shd w:val="clear" w:color="000000" w:fill="auto"/>
        <w:tabs>
          <w:tab w:val="left" w:pos="41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2 -</w:t>
      </w:r>
      <w:r>
        <w:rPr>
          <w:sz w:val="28"/>
          <w:szCs w:val="28"/>
        </w:rPr>
        <w:t xml:space="preserve"> Схема заражения аскаридизом</w:t>
      </w:r>
    </w:p>
    <w:p w14:paraId="2BC8B614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DFDD94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заражения и единственным хозяином человека является больной человек, выделяющий яйца гельминтов с фекалиями в окружающую среду. В ранюю фазу аскаридоза человек является промежуточным хозяином, а в позднюю - окончате</w:t>
      </w:r>
      <w:r>
        <w:rPr>
          <w:sz w:val="28"/>
          <w:szCs w:val="28"/>
        </w:rPr>
        <w:t>льным. В течение 2-3-х недель дозревание яиц происходит в почве; заражению способствует употребление загрязненных яйцами паразитов воды, фруктов, овощей. При аскаридозе яйца паразитов в летнее время в условиях климата средней полосы становятся инвазионными</w:t>
      </w:r>
      <w:r>
        <w:rPr>
          <w:sz w:val="28"/>
          <w:szCs w:val="28"/>
        </w:rPr>
        <w:t xml:space="preserve"> через 3 - 5 недель. К этому времени под оболочкой яйца можно наблюдать довольно крупную подвижную личинку. Заражение происходит при проглатывании яиц гельминта, содержащих инвазионную личинку ( см. рис.2).</w:t>
      </w:r>
    </w:p>
    <w:p w14:paraId="1E858BF4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зоне умеренного климата сезон заражения аскарид</w:t>
      </w:r>
      <w:r>
        <w:rPr>
          <w:sz w:val="28"/>
          <w:szCs w:val="28"/>
        </w:rPr>
        <w:t xml:space="preserve">озом длится с апреля по октябрь, в зоне теплого и влажного климата - круглый год. У сельских </w:t>
      </w:r>
      <w:r>
        <w:rPr>
          <w:sz w:val="28"/>
          <w:szCs w:val="28"/>
        </w:rPr>
        <w:lastRenderedPageBreak/>
        <w:t>жителей данный паразитоз встречается чаще, чем у городских.</w:t>
      </w:r>
    </w:p>
    <w:p w14:paraId="0456DF9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CC766E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Клинико-патогенетическая характеристика</w:t>
      </w:r>
    </w:p>
    <w:p w14:paraId="25E813E2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34F883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клиническо-патогененической характенистике аскаридоза</w:t>
      </w:r>
      <w:r>
        <w:rPr>
          <w:sz w:val="28"/>
          <w:szCs w:val="28"/>
        </w:rPr>
        <w:t xml:space="preserve"> выделяют острую и хроническую фазы болезни. Острая фаза соответствует миграционной стадии личинок и развивающихся гельминтов и проявляется общеаллергическими и общетоксическими реакциями.</w:t>
      </w:r>
    </w:p>
    <w:p w14:paraId="2D2A5C69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Иммунологический фактор играет ведущую роль в патогенезе острой фаз</w:t>
      </w:r>
      <w:r>
        <w:rPr>
          <w:sz w:val="28"/>
          <w:szCs w:val="28"/>
        </w:rPr>
        <w:t>ы гельминтозов, определяя известную стереотипность их клиники и ее сходство с иммунологическими реакциями непаразитарной природы - лекарственной, сывороточной болезни и др., т.е. аллергоза.</w:t>
      </w:r>
    </w:p>
    <w:p w14:paraId="4D27F03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Инкубационный период составляет 2-3 недели при умеренной инвазии, </w:t>
      </w:r>
      <w:r>
        <w:rPr>
          <w:sz w:val="28"/>
          <w:szCs w:val="28"/>
        </w:rPr>
        <w:t>до недели и менее - при массивных заражениях, 4-5 недель - при малоинтенсивных инвазиях.</w:t>
      </w:r>
    </w:p>
    <w:p w14:paraId="1037B0D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острой фазы гельминтозов характерны следующие состояния:</w:t>
      </w:r>
    </w:p>
    <w:p w14:paraId="43891FA5" w14:textId="77777777" w:rsidR="00000000" w:rsidRDefault="00AA5089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Субфебрильная лихорадка.</w:t>
      </w:r>
    </w:p>
    <w:p w14:paraId="7E8FE576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Боли в суставах и мышцах.</w:t>
      </w:r>
    </w:p>
    <w:p w14:paraId="7162EEF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Кожные высыпания экссудативного, эритематозного</w:t>
      </w:r>
      <w:r>
        <w:rPr>
          <w:sz w:val="28"/>
          <w:szCs w:val="28"/>
        </w:rPr>
        <w:t>, папулезно-макулезного, экзантематозного и пустулезного характера с геморрагическим компонентом при тяжелом течении. Сыпь рецидивирующая, зудящая, но не оставляет последствий.</w:t>
      </w:r>
    </w:p>
    <w:p w14:paraId="7B76EA9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Легочной синдром: ночной сухой кашель, астматоидные состояния, усиление сосуд</w:t>
      </w:r>
      <w:r>
        <w:rPr>
          <w:sz w:val="28"/>
          <w:szCs w:val="28"/>
        </w:rPr>
        <w:t>истого рисунка, пневмонии с мигрирующим инфильтратами, чаще базальными с реакцией плевры.</w:t>
      </w:r>
    </w:p>
    <w:p w14:paraId="1C13D511" w14:textId="77777777" w:rsidR="00000000" w:rsidRDefault="00AA5089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Абдоминальный синдром: умеренные боли в животе и склонность с жидкому стулу.</w:t>
      </w:r>
    </w:p>
    <w:p w14:paraId="3FE1B80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Поражение сердца: миокардиодистрофия, аллергический миокардит.</w:t>
      </w:r>
    </w:p>
    <w:p w14:paraId="515DCFF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Поражение ЦНС: алл</w:t>
      </w:r>
      <w:r>
        <w:rPr>
          <w:sz w:val="28"/>
          <w:szCs w:val="28"/>
        </w:rPr>
        <w:t>ергический менингоэнфцефалит, энцефаломиелит.</w:t>
      </w:r>
    </w:p>
    <w:p w14:paraId="170108E2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Лимфоаденопатия: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единичная или системная.</w:t>
      </w:r>
    </w:p>
    <w:p w14:paraId="1DBE9621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крови: лейкоцитоз; выраженная эозинофилия (до 30-40%) - классический симптом; умеренная гиперпротеинемия; </w:t>
      </w:r>
      <w:r>
        <w:rPr>
          <w:rFonts w:ascii="Times New Roman" w:hAnsi="Times New Roman" w:cs="Times New Roman"/>
          <w:sz w:val="28"/>
          <w:szCs w:val="28"/>
        </w:rPr>
        <w:t>α2-</w:t>
      </w:r>
      <w:r>
        <w:rPr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γ-</w:t>
      </w:r>
      <w:r>
        <w:rPr>
          <w:sz w:val="28"/>
          <w:szCs w:val="28"/>
        </w:rPr>
        <w:t>глобулинемия; значительно повышен уровень IgE .</w:t>
      </w:r>
    </w:p>
    <w:p w14:paraId="3392232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Острые проявления могут длиться 2-3 месяца (тяжелое течение) и затем постепенно стихают. Тенденция к эозинофилии сохраняется в течение 6-9 месяцев.</w:t>
      </w:r>
    </w:p>
    <w:p w14:paraId="085BDE6C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хронической стадии патогенное воздействие на организм человека способом его питания аскариды и ее видовыми</w:t>
      </w:r>
      <w:r>
        <w:rPr>
          <w:sz w:val="28"/>
          <w:szCs w:val="28"/>
        </w:rPr>
        <w:t xml:space="preserve"> особенностями.</w:t>
      </w:r>
    </w:p>
    <w:p w14:paraId="477098B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Неблагоприятное воздействие на организм связано:</w:t>
      </w:r>
    </w:p>
    <w:p w14:paraId="45A0A41D" w14:textId="77777777" w:rsidR="00000000" w:rsidRDefault="00AA5089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 аллергическим и токсическими воздействиями:</w:t>
      </w:r>
    </w:p>
    <w:p w14:paraId="3EC4C660" w14:textId="77777777" w:rsidR="00000000" w:rsidRDefault="00AA5089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аллергия выражена значительно слабее, чем в ранней стадии (миграции);</w:t>
      </w:r>
    </w:p>
    <w:p w14:paraId="1DFB228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эозинофилия крови не превышает 10%;</w:t>
      </w:r>
    </w:p>
    <w:p w14:paraId="46692E40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 xml:space="preserve">возможны иммунопатологические </w:t>
      </w:r>
      <w:r>
        <w:rPr>
          <w:sz w:val="28"/>
          <w:szCs w:val="28"/>
        </w:rPr>
        <w:t>реакции (поздняя стадия шистосомоза, трихинеллез, альвеококкоз);</w:t>
      </w:r>
    </w:p>
    <w:p w14:paraId="4C201B7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развивается иммунодефицит.</w:t>
      </w:r>
    </w:p>
    <w:p w14:paraId="06CAE314" w14:textId="77777777" w:rsidR="00000000" w:rsidRDefault="00AA5089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 травмирующим воздействием:</w:t>
      </w:r>
    </w:p>
    <w:p w14:paraId="30761BE2" w14:textId="77777777" w:rsidR="00000000" w:rsidRDefault="00AA5089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повреждение стенок кишечника ;</w:t>
      </w:r>
    </w:p>
    <w:p w14:paraId="3E18679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внедрение вторичной инфекции (вторичное воспаление).</w:t>
      </w:r>
    </w:p>
    <w:p w14:paraId="494C1348" w14:textId="77777777" w:rsidR="00000000" w:rsidRDefault="00AA5089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 механическим повреждением тканей в з</w:t>
      </w:r>
      <w:r>
        <w:rPr>
          <w:sz w:val="28"/>
          <w:szCs w:val="28"/>
        </w:rPr>
        <w:t>оне паразитирования ( непроходимость кишечника) .</w:t>
      </w:r>
    </w:p>
    <w:p w14:paraId="068C86CE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 поглощением питательных веществ:</w:t>
      </w:r>
    </w:p>
    <w:p w14:paraId="581C318D" w14:textId="77777777" w:rsidR="00000000" w:rsidRDefault="00AA5089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нарушение обменных процессов</w:t>
      </w:r>
    </w:p>
    <w:p w14:paraId="4CA5C836" w14:textId="77777777" w:rsidR="00000000" w:rsidRDefault="00AA5089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 нервно-рефлекторным влиянием.</w:t>
      </w:r>
    </w:p>
    <w:p w14:paraId="0EFE9F3B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С нарушением нейрогуморальной регуляции стероидными, пептидными гормонами в результате длительного </w:t>
      </w:r>
      <w:r>
        <w:rPr>
          <w:sz w:val="28"/>
          <w:szCs w:val="28"/>
        </w:rPr>
        <w:t>стресса.</w:t>
      </w:r>
    </w:p>
    <w:p w14:paraId="592F4537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 способностью снижать местную и общую реактивность:</w:t>
      </w:r>
    </w:p>
    <w:p w14:paraId="057F4452" w14:textId="77777777" w:rsidR="00000000" w:rsidRDefault="00AA5089">
      <w:pPr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присоединение вторичной инфекции;</w:t>
      </w:r>
    </w:p>
    <w:p w14:paraId="7E6CC27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развитие дисбактериоза;</w:t>
      </w:r>
    </w:p>
    <w:p w14:paraId="2D6E71A2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sz w:val="28"/>
          <w:szCs w:val="28"/>
        </w:rPr>
        <w:t>утяжелять течение инфекционных заболеваний.</w:t>
      </w:r>
    </w:p>
    <w:p w14:paraId="010A121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Течение аскаридоза у детей имеет определенные особенности.</w:t>
      </w:r>
    </w:p>
    <w:p w14:paraId="7A65E090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при переходе острой</w:t>
      </w:r>
      <w:r>
        <w:rPr>
          <w:sz w:val="28"/>
          <w:szCs w:val="28"/>
        </w:rPr>
        <w:t xml:space="preserve"> у детей в хроническую ведущую роль в патогенезе играет токсическое влияние продуктов жизнедеятельности гельминтов на организм; травматическое и механическое воздействие на органы, в которых обитают паразиты; нарушение обменных процессов, вторичные иммунод</w:t>
      </w:r>
      <w:r>
        <w:rPr>
          <w:sz w:val="28"/>
          <w:szCs w:val="28"/>
        </w:rPr>
        <w:t>ефициты.</w:t>
      </w:r>
    </w:p>
    <w:p w14:paraId="3164E216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аскаридоза характерны следующие клинические синдромы:</w:t>
      </w:r>
    </w:p>
    <w:p w14:paraId="0642290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Токсико-аллергический - обусловлен токсическими веществами гельминта (ферменты, белки, компоненты оболочки, метаболиты), имеющих антигенные и сенсибилизирующе свойства.</w:t>
      </w:r>
    </w:p>
    <w:p w14:paraId="332DC75E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синдром пре</w:t>
      </w:r>
      <w:r>
        <w:rPr>
          <w:sz w:val="28"/>
          <w:szCs w:val="28"/>
        </w:rPr>
        <w:t>валирует в острой фазе и проявляется общеаллергическими реакциями (лихорадка, общая интоксикация, боли в мышцах и суставах, высыпания на коже, отеки, «летучие» инфильтраты в легких, гиперэозинофилия крови), а также аллергическо-токсическими органными пораж</w:t>
      </w:r>
      <w:r>
        <w:rPr>
          <w:sz w:val="28"/>
          <w:szCs w:val="28"/>
        </w:rPr>
        <w:t>ениями.</w:t>
      </w:r>
    </w:p>
    <w:p w14:paraId="7E462D59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Синдром местного повреждения - обусловлен местным повреждением органов, превалирует в хронической фазе.</w:t>
      </w:r>
    </w:p>
    <w:p w14:paraId="6546A51E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Синдром нарушенного питания - употребляя метаболически ценные для человека питательные вещества, аскариды способствуют развитию гипотрофии, </w:t>
      </w:r>
      <w:r>
        <w:rPr>
          <w:sz w:val="28"/>
          <w:szCs w:val="28"/>
        </w:rPr>
        <w:t>гиповитаминоза, белковой недостаточности, анемии.</w:t>
      </w:r>
    </w:p>
    <w:p w14:paraId="62395E6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Синдром иммуносупрессии- при длительном воздействии гельминтов на организм они оказывавают иммуносупрессивное действие, снижая резистентность к бактериальным и вирусным инфекциям .</w:t>
      </w:r>
    </w:p>
    <w:p w14:paraId="4DE805A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Локализация поражений </w:t>
      </w:r>
      <w:r>
        <w:rPr>
          <w:sz w:val="28"/>
          <w:szCs w:val="28"/>
        </w:rPr>
        <w:t>при гальминтозах может включать кишечник, а иногда и другие внутренние органы.</w:t>
      </w:r>
    </w:p>
    <w:p w14:paraId="592D2517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3F4CC42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Принципы диагностика</w:t>
      </w:r>
    </w:p>
    <w:p w14:paraId="514CBED7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8422729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аскаридоза направлена на определение нозологии и клинической формы, тяжести состояния, выявление осложнений и показаний к лечению, а также </w:t>
      </w:r>
      <w:r>
        <w:rPr>
          <w:sz w:val="28"/>
          <w:szCs w:val="28"/>
        </w:rPr>
        <w:t>на выявление в анамнезе факторов, препятствующих немедленному началу лечения или требуют его коррекции:</w:t>
      </w:r>
    </w:p>
    <w:p w14:paraId="6CE4F655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непереносимость лекарственных препаратов;</w:t>
      </w:r>
    </w:p>
    <w:p w14:paraId="26CAFBB0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неадекватное психо-эмоциональное состояние пациента;</w:t>
      </w:r>
    </w:p>
    <w:p w14:paraId="54265C7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угрожающее жизни состояние;</w:t>
      </w:r>
    </w:p>
    <w:p w14:paraId="5EB7012C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от лечения.</w:t>
      </w:r>
    </w:p>
    <w:p w14:paraId="2DB4E60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</w:t>
      </w:r>
      <w:r>
        <w:rPr>
          <w:sz w:val="28"/>
          <w:szCs w:val="28"/>
        </w:rPr>
        <w:t>множество методик для обнаружения аскаридоза у пациента. При этом основным методом является проведение микроскопического исследования кала на яйца гельминтов. Пациент собирает кал в небольшую чистую посудину, имеющую широкое горлышко. Срок хранения кала дл</w:t>
      </w:r>
      <w:r>
        <w:rPr>
          <w:sz w:val="28"/>
          <w:szCs w:val="28"/>
        </w:rPr>
        <w:t>я анализа не должен превышать 18-ти часов. Обычно, его собирают в вечернее время и оставляют до утреннего посещения лаборатории в холодильнике. Чтобы увеличить точность диагноза аскаридоза по этой методике, процедуру сбора и анализа кала желательно повтори</w:t>
      </w:r>
      <w:r>
        <w:rPr>
          <w:sz w:val="28"/>
          <w:szCs w:val="28"/>
        </w:rPr>
        <w:t>ть несколько раз на протяжении двухнедельного периода (см. Приложение 1). Методом микроскопического исследования кала на яица гельминтов (см. рис.3) возможно выявить аскаридоз только при переходе в кишечную фазу.</w:t>
      </w:r>
    </w:p>
    <w:p w14:paraId="0FEA5E3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D2DF1A6" w14:textId="2D323E13" w:rsidR="00000000" w:rsidRDefault="00EC5EC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FF250C" wp14:editId="3C2D340A">
            <wp:extent cx="4972050" cy="3181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C3C94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Рис.3 </w:t>
      </w:r>
      <w:r>
        <w:rPr>
          <w:sz w:val="28"/>
          <w:szCs w:val="28"/>
        </w:rPr>
        <w:t>- Яйца аскариды под микроскопом</w:t>
      </w:r>
    </w:p>
    <w:p w14:paraId="42CCDA59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7E16757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на первых стадиях аскаридоза личинки аскарид видны в мокроте, также их можно распознать в виде инфальтратов на рентгене легких. Взрослые особи глистов обнаруживаются при операциях. С помощью общего анализа крови т</w:t>
      </w:r>
      <w:r>
        <w:rPr>
          <w:sz w:val="28"/>
          <w:szCs w:val="28"/>
        </w:rPr>
        <w:t>акже можно выявить начальные признаки аскаридоза в виде увеличения эозинофилов и лейкоцитов.</w:t>
      </w:r>
    </w:p>
    <w:p w14:paraId="2D465ABC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другим ранним диагностическим методикам аскаридоза относятся серологические, непрямой гемагглютинации, латекс - агглютинации, а также метод по ускорению оседания</w:t>
      </w:r>
      <w:r>
        <w:rPr>
          <w:sz w:val="28"/>
          <w:szCs w:val="28"/>
        </w:rPr>
        <w:t xml:space="preserve"> эритроцитов. Стоит упомянуть, что все они лишь изредка используются в медицинской практике.</w:t>
      </w:r>
    </w:p>
    <w:p w14:paraId="7F13A7D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01C2474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1.4 Подходы к лечению</w:t>
      </w:r>
    </w:p>
    <w:p w14:paraId="42AF352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6971027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аскаридоза основано на использовании антигельминтных препаратов. По показаниям химиотерапия сочетается с применением антигистаминн</w:t>
      </w:r>
      <w:r>
        <w:rPr>
          <w:sz w:val="28"/>
          <w:szCs w:val="28"/>
        </w:rPr>
        <w:t>ых, ферментных, противовоспалительных лекарственных средств, в отдельных случаях - глюкокортикостероидов.</w:t>
      </w:r>
    </w:p>
    <w:p w14:paraId="7C539316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Этиотропная терапия аскаридоза у детей проводится противогельминтными препаратами. Основным принципом лечения является подбор препарата, обладающего л</w:t>
      </w:r>
      <w:r>
        <w:rPr>
          <w:sz w:val="28"/>
          <w:szCs w:val="28"/>
        </w:rPr>
        <w:t>арвицидным (уничтожающим личинки), овицидным (уничтожающим яйца), вермицидным (уничтожающим взрослых паразитов) действием. После проведения курса терапии обязательно проведение контрольного паразитологического обследования.</w:t>
      </w:r>
    </w:p>
    <w:p w14:paraId="2D3EBAE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антигельминтного </w:t>
      </w:r>
      <w:r>
        <w:rPr>
          <w:sz w:val="28"/>
          <w:szCs w:val="28"/>
        </w:rPr>
        <w:t>препарата учитывается форма гельминтоза у детей, фаза болезни, сопутствующие заболевания. При аскаридозе у детям наиболее часто назначают албендазол и мебендазол.</w:t>
      </w:r>
    </w:p>
    <w:p w14:paraId="5A9569A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дегельминтизации детей необходимо одновременное пролечивание всех членов семьи и</w:t>
      </w:r>
      <w:r>
        <w:rPr>
          <w:sz w:val="28"/>
          <w:szCs w:val="28"/>
        </w:rPr>
        <w:t>ли коллектива; соблюдение гигиенического режима для профилактики реинвазии. После основного курса терапии гельминтоза обычно проводится повторное лечение ребенка.</w:t>
      </w:r>
    </w:p>
    <w:p w14:paraId="3103839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купирования аллергических проявлений, сопровождающих течение аскаридоза у детей, назначаю</w:t>
      </w:r>
      <w:r>
        <w:rPr>
          <w:sz w:val="28"/>
          <w:szCs w:val="28"/>
        </w:rPr>
        <w:t>тся антигистаминные препараты. При наличии интоксикационного синдрома проводится оральная или инфузионная дезинтоксикация. Тяжелые формы аскаридоза у детей, служат основанием для назначения глюкокортикостероидов.</w:t>
      </w:r>
    </w:p>
    <w:p w14:paraId="6EDCE43E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лечение гельминтозов у детей заклю</w:t>
      </w:r>
      <w:r>
        <w:rPr>
          <w:sz w:val="28"/>
          <w:szCs w:val="28"/>
        </w:rPr>
        <w:t>чается не только в очищении организма от паразитов, но и соблюдении некоторых правил. Так, после сдачи анализа на гельминтоз при выявлении заболевания больному следует:</w:t>
      </w:r>
    </w:p>
    <w:p w14:paraId="2B2CFFEF" w14:textId="77777777" w:rsidR="00000000" w:rsidRDefault="00AA5089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соблюдать диету, прописанную врачом;</w:t>
      </w:r>
    </w:p>
    <w:p w14:paraId="78632C64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четко соблюдать гигиенические правила;</w:t>
      </w:r>
    </w:p>
    <w:p w14:paraId="0FAAFDDB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прин</w:t>
      </w:r>
      <w:r>
        <w:rPr>
          <w:sz w:val="28"/>
          <w:szCs w:val="28"/>
        </w:rPr>
        <w:t>имать препараты, прописанные врачом.</w:t>
      </w:r>
    </w:p>
    <w:p w14:paraId="2DD9620C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данных мероприятий должно быть обеспечено высококвалифицированным медицинским персоналом. Также необходимо регулярно следить за эффективностью лечения и проводить дезинфекцию помещения, где находится больной.</w:t>
      </w:r>
    </w:p>
    <w:p w14:paraId="079335A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57D686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  <w:r>
        <w:rPr>
          <w:sz w:val="28"/>
          <w:szCs w:val="28"/>
        </w:rPr>
        <w:t>Вывод к главе 1</w:t>
      </w:r>
    </w:p>
    <w:p w14:paraId="271C4956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</w:p>
    <w:p w14:paraId="0336280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аскаридоз представляет собой заболевание, вызываемое паразитическими червями - человеческой аскаридой. Паразитоз характеризуется сложным патогенезом и разнообразной симптоматикой. Детское население поражается данной инвази</w:t>
      </w:r>
      <w:r>
        <w:rPr>
          <w:sz w:val="28"/>
          <w:szCs w:val="28"/>
        </w:rPr>
        <w:t>ей достаточно часто.</w:t>
      </w:r>
    </w:p>
    <w:p w14:paraId="4FA99E4E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источник инвазии доступен для медицинской службы и в отношении его может успешно быть предприняты лечебно-диагностические вмешательства, которые могут быть осуществлены высоко квалифицированными медицинскими работниками.</w:t>
      </w:r>
    </w:p>
    <w:p w14:paraId="392AFE6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2. </w:t>
      </w:r>
      <w:r>
        <w:rPr>
          <w:sz w:val="28"/>
          <w:szCs w:val="28"/>
        </w:rPr>
        <w:t>Осуществление лечебных и диагностических вмешательств при аскаридозах у детей</w:t>
      </w:r>
    </w:p>
    <w:p w14:paraId="416EFE7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A2468B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Диагностические вмешательства</w:t>
      </w:r>
    </w:p>
    <w:p w14:paraId="41D29770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70884CB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Диагностику аскаридоза проводят путем сбора анамнеза, клинического осмотра, лабораторных и специальных методов обследования.</w:t>
      </w:r>
    </w:p>
    <w:p w14:paraId="2CDB492C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лабораторной д</w:t>
      </w:r>
      <w:r>
        <w:rPr>
          <w:sz w:val="28"/>
          <w:szCs w:val="28"/>
        </w:rPr>
        <w:t>иагностики аскаридоза применяется ряд методов при наличии у пациента определенных показаний (см. таб. 1).</w:t>
      </w:r>
    </w:p>
    <w:p w14:paraId="7392E64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5988AE7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2815B5C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методы диагностики аскаридоза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292"/>
      </w:tblGrid>
      <w:tr w:rsidR="00000000" w14:paraId="231BF83A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88C7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334D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Показания</w:t>
            </w:r>
          </w:p>
        </w:tc>
      </w:tr>
      <w:tr w:rsidR="00000000" w14:paraId="6CF765F5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8817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Микроскопическое исследование мокроты на личинки аскарид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7849D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 поражения</w:t>
            </w:r>
            <w:r>
              <w:rPr>
                <w:sz w:val="20"/>
                <w:szCs w:val="20"/>
              </w:rPr>
              <w:t xml:space="preserve"> респираторного тракта ,для диагностики аскаридоза в ранюю фазу заболевания</w:t>
            </w:r>
          </w:p>
        </w:tc>
      </w:tr>
      <w:tr w:rsidR="00000000" w14:paraId="545C2E82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6090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Микроскопическое исследование кала на яйца аскарид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5831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 симптомы поражения ЖКТ и аллергическими проявлениями в позднюю (хроническую) фазу заболевания</w:t>
            </w:r>
          </w:p>
        </w:tc>
      </w:tr>
      <w:tr w:rsidR="00000000" w14:paraId="550E8922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21D7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Микроскопическое иссл</w:t>
            </w:r>
            <w:r>
              <w:rPr>
                <w:sz w:val="20"/>
                <w:szCs w:val="20"/>
              </w:rPr>
              <w:t>едование лаважной жидкости бронхов на личинки аскарид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3588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 поражения респираторного тракта для диагностики аскаридоза в ранюю фазу заболевания</w:t>
            </w:r>
          </w:p>
        </w:tc>
      </w:tr>
      <w:tr w:rsidR="00000000" w14:paraId="63B9C3B4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B851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Микроскопическое исследование дуоденального содержимого на яйца и личинки аскарид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C288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 симптомы по</w:t>
            </w:r>
            <w:r>
              <w:rPr>
                <w:sz w:val="20"/>
                <w:szCs w:val="20"/>
              </w:rPr>
              <w:t xml:space="preserve">ражения ЖКТ и аллергическими проявлениями </w:t>
            </w:r>
          </w:p>
        </w:tc>
      </w:tr>
      <w:tr w:rsidR="00000000" w14:paraId="31DC74F7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CA99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Микроскопическое исследование тканей глаза на личинки аскарид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333C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 симптомы аскаридоза, для подтверждения нозологии и диагностики осложнений</w:t>
            </w:r>
          </w:p>
        </w:tc>
      </w:tr>
      <w:tr w:rsidR="00000000" w14:paraId="7498C948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FE58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Гематологический метод (выявление эозинофилии, лейкоцитоза, пов</w:t>
            </w:r>
            <w:r>
              <w:rPr>
                <w:sz w:val="20"/>
                <w:szCs w:val="20"/>
              </w:rPr>
              <w:t>ышения СОЭ)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7545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 симптомы аскаридоза, для определения степени тяжести и диагностики осложнений</w:t>
            </w:r>
          </w:p>
        </w:tc>
      </w:tr>
      <w:tr w:rsidR="00000000" w14:paraId="6F657422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BA9B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Копрологический метод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9211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 симптомы аскаридоза, для подтверждения нозологии и выявления нарушений пищеварения</w:t>
            </w:r>
          </w:p>
        </w:tc>
      </w:tr>
      <w:tr w:rsidR="00000000" w14:paraId="7B5FA6B3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3404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ПЦР кала 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3414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 симптомы аск</w:t>
            </w:r>
            <w:r>
              <w:rPr>
                <w:sz w:val="20"/>
                <w:szCs w:val="20"/>
              </w:rPr>
              <w:t>аридоза, для определения нозологии</w:t>
            </w:r>
          </w:p>
        </w:tc>
      </w:tr>
      <w:tr w:rsidR="00000000" w14:paraId="51EB385F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0D27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Серологические методы (ИФА , РНГА)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48D7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 симптомы аскаридоза, для подтверждения нозологии</w:t>
            </w:r>
          </w:p>
        </w:tc>
      </w:tr>
      <w:tr w:rsidR="00000000" w14:paraId="0A3DD912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6D4D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Биохимические методы (АЛаТ, АСаТ, СРБ и др.)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062E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 симптомы аскаридоза, для диагностики осложнений</w:t>
            </w:r>
          </w:p>
        </w:tc>
      </w:tr>
      <w:tr w:rsidR="00000000" w14:paraId="24E68DA4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5086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Гистоморфологичес</w:t>
            </w:r>
            <w:r>
              <w:rPr>
                <w:sz w:val="20"/>
                <w:szCs w:val="20"/>
              </w:rPr>
              <w:t>кое исследование тканей, полученных при оперативных вмешательствах, биопсии на личинки аскарид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D502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 симптомы аскаридоза, для диагностики осложнений</w:t>
            </w:r>
          </w:p>
        </w:tc>
      </w:tr>
    </w:tbl>
    <w:p w14:paraId="3BD483E0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2D40429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применения перечисленных выше методов у детей показал, что наиболее часто для диагностики а</w:t>
      </w:r>
      <w:r>
        <w:rPr>
          <w:sz w:val="28"/>
          <w:szCs w:val="28"/>
        </w:rPr>
        <w:t>скаридоза среди детского населения используют микроскопическое исследование кала на яйца аскарид (см. Приложение 1).</w:t>
      </w:r>
    </w:p>
    <w:p w14:paraId="7AB08649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некоторых случаях результатов лабораторных исследований может быть недостаточно и пациентам может быть рекомендован ряд инструментальных </w:t>
      </w:r>
      <w:r>
        <w:rPr>
          <w:sz w:val="28"/>
          <w:szCs w:val="28"/>
        </w:rPr>
        <w:t>методов (см. таб.2).</w:t>
      </w:r>
    </w:p>
    <w:p w14:paraId="611CA637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3216406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5306FE10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Инструментальные методы диагностики аскаридоза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292"/>
      </w:tblGrid>
      <w:tr w:rsidR="00000000" w14:paraId="72BBBC49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9B61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МетодПоказания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C3D7" w14:textId="77777777" w:rsidR="00000000" w:rsidRDefault="00AA5089">
            <w:pPr>
              <w:rPr>
                <w:sz w:val="20"/>
                <w:szCs w:val="20"/>
              </w:rPr>
            </w:pPr>
          </w:p>
        </w:tc>
      </w:tr>
      <w:tr w:rsidR="00000000" w14:paraId="0BA6DF39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2AAA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Рентгенологическое исследование легких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9632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 симптомы аскаридоза для выявления эозинофильных легочных инфильтратов, пневмонии</w:t>
            </w:r>
          </w:p>
        </w:tc>
      </w:tr>
      <w:tr w:rsidR="00000000" w14:paraId="48AA8E57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4648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Обзорная рентгенограмма ор</w:t>
            </w:r>
            <w:r>
              <w:rPr>
                <w:sz w:val="20"/>
                <w:szCs w:val="20"/>
              </w:rPr>
              <w:t>ганов брюшной полости с барием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F0F3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 симптомы осложнений аскаридоза (кишечная непроходимость, перитонит)</w:t>
            </w:r>
          </w:p>
        </w:tc>
      </w:tr>
      <w:tr w:rsidR="00000000" w14:paraId="0B489728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874E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УЗИ органов брюшной полости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A429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 симптомы аскаридоза, для выявления осложнений</w:t>
            </w:r>
          </w:p>
        </w:tc>
      </w:tr>
      <w:tr w:rsidR="00000000" w14:paraId="44C5753C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A056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Эндооскопическое исследование ЖКТ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F608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</w:t>
            </w:r>
            <w:r>
              <w:rPr>
                <w:sz w:val="20"/>
                <w:szCs w:val="20"/>
              </w:rPr>
              <w:t xml:space="preserve"> симптомы аскаридоза, для подтверждения нозологии и диагностики осложнений</w:t>
            </w:r>
          </w:p>
        </w:tc>
      </w:tr>
      <w:tr w:rsidR="00000000" w14:paraId="269665B8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60F3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Лапароскопия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4888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 симптомы аскаридоза, для выявления абцессов в органах брюшной полости</w:t>
            </w:r>
          </w:p>
        </w:tc>
      </w:tr>
      <w:tr w:rsidR="00000000" w14:paraId="4269BAAC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154A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Компьютерная томография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A2BB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 симптомы аскаридоза, для выявления абцессов печ</w:t>
            </w:r>
            <w:r>
              <w:rPr>
                <w:sz w:val="20"/>
                <w:szCs w:val="20"/>
              </w:rPr>
              <w:t>ени и брюшной полости, панкреатита</w:t>
            </w:r>
          </w:p>
        </w:tc>
      </w:tr>
      <w:tr w:rsidR="00000000" w14:paraId="49264EFA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310C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8E06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Клинические симптомы аскаридоза, для выявления абцессов печени и брюшной полости, панкреатита</w:t>
            </w:r>
          </w:p>
        </w:tc>
      </w:tr>
    </w:tbl>
    <w:p w14:paraId="5DB09BA5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По результатам инструментальной диагностики можно диагностировать осложнения аскаридоза (пне</w:t>
      </w:r>
      <w:r>
        <w:rPr>
          <w:sz w:val="28"/>
          <w:szCs w:val="28"/>
        </w:rPr>
        <w:t>вмонии, абцессы легких, печени, органов брюшной полости, непроходимость кичечника и др.), что не всегда представляется возможным при применении лабораторных методов.</w:t>
      </w:r>
    </w:p>
    <w:p w14:paraId="5B4FE61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диагностике аскаридоза основную роль играет овоскопический метод, который</w:t>
      </w:r>
      <w:r>
        <w:rPr>
          <w:sz w:val="28"/>
          <w:szCs w:val="28"/>
        </w:rPr>
        <w:t xml:space="preserve"> имеет диагностическое значение при хроническом аскаридозе. Острая инвазия распознается при помощи серодиагностики, прежде всего РНГА. Общий анализ крови обнаруживает наличие эозинофилии. Инфильтраты в легких непостоянны, и могут быть выявлены рентгенологи</w:t>
      </w:r>
      <w:r>
        <w:rPr>
          <w:sz w:val="28"/>
          <w:szCs w:val="28"/>
        </w:rPr>
        <w:t>ческим методом в срок до 3-х недель заболевания.</w:t>
      </w:r>
    </w:p>
    <w:p w14:paraId="233A5EA4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4D7719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Лечебные вмешательства</w:t>
      </w:r>
    </w:p>
    <w:p w14:paraId="63DEB26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16FF036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аскаридоза проводится в стационарных и амбулаторных условиях. Амбулаторное лечение назначается детям с легкой формой аскаридоза. Госпитализации в инфекционные отделения ме</w:t>
      </w:r>
      <w:r>
        <w:rPr>
          <w:sz w:val="28"/>
          <w:szCs w:val="28"/>
        </w:rPr>
        <w:t>дицинских учреждений подлежат дети, переносящие заболевания в среднетяжелой и тяжелой форме, с осложнениями, а также в случае безуспешности амбулаторного лечения.</w:t>
      </w:r>
    </w:p>
    <w:p w14:paraId="6E5F480B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метода лечения аскаридоза зависит от клинической картины, степени тяжести заболевания и</w:t>
      </w:r>
      <w:r>
        <w:rPr>
          <w:sz w:val="28"/>
          <w:szCs w:val="28"/>
        </w:rPr>
        <w:t xml:space="preserve"> проявлений симптомов.</w:t>
      </w:r>
    </w:p>
    <w:p w14:paraId="585BB4B9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аскаридоза включает:</w:t>
      </w:r>
    </w:p>
    <w:p w14:paraId="5130F83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Соблюдение режима.</w:t>
      </w:r>
    </w:p>
    <w:p w14:paraId="5EB056F6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Соблюдение диеты.</w:t>
      </w:r>
    </w:p>
    <w:p w14:paraId="2E04FF8C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Медикаментозные лечебные вмешательства:</w:t>
      </w:r>
    </w:p>
    <w:p w14:paraId="10CC7215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этиотропной терапии (мебендазол, альбендазол, карбендацил, пирантел);</w:t>
      </w:r>
    </w:p>
    <w:p w14:paraId="0E414967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симптоматической терапии (предни</w:t>
      </w:r>
      <w:r>
        <w:rPr>
          <w:sz w:val="28"/>
          <w:szCs w:val="28"/>
        </w:rPr>
        <w:t>золон, дексаметазон, растворы электролитов, жаропонижающие, спазмолитические, антигистаминные препараты и др.);</w:t>
      </w:r>
    </w:p>
    <w:p w14:paraId="79A9A99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для нормализации кишечного микробиоценоза (энтерол, линекс, смектит и др.).</w:t>
      </w:r>
    </w:p>
    <w:p w14:paraId="7CDCEAE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Методы немедикаментозного лечения:</w:t>
      </w:r>
    </w:p>
    <w:p w14:paraId="422BF43C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физиотерапия;</w:t>
      </w:r>
    </w:p>
    <w:p w14:paraId="2B457FA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</w:t>
      </w:r>
      <w:r>
        <w:rPr>
          <w:sz w:val="28"/>
          <w:szCs w:val="28"/>
        </w:rPr>
        <w:t>ие методы снижения температуры;</w:t>
      </w:r>
    </w:p>
    <w:p w14:paraId="244026E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аэрация помещения;</w:t>
      </w:r>
    </w:p>
    <w:p w14:paraId="4C214CF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гигиенические мероприятия</w:t>
      </w:r>
    </w:p>
    <w:p w14:paraId="3491E8BC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антигельминтного препарата учитывается форма гельминтоза у детей, фаза болезни, сопутствующие заболевания и эффективность (см. таб.3).</w:t>
      </w:r>
    </w:p>
    <w:p w14:paraId="5C9A41B2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4D73BDB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14:paraId="70201380" w14:textId="77777777" w:rsidR="00000000" w:rsidRDefault="00AA5089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преп</w:t>
      </w:r>
      <w:r>
        <w:rPr>
          <w:sz w:val="28"/>
          <w:szCs w:val="28"/>
        </w:rPr>
        <w:t>аратов для лечения аскаридоза у детей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340"/>
        <w:gridCol w:w="3523"/>
      </w:tblGrid>
      <w:tr w:rsidR="00000000" w14:paraId="1FA853CF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918A1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Лекарственное средство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872C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ребенка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5CAD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</w:tr>
      <w:tr w:rsidR="00000000" w14:paraId="480AA9AF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E286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Альбендазол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FC9C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2-х лет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9C8E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+ + +</w:t>
            </w:r>
          </w:p>
        </w:tc>
      </w:tr>
      <w:tr w:rsidR="00000000" w14:paraId="4AAC911C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C7DF5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Мебендазол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9199D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1 года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6E4E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+ +/++++</w:t>
            </w:r>
          </w:p>
        </w:tc>
      </w:tr>
      <w:tr w:rsidR="00000000" w14:paraId="30258008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B2DE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Пирантел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C45E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Любой возраст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1C32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+++/++++</w:t>
            </w:r>
          </w:p>
        </w:tc>
      </w:tr>
      <w:tr w:rsidR="00000000" w14:paraId="4064E3F6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92E4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Карбендацим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0275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Любой возраст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FCE0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+ + +</w:t>
            </w:r>
          </w:p>
        </w:tc>
      </w:tr>
      <w:tr w:rsidR="00000000" w14:paraId="43696C74" w14:textId="77777777">
        <w:tblPrEx>
          <w:tblCellMar>
            <w:top w:w="0" w:type="dxa"/>
            <w:bottom w:w="0" w:type="dxa"/>
          </w:tblCellMar>
        </w:tblPrEx>
        <w:tc>
          <w:tcPr>
            <w:tcW w:w="9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22E4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Примечание: «+++» - эф</w:t>
            </w:r>
            <w:r>
              <w:rPr>
                <w:sz w:val="20"/>
                <w:szCs w:val="20"/>
              </w:rPr>
              <w:t>фективность 40-80%; «++++» - эффективность &gt;80%</w:t>
            </w:r>
          </w:p>
        </w:tc>
      </w:tr>
    </w:tbl>
    <w:p w14:paraId="3E72801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9A81BE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правильно подобранной антигельминтной терапии (в соответствии с массой и возрастом ребенка) эффективность лечения аскаридоза достигает более 80%.</w:t>
      </w:r>
    </w:p>
    <w:p w14:paraId="5142BC24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при лечении с аскаридоза исп</w:t>
      </w:r>
      <w:r>
        <w:rPr>
          <w:sz w:val="28"/>
          <w:szCs w:val="28"/>
        </w:rPr>
        <w:t>ользуют чреззондовое введение кислорода в тонкую кишку, которое проводят 3 дня подряд. Процедуру проводят натощак или через несколько часов после завтрака. Объем вводимого кислорода составляет около 1,5 л.</w:t>
      </w:r>
    </w:p>
    <w:p w14:paraId="0838816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считается довольно эффективным, однако его и</w:t>
      </w:r>
      <w:r>
        <w:rPr>
          <w:sz w:val="28"/>
          <w:szCs w:val="28"/>
        </w:rPr>
        <w:t>спользование при язвенной болезни противопоказано.</w:t>
      </w:r>
    </w:p>
    <w:p w14:paraId="7AC91B77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Дополнительными лекарственными средствами при гельминтозе являются витаминные комплексы и ферментные препараты. При развившейся анемии на фоне аскаридоза следует принимать препараты железа. </w:t>
      </w:r>
    </w:p>
    <w:p w14:paraId="102F9646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развитии о</w:t>
      </w:r>
      <w:r>
        <w:rPr>
          <w:sz w:val="28"/>
          <w:szCs w:val="28"/>
        </w:rPr>
        <w:t xml:space="preserve">сложнений при аскаридозе возможно оперативное вмешательство. Показаниями в таких случаях являются: </w:t>
      </w:r>
    </w:p>
    <w:p w14:paraId="0CA4C09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Закупорка просвета кишки клубком аскарид (обтурация);</w:t>
      </w:r>
    </w:p>
    <w:p w14:paraId="277D2D6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Спастическая кишечная непроходимость как следствие длительного спазма кишки при гибели аскарид;</w:t>
      </w:r>
    </w:p>
    <w:p w14:paraId="0844C73B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</w:t>
      </w:r>
      <w:r>
        <w:rPr>
          <w:sz w:val="28"/>
          <w:szCs w:val="28"/>
        </w:rPr>
        <w:t xml:space="preserve"> аппендицит, вызванный проникновением гельминта в червеобразный отросток;</w:t>
      </w:r>
    </w:p>
    <w:p w14:paraId="519BD5FC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Перитонит в результате перфорации кишечной стенки гельминтом.</w:t>
      </w:r>
    </w:p>
    <w:p w14:paraId="626CFD2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болеющим аскаридозом рекомендуется придерживаться диеты согласно лечебного стола №5 (см. Приложение 2).</w:t>
      </w:r>
    </w:p>
    <w:p w14:paraId="0A39EFB6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</w:t>
      </w:r>
      <w:r>
        <w:rPr>
          <w:sz w:val="28"/>
          <w:szCs w:val="28"/>
        </w:rPr>
        <w:t>ционе питания следует уменьшить присутствие алкоголя и жиров и увеличить количество пищи с богатым содержанием белка.</w:t>
      </w:r>
    </w:p>
    <w:p w14:paraId="6BADC15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гигиены для больных аскаридозом должны соблюдаться неукоснительно, сырую воду пить им настоятельно не рекомендуется, а всю пищу пе</w:t>
      </w:r>
      <w:r>
        <w:rPr>
          <w:sz w:val="28"/>
          <w:szCs w:val="28"/>
        </w:rPr>
        <w:t>ред употреблением необходимо основательно вымывать.</w:t>
      </w:r>
    </w:p>
    <w:p w14:paraId="03DF884B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неосложненное течение аскаридоза характеризуется благоприятным прогнозом. Исход осложненного аскаридоза зависит от адекватности терапии, степени тяжести патологического процесса и возраста ре</w:t>
      </w:r>
      <w:r>
        <w:rPr>
          <w:sz w:val="28"/>
          <w:szCs w:val="28"/>
        </w:rPr>
        <w:t>бенка.</w:t>
      </w:r>
    </w:p>
    <w:p w14:paraId="317C5C9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выздоровления ребенка являются:</w:t>
      </w:r>
    </w:p>
    <w:p w14:paraId="0AF9FC2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лихорадки;</w:t>
      </w:r>
    </w:p>
    <w:p w14:paraId="334B4D71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(или снижение выраженности) аллергических проявлений;</w:t>
      </w:r>
    </w:p>
    <w:p w14:paraId="6AE6C9C1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интоксикации;</w:t>
      </w:r>
    </w:p>
    <w:p w14:paraId="32D6EBEC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абдоминальных и дисептических симптомов;</w:t>
      </w:r>
    </w:p>
    <w:p w14:paraId="7A258B7B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поражений респираторного тракт</w:t>
      </w:r>
      <w:r>
        <w:rPr>
          <w:sz w:val="28"/>
          <w:szCs w:val="28"/>
        </w:rPr>
        <w:t>а;</w:t>
      </w:r>
    </w:p>
    <w:p w14:paraId="0D64EA3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нормализация данных клинического анализа крови;</w:t>
      </w:r>
    </w:p>
    <w:p w14:paraId="737A159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отрицательные результаты трехкратного исследования кала на яйца аскарид через 1 месяц после первичной дегильминтизации.</w:t>
      </w:r>
    </w:p>
    <w:p w14:paraId="2D9C6634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переболевшим аскаридозом устанавливается диспансерное наблюдение сроком на 3 месяц</w:t>
      </w:r>
      <w:r>
        <w:rPr>
          <w:sz w:val="28"/>
          <w:szCs w:val="28"/>
        </w:rPr>
        <w:t>а.</w:t>
      </w:r>
    </w:p>
    <w:p w14:paraId="6409B307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3260116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  <w:r>
        <w:rPr>
          <w:sz w:val="28"/>
          <w:szCs w:val="28"/>
        </w:rPr>
        <w:t>Вывод к главе 2</w:t>
      </w:r>
    </w:p>
    <w:p w14:paraId="4404984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52120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диагностике аскаридоза основную роль играет овоскопический метод, который имеет диагностическое значение при хронической фазе аскаридоза. Острая инвазия распознается, в основном, при помощи серодиагностики, прежде всег</w:t>
      </w:r>
      <w:r>
        <w:rPr>
          <w:sz w:val="28"/>
          <w:szCs w:val="28"/>
        </w:rPr>
        <w:t>о РНГА, общего анализа крови (обнаруживается эозинофилия). По результатам инструментальной диагностики можно диагностировать осложнения аскаридоза (пневмонии, абцессы легких, печени, органов брюшной полости, непроходимость кишечника и др.), что не всегда п</w:t>
      </w:r>
      <w:r>
        <w:rPr>
          <w:sz w:val="28"/>
          <w:szCs w:val="28"/>
        </w:rPr>
        <w:t>редставляется возможным при применении лабораторных методов. Наиболее часто применяется рентгенологический метод.</w:t>
      </w:r>
    </w:p>
    <w:p w14:paraId="0A8BD3D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постановки и подтверждения диагноза «аскаридоз» проводят ряд лечебных вмешательств (медикаментозных и немедикаментозных) в зависимости о</w:t>
      </w:r>
      <w:r>
        <w:rPr>
          <w:sz w:val="28"/>
          <w:szCs w:val="28"/>
        </w:rPr>
        <w:t>т клинического течения заболевания. При этом больному важно придерживаться диеты, соблюдать режим и правила личной гигиены.</w:t>
      </w:r>
    </w:p>
    <w:p w14:paraId="314ACBD4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1D7A4D00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7E8A95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 изучена научная литература и интернет - источники по вопросу особенностей осуществления лечебно-диагностических вм</w:t>
      </w:r>
      <w:r>
        <w:rPr>
          <w:sz w:val="28"/>
          <w:szCs w:val="28"/>
        </w:rPr>
        <w:t>ешательств при аскаридозах у детей.</w:t>
      </w:r>
    </w:p>
    <w:p w14:paraId="33B4DB6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литературных данных и интернет-ресурсов показал, что, несмотря на достигнутые современной медициной и фармацией в последние годы успехи, акаридоз продолжает оставаться одной из наиболее актуальных проблем детского</w:t>
      </w:r>
      <w:r>
        <w:rPr>
          <w:sz w:val="28"/>
          <w:szCs w:val="28"/>
        </w:rPr>
        <w:t xml:space="preserve"> населения. Лечебно-диагностические вмешательства при данной инвазии могут быть обеспечены квалифицированным медицинским персоналом.</w:t>
      </w:r>
    </w:p>
    <w:p w14:paraId="3C52AB41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проведенного исследования можно сделать следующие выводы:</w:t>
      </w:r>
    </w:p>
    <w:p w14:paraId="4A80C177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Аскаридоз представляет собой заболевание, вызываем</w:t>
      </w:r>
      <w:r>
        <w:rPr>
          <w:sz w:val="28"/>
          <w:szCs w:val="28"/>
        </w:rPr>
        <w:t>ое гельминтами, которое характеризуется сложным патогенезом и разнообразной симптоматикой. Детское население поражается данной инвазией достаточно часто. При этом, источник инвазии доступен для медицинской службы и в отношении его может успешно быть предпр</w:t>
      </w:r>
      <w:r>
        <w:rPr>
          <w:sz w:val="28"/>
          <w:szCs w:val="28"/>
        </w:rPr>
        <w:t>иняты лечебно-диагностические вмешательства.</w:t>
      </w:r>
    </w:p>
    <w:p w14:paraId="488ADEC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диагностике аскаридоза основную роль играет овоскопический метод, который имеет диагностическое значение при хронической фазе аскаридозе. Острая инвазия распознается, в основном, при помощи серодиагностики, </w:t>
      </w:r>
      <w:r>
        <w:rPr>
          <w:sz w:val="28"/>
          <w:szCs w:val="28"/>
        </w:rPr>
        <w:t xml:space="preserve">прежде всего РНГА, общего анализа крови (обнаруживается эозинофилия). По результатам инструментальной диагностики можно диагностировать осложнения аскаридоза (пневмонии, абцессы легких, печени, органов брюшной полости, непроходимость кишечника и др.), что </w:t>
      </w:r>
      <w:r>
        <w:rPr>
          <w:sz w:val="28"/>
          <w:szCs w:val="28"/>
        </w:rPr>
        <w:t>не всегда представляется возможным при применении лабораторных методов. Наиболее часто применяется рентгенологический метод.</w:t>
      </w:r>
    </w:p>
    <w:p w14:paraId="12923FE2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постановки и подтверждения диагноза «аскаридоз» проводят ряд лечебных вмешательств (медикаментозных и немедикаментозных) в за</w:t>
      </w:r>
      <w:r>
        <w:rPr>
          <w:sz w:val="28"/>
          <w:szCs w:val="28"/>
        </w:rPr>
        <w:t>висимости от клинического течения заболевания. При этом больному важно придерживаться диеты и соблюдать правила личной гигиены.</w:t>
      </w:r>
    </w:p>
    <w:p w14:paraId="0FA979A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выздоровления является отсутствие клинических симптомов, нормализация анализов крови и кала.</w:t>
      </w:r>
    </w:p>
    <w:p w14:paraId="73AD9AA4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br w:type="page"/>
      </w:r>
      <w:r>
        <w:rPr>
          <w:sz w:val="28"/>
          <w:szCs w:val="28"/>
        </w:rPr>
        <w:t>Список использованной л</w:t>
      </w:r>
      <w:r>
        <w:rPr>
          <w:sz w:val="28"/>
          <w:szCs w:val="28"/>
        </w:rPr>
        <w:t>итературы</w:t>
      </w:r>
    </w:p>
    <w:p w14:paraId="661279A4" w14:textId="77777777" w:rsidR="00000000" w:rsidRDefault="00AA5089">
      <w:pPr>
        <w:shd w:val="clear" w:color="000000" w:fill="auto"/>
        <w:spacing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14:paraId="6DD1705A" w14:textId="77777777" w:rsidR="00000000" w:rsidRDefault="00AA5089">
      <w:pPr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Брагин Ш.Б., Самойленко Т.И., Степанова М.Г. Основы паразитологии человека: Учебное пособие. - Донецк: Донецкий национальный медицинский университет, 2012-88с.</w:t>
      </w:r>
    </w:p>
    <w:p w14:paraId="16D01C7E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Внутренние болезни в 2-х томах: учебник /Под. ред. Н.А. Мухина, В.С. Моисеева, </w:t>
      </w:r>
      <w:r>
        <w:rPr>
          <w:sz w:val="28"/>
          <w:szCs w:val="28"/>
        </w:rPr>
        <w:t>А.И. Мартынова. М: Медицина, 2010-1264с.</w:t>
      </w:r>
    </w:p>
    <w:p w14:paraId="48E1C18C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Диунов А.Г., Жариков Г.П., Тихомирова С.В. Медицинская паразитология для первокурсников: Учебное пособие. Ярославль, Ярославская государственная медицинская академия, 2011. - 145 с.</w:t>
      </w:r>
    </w:p>
    <w:p w14:paraId="17CB0568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Запруднов А.А., Мазанкова Л</w:t>
      </w:r>
      <w:r>
        <w:rPr>
          <w:sz w:val="28"/>
          <w:szCs w:val="28"/>
        </w:rPr>
        <w:t>. Гельминтоз. Профилактика гельминтозов у детей. М: Медицинская газета, N001 от 10.01.2013.</w:t>
      </w:r>
    </w:p>
    <w:p w14:paraId="629B2FAF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Клинические рекомендации (протокол лечения) оказания медицинской помощи детям больным аскаридозом: ФТБУ НИИДИ ФМБА России, 2014 - 65с.</w:t>
      </w:r>
    </w:p>
    <w:p w14:paraId="768142A8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Костюкевич С.В., Никитин </w:t>
      </w:r>
      <w:r>
        <w:rPr>
          <w:sz w:val="28"/>
          <w:szCs w:val="28"/>
        </w:rPr>
        <w:t>А.Ф. (ред.) Введение в медицинскую паразитологию: Учебное пособие. СПб.: Северо-западный государственный медицинский университет им. И.И. Мечникова, 2012 - 188 с.</w:t>
      </w:r>
    </w:p>
    <w:p w14:paraId="57E7316C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Медицинская паразитология; Фолиант - Москва, 2011. - 128 c.</w:t>
      </w:r>
    </w:p>
    <w:p w14:paraId="5B5FE8F4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Медицинская паразитология; Ме</w:t>
      </w:r>
      <w:r>
        <w:rPr>
          <w:sz w:val="28"/>
          <w:szCs w:val="28"/>
        </w:rPr>
        <w:t>дицина - Москва, 2012. - 304 c.</w:t>
      </w:r>
    </w:p>
    <w:p w14:paraId="0978C7FD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Мяндина Г. И., Тарасенко Е. В. Медицинская паразитология; Практическая Медицина , 2013.- 280 c.</w:t>
      </w:r>
    </w:p>
    <w:p w14:paraId="799CE53C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. Новак М. Д. Методические указания по дисциплине «Паразитология» Раздел «Общая Паразитология»; Клич - Москва, 2012. - 819 c</w:t>
      </w:r>
    </w:p>
    <w:p w14:paraId="13133512" w14:textId="77777777" w:rsidR="00000000" w:rsidRDefault="00AA5089">
      <w:pPr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Павлович С.А., Андреев В.П. Медицинская паразитология с энтомологией : Учебное пособие. - Минск: Высшая школа, 2012. - 311 с.</w:t>
      </w:r>
    </w:p>
    <w:p w14:paraId="62E7BA32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Паразитология: краткий курс лекций для аспирантов / Д.М. Коротова, Л.М. Кашковская // ФГБОУ ВПО «Саратовский ГАУ» - Сарат</w:t>
      </w:r>
      <w:r>
        <w:rPr>
          <w:sz w:val="28"/>
          <w:szCs w:val="28"/>
        </w:rPr>
        <w:t>ов, 2014. -124 с</w:t>
      </w:r>
    </w:p>
    <w:p w14:paraId="6EDEF504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Практикум по паразитологии: учебное пособие для высших учебных заведений / С.В. Ларионов, Ю.М. Давыдов, Л.В. Бычкова, Д.М. Коротова. - Саратов, 2011 - 254 с.</w:t>
      </w:r>
    </w:p>
    <w:p w14:paraId="7A6A8705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Справочник по инфекционным болезням у детей/ Под ред. Ю.В. Лобзина, - СПб: Сп</w:t>
      </w:r>
      <w:r>
        <w:rPr>
          <w:sz w:val="28"/>
          <w:szCs w:val="28"/>
        </w:rPr>
        <w:t>ец. Лит., 2013.</w:t>
      </w:r>
    </w:p>
    <w:p w14:paraId="63CAD2A9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Ходжаян А.Б., Козлов С.С., Голубева М.В. (ред.) Медицинская паразитология и паразитарные болезни Учебное пособие. - М: ГЭОТАР-Медиа, 2014. - 448 с.</w:t>
      </w:r>
    </w:p>
    <w:p w14:paraId="7700835E" w14:textId="77777777" w:rsidR="00000000" w:rsidRDefault="00AA5089">
      <w:pPr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Циммер К., Паразиты: Тайный мир, М.: Альпина нон-фикшн, 2011- 362 с.</w:t>
      </w:r>
    </w:p>
    <w:p w14:paraId="69BCB584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 xml:space="preserve">Чебышев Н.В. </w:t>
      </w:r>
      <w:r>
        <w:rPr>
          <w:sz w:val="28"/>
          <w:szCs w:val="28"/>
        </w:rPr>
        <w:t>Медицинская паразитология: Учебное пособие. - Москва: Медицина, 2012. - 284 с.</w:t>
      </w:r>
    </w:p>
    <w:p w14:paraId="078C7946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[Электронный ресурс]/ Режим доступа:http://www.parasitology.ru</w:t>
      </w:r>
    </w:p>
    <w:p w14:paraId="3315309F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[Электронный ресурс]/ Режим доступа: http://vmede.org/</w:t>
      </w:r>
    </w:p>
    <w:p w14:paraId="4EF71475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[Электронный ресурс]/ Режим доступа: http://yamedik.o</w:t>
      </w:r>
      <w:r>
        <w:rPr>
          <w:sz w:val="28"/>
          <w:szCs w:val="28"/>
        </w:rPr>
        <w:t>rg</w:t>
      </w:r>
    </w:p>
    <w:p w14:paraId="77D8BE64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[Электронный ресурс]/ Режим доступа: http://vbibl.ru</w:t>
      </w:r>
    </w:p>
    <w:p w14:paraId="510D0620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[Электронный ресурс]/ Режим доступа: http://zoovet.info/</w:t>
      </w:r>
    </w:p>
    <w:p w14:paraId="7BB0E6F1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[Электронный ресурс]/ Режим доступа:http://parasitol.nichost.ru</w:t>
      </w:r>
    </w:p>
    <w:p w14:paraId="4C98AC47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[Электронный ресурс]/ Режим доступа:http://read.sgau.ru/</w:t>
      </w:r>
    </w:p>
    <w:p w14:paraId="1815FC08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[Электронный</w:t>
      </w:r>
      <w:r>
        <w:rPr>
          <w:sz w:val="28"/>
          <w:szCs w:val="28"/>
        </w:rPr>
        <w:t xml:space="preserve"> ресурс]/ Режим доступа: http://niidi.ru/</w:t>
      </w:r>
    </w:p>
    <w:p w14:paraId="1E728963" w14:textId="77777777" w:rsidR="00000000" w:rsidRDefault="00AA5089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[Электронный ресурс]/ Режим доступа: http://medreality.ru/</w:t>
      </w:r>
    </w:p>
    <w:p w14:paraId="2B0D6392" w14:textId="77777777" w:rsidR="00000000" w:rsidRDefault="00AA5089">
      <w:pPr>
        <w:shd w:val="clear" w:color="000000" w:fill="auto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3BB1B241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</w:t>
      </w:r>
    </w:p>
    <w:p w14:paraId="2B1035C4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7EB64F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взятия фекалий у детей для исследования на наличие яиц гельминтов</w:t>
      </w:r>
    </w:p>
    <w:p w14:paraId="0C8E0E0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0BC433C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выявить наличие яиц аскарид и др. гельминтов.</w:t>
      </w:r>
    </w:p>
    <w:p w14:paraId="116C2CD7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Оснащение</w:t>
      </w:r>
      <w:r>
        <w:rPr>
          <w:sz w:val="28"/>
          <w:szCs w:val="28"/>
        </w:rPr>
        <w:t>: чистая стеклянная банка с крышкой; шпатель; горшок для дефекации; перчатки; бланк-направление.</w:t>
      </w:r>
    </w:p>
    <w:p w14:paraId="7E00F7F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проведения процедуры:</w:t>
      </w:r>
    </w:p>
    <w:p w14:paraId="0636947B" w14:textId="77777777" w:rsidR="00000000" w:rsidRDefault="00AA5089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фекалии собирать после самостоятельной дефекации</w:t>
      </w:r>
    </w:p>
    <w:p w14:paraId="76EAF7F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 использовать кал с примесью воды, мочи, дезинфицирующих средств, после кл</w:t>
      </w:r>
      <w:r>
        <w:rPr>
          <w:sz w:val="28"/>
          <w:szCs w:val="28"/>
        </w:rPr>
        <w:t>измы, введения свечей, приема внутрь веществ, окрашивающих фекалии, касторового, вазелинового масел, препаратов железа, висмута, бария</w:t>
      </w:r>
    </w:p>
    <w:p w14:paraId="2F38A5C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для получения достоверного результата в клиническую лабораторию отправлять свежие испражнения</w:t>
      </w:r>
    </w:p>
    <w:p w14:paraId="2B3CFA0B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анализ повторить нескол</w:t>
      </w:r>
      <w:r>
        <w:rPr>
          <w:sz w:val="28"/>
          <w:szCs w:val="28"/>
        </w:rPr>
        <w:t>ько раз, т.к. яйца гельминтов могут появляться в кале не ежедневно.</w:t>
      </w:r>
    </w:p>
    <w:p w14:paraId="5D5152A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254"/>
      </w:tblGrid>
      <w:tr w:rsidR="00000000" w14:paraId="505C7702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EEFF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58B2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</w:t>
            </w:r>
          </w:p>
        </w:tc>
      </w:tr>
      <w:tr w:rsidR="00000000" w14:paraId="0B96C019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7979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процедуре</w:t>
            </w:r>
          </w:p>
        </w:tc>
      </w:tr>
      <w:tr w:rsidR="00000000" w14:paraId="249FABCA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27D8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Познакомить ребенка/маму с ходом исследования, установить доброжелательные отношения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5C1E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Психологическая подготовка, осознанное участие в иссле</w:t>
            </w:r>
            <w:r>
              <w:rPr>
                <w:sz w:val="20"/>
                <w:szCs w:val="20"/>
              </w:rPr>
              <w:t>довании</w:t>
            </w:r>
          </w:p>
        </w:tc>
      </w:tr>
      <w:tr w:rsidR="00000000" w14:paraId="188267C6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2366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Вымыть и осушить руки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D0AE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Обеспечение инфекционной безопасности</w:t>
            </w:r>
          </w:p>
        </w:tc>
      </w:tr>
      <w:tr w:rsidR="00000000" w14:paraId="4779DB45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D21F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Надеть перчатки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DC22" w14:textId="77777777" w:rsidR="00000000" w:rsidRDefault="00AA5089">
            <w:pPr>
              <w:rPr>
                <w:sz w:val="20"/>
                <w:szCs w:val="20"/>
              </w:rPr>
            </w:pPr>
          </w:p>
        </w:tc>
      </w:tr>
      <w:tr w:rsidR="00000000" w14:paraId="5EE7A2A6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B485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Чистый горшок обдать кипятком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0C9C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Обеспечение достоверности результата</w:t>
            </w:r>
          </w:p>
        </w:tc>
      </w:tr>
      <w:tr w:rsidR="00000000" w14:paraId="668D4514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9C4F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остывший сухой горшок посадить ребенка для акта дефекации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7304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Предупреждение термическ</w:t>
            </w:r>
            <w:r>
              <w:rPr>
                <w:sz w:val="20"/>
                <w:szCs w:val="20"/>
              </w:rPr>
              <w:t>ого ожога ягодиц</w:t>
            </w:r>
          </w:p>
        </w:tc>
      </w:tr>
      <w:tr w:rsidR="00000000" w14:paraId="1B5420E4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0E5E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процедуры</w:t>
            </w:r>
          </w:p>
        </w:tc>
      </w:tr>
      <w:tr w:rsidR="00000000" w14:paraId="6F0A7A55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E7E28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Перенести каловые массы в стеклянную банку шпателем (20 - 30 - 50 г кала в зависимости от возраста) из разных мест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8844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Обеспечение достоверности результата</w:t>
            </w:r>
          </w:p>
        </w:tc>
      </w:tr>
      <w:tr w:rsidR="00000000" w14:paraId="34E91FCA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02B9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процедуры</w:t>
            </w:r>
          </w:p>
        </w:tc>
      </w:tr>
      <w:tr w:rsidR="00000000" w14:paraId="6DD63A8A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6525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Закрыть банку с крышкой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1F29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Обеспечен</w:t>
            </w:r>
            <w:r>
              <w:rPr>
                <w:sz w:val="20"/>
                <w:szCs w:val="20"/>
              </w:rPr>
              <w:t>ие инфекционной безопасности</w:t>
            </w:r>
          </w:p>
        </w:tc>
      </w:tr>
      <w:tr w:rsidR="00000000" w14:paraId="2013108D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A762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Шпатель погрузить в дезраствор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4022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Механическое очищение шпателя от каловых масс</w:t>
            </w:r>
          </w:p>
        </w:tc>
      </w:tr>
      <w:tr w:rsidR="00000000" w14:paraId="574DD384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AD8B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Снять перчатки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6971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Обеспечение инфекционной безопасности</w:t>
            </w:r>
          </w:p>
        </w:tc>
      </w:tr>
      <w:tr w:rsidR="00000000" w14:paraId="268AB9AE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4305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Вымыть и осушить руки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0F60" w14:textId="77777777" w:rsidR="00000000" w:rsidRDefault="00AA5089">
            <w:pPr>
              <w:rPr>
                <w:sz w:val="20"/>
                <w:szCs w:val="20"/>
              </w:rPr>
            </w:pPr>
          </w:p>
        </w:tc>
      </w:tr>
      <w:tr w:rsidR="00000000" w14:paraId="0EA44D25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21FF4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Отправить материал в лабораторию в сопровождении направле</w:t>
            </w:r>
            <w:r>
              <w:rPr>
                <w:sz w:val="20"/>
                <w:szCs w:val="20"/>
              </w:rPr>
              <w:t>ния сразу или через 8-12 часов после акта дефекации, при условии его хранения в холодильнике при температуре +3+4оС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A203" w14:textId="77777777" w:rsidR="00000000" w:rsidRDefault="00AA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Обеспечение достоверности результата</w:t>
            </w:r>
          </w:p>
        </w:tc>
      </w:tr>
    </w:tbl>
    <w:p w14:paraId="50304840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750A7D9" w14:textId="77777777" w:rsidR="00000000" w:rsidRDefault="00AA5089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2</w:t>
      </w:r>
    </w:p>
    <w:p w14:paraId="1C441F8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C7B3764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 диеты № 5</w:t>
      </w:r>
    </w:p>
    <w:p w14:paraId="1E08E8FF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6DF473E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 основывается на употреблении следующих продуктов и напитков</w:t>
      </w:r>
      <w:r>
        <w:rPr>
          <w:sz w:val="28"/>
          <w:szCs w:val="28"/>
        </w:rPr>
        <w:t>:</w:t>
      </w:r>
    </w:p>
    <w:p w14:paraId="4EBCEFB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Овощные, фруктовые, молочные и крупяные супы</w:t>
      </w:r>
    </w:p>
    <w:p w14:paraId="4145F3D0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Нежирные сорта мяса и птицы в отварном виде </w:t>
      </w:r>
    </w:p>
    <w:p w14:paraId="33A73759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Постная ветчина, язык</w:t>
      </w:r>
    </w:p>
    <w:p w14:paraId="3103216E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Рыба (судак, треска, хек, лещ, навага)</w:t>
      </w:r>
    </w:p>
    <w:p w14:paraId="6026597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Черная икра</w:t>
      </w:r>
    </w:p>
    <w:p w14:paraId="3A4328A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Молочные продукты (в том числе неострый сыр), а также блюда из них (запеканки, </w:t>
      </w:r>
      <w:r>
        <w:rPr>
          <w:sz w:val="28"/>
          <w:szCs w:val="28"/>
        </w:rPr>
        <w:t>ленивые вареники, суфле) - не более 200 г</w:t>
      </w:r>
    </w:p>
    <w:p w14:paraId="3D7AB91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Каши, приготовленные на воде или на разбавленном водой молоке</w:t>
      </w:r>
    </w:p>
    <w:p w14:paraId="281BE3A7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Запеченные и паровые пудинги</w:t>
      </w:r>
    </w:p>
    <w:p w14:paraId="50F942E7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Макаронные изделия</w:t>
      </w:r>
    </w:p>
    <w:p w14:paraId="05886B7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Хлеб вчерашней выпечки</w:t>
      </w:r>
    </w:p>
    <w:p w14:paraId="5D8F7C0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Белые сухари</w:t>
      </w:r>
    </w:p>
    <w:p w14:paraId="64955960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Галетное печенье</w:t>
      </w:r>
    </w:p>
    <w:p w14:paraId="5092B35B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Сухие бисквиты</w:t>
      </w:r>
    </w:p>
    <w:p w14:paraId="26F79116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Хорошо выпеченные бу</w:t>
      </w:r>
      <w:r>
        <w:rPr>
          <w:sz w:val="28"/>
          <w:szCs w:val="28"/>
        </w:rPr>
        <w:t>лочки (из теста без масла) - не чаще 2-х раз в неделю</w:t>
      </w:r>
    </w:p>
    <w:p w14:paraId="0285C97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Отварные куриные яйца - 1 шт. в день (из яйца можно делать паровой омлет)</w:t>
      </w:r>
    </w:p>
    <w:p w14:paraId="618EB737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Овощи в свежем виде или после тепловой обработки (очень полезны свекла и морковь), а также зелень</w:t>
      </w:r>
    </w:p>
    <w:p w14:paraId="3B17A2C8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Сладкие и кисло-сладкие </w:t>
      </w:r>
      <w:r>
        <w:rPr>
          <w:sz w:val="28"/>
          <w:szCs w:val="28"/>
        </w:rPr>
        <w:t>фрукты и ягоды в свежем виде или после тепловой обработки</w:t>
      </w:r>
    </w:p>
    <w:p w14:paraId="14CCAF6C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Сладости (сахар, варенье, мармелад, мед, пастила,зефир) - не более 70 г в день</w:t>
      </w:r>
    </w:p>
    <w:p w14:paraId="0B7270C5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Натуральные соки из сладких фруктов или из овощей</w:t>
      </w:r>
    </w:p>
    <w:p w14:paraId="405CE15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Слабо заваренные чай и кофе (в напитки можно добавлять молоко)</w:t>
      </w:r>
    </w:p>
    <w:p w14:paraId="463D09F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Отвар шиповника</w:t>
      </w:r>
    </w:p>
    <w:p w14:paraId="2EB50AC6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Сливочное или растительное масла - их добавлять в готовые блюда</w:t>
      </w:r>
    </w:p>
    <w:p w14:paraId="726B1BE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Фруктовые, ягодные, молочные соусы</w:t>
      </w:r>
    </w:p>
    <w:p w14:paraId="121B56AD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Пряности в ограниченном количестве (гвоздика, корица, лавровый лист и др)</w:t>
      </w:r>
    </w:p>
    <w:p w14:paraId="3DD8DCD3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запретом находятся следующие продукты и напитки:</w:t>
      </w:r>
    </w:p>
    <w:p w14:paraId="439C6A69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Алко</w:t>
      </w:r>
      <w:r>
        <w:rPr>
          <w:sz w:val="28"/>
          <w:szCs w:val="28"/>
        </w:rPr>
        <w:t>голь</w:t>
      </w:r>
    </w:p>
    <w:p w14:paraId="62AB1D3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Жирные, жареные, копченые, острые блюда и продукты</w:t>
      </w:r>
    </w:p>
    <w:p w14:paraId="598D272A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Жирные сорта птицы, мяса, рыбы</w:t>
      </w:r>
    </w:p>
    <w:p w14:paraId="17246215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Субпродукты (печень, мозги)</w:t>
      </w:r>
    </w:p>
    <w:p w14:paraId="69D381B7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Консервы, шпик</w:t>
      </w:r>
    </w:p>
    <w:p w14:paraId="72242B42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Грибы и грибные бульоны</w:t>
      </w:r>
    </w:p>
    <w:p w14:paraId="709C84C0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Бобовые культуры</w:t>
      </w:r>
    </w:p>
    <w:p w14:paraId="3F9DAAAB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Шпинат, лук, редис, щавель, редька, чеснок, репа</w:t>
      </w:r>
    </w:p>
    <w:p w14:paraId="1EA931C6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Сдоба и любая свежа</w:t>
      </w:r>
      <w:r>
        <w:rPr>
          <w:sz w:val="28"/>
          <w:szCs w:val="28"/>
        </w:rPr>
        <w:t>я выпечка</w:t>
      </w:r>
    </w:p>
    <w:p w14:paraId="5BE72FA0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Мороженое, шоколад, какао</w:t>
      </w:r>
    </w:p>
    <w:p w14:paraId="4F1AFDE4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Любые газированные напитки</w:t>
      </w:r>
    </w:p>
    <w:p w14:paraId="598AFBD4" w14:textId="77777777" w:rsidR="00000000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Уксус</w:t>
      </w:r>
    </w:p>
    <w:p w14:paraId="43EBD25A" w14:textId="77777777" w:rsidR="00AA5089" w:rsidRDefault="00AA508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Диета 5 налагает ограничение на соль - лучше подсаливать уже готовые блюда. Предельная норма потребления соли - 10 г в день</w:t>
      </w:r>
      <w:r>
        <w:rPr>
          <w:sz w:val="28"/>
          <w:szCs w:val="28"/>
          <w:lang w:val="uk-UA"/>
        </w:rPr>
        <w:t>.</w:t>
      </w:r>
    </w:p>
    <w:sectPr w:rsidR="00AA50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CF"/>
    <w:rsid w:val="00AA5089"/>
    <w:rsid w:val="00EC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80B23"/>
  <w14:defaultImageDpi w14:val="0"/>
  <w15:docId w15:val="{8B501CDC-B30E-441E-974A-73F3D6A8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5168</Words>
  <Characters>29463</Characters>
  <Application>Microsoft Office Word</Application>
  <DocSecurity>0</DocSecurity>
  <Lines>245</Lines>
  <Paragraphs>69</Paragraphs>
  <ScaleCrop>false</ScaleCrop>
  <Company/>
  <LinksUpToDate>false</LinksUpToDate>
  <CharactersWithSpaces>34562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2024-12-14T19:59:00Z</dcterms:created>
  <dcterms:modified xsi:type="dcterms:W3CDTF">2024-12-14T19:59:00Z</dcterms:modified>
</cp:coreProperties>
</file>