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F8D4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14:paraId="2085A8C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A8598B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4F800A61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Пиелонефрит</w:t>
      </w:r>
    </w:p>
    <w:p w14:paraId="7E1AFFC1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Этиология</w:t>
      </w:r>
    </w:p>
    <w:p w14:paraId="6CD28B1E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Патогенез</w:t>
      </w:r>
    </w:p>
    <w:p w14:paraId="642FEF6A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Классификация</w:t>
      </w:r>
    </w:p>
    <w:p w14:paraId="1E00968B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Клиника</w:t>
      </w:r>
    </w:p>
    <w:p w14:paraId="179C0E97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.4.1 Клиника острого пиелонефрита</w:t>
      </w:r>
    </w:p>
    <w:p w14:paraId="58E88441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.4.2 Клиника хронического пиелонефрита</w:t>
      </w:r>
    </w:p>
    <w:p w14:paraId="6B26A3CD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Осложнение</w:t>
      </w:r>
    </w:p>
    <w:p w14:paraId="4466E8C8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Диагностика</w:t>
      </w:r>
    </w:p>
    <w:p w14:paraId="3AFD1D7E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.7 Лечение</w:t>
      </w:r>
    </w:p>
    <w:p w14:paraId="1B6146A3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.8 Профилактика</w:t>
      </w:r>
    </w:p>
    <w:p w14:paraId="7DDFA936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Практическая часть</w:t>
      </w:r>
    </w:p>
    <w:p w14:paraId="086B8032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.1 Сестринский процесс при пиелонефрите у детей </w:t>
      </w:r>
    </w:p>
    <w:p w14:paraId="1F21B025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Наблюдение</w:t>
      </w:r>
    </w:p>
    <w:p w14:paraId="6A6F34D6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Лист первичной оценки пациента</w:t>
      </w:r>
    </w:p>
    <w:p w14:paraId="474AD4D3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.2.2 Решение проблем пациента</w:t>
      </w:r>
    </w:p>
    <w:p w14:paraId="1CD38FC0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.2.3 План ухода за пациентом</w:t>
      </w:r>
    </w:p>
    <w:p w14:paraId="7B3E7E35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Лабораторные исследования</w:t>
      </w:r>
    </w:p>
    <w:p w14:paraId="277C9FB5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Памятка по решению проблем пациента с пиелонефритом</w:t>
      </w:r>
    </w:p>
    <w:p w14:paraId="73079E52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06519924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</w:t>
      </w:r>
      <w:r>
        <w:rPr>
          <w:sz w:val="28"/>
          <w:szCs w:val="28"/>
          <w:lang w:val="ru-RU"/>
        </w:rPr>
        <w:t>сок литературы</w:t>
      </w:r>
    </w:p>
    <w:p w14:paraId="036CBC8B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7D89D864" w14:textId="77777777" w:rsidR="00000000" w:rsidRDefault="007E7A89">
      <w:pPr>
        <w:spacing w:line="360" w:lineRule="auto"/>
        <w:jc w:val="both"/>
        <w:rPr>
          <w:sz w:val="28"/>
          <w:szCs w:val="28"/>
          <w:lang w:val="ru-RU"/>
        </w:rPr>
      </w:pPr>
    </w:p>
    <w:p w14:paraId="2C3F6180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68C3801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14:paraId="1C4D434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1B98A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Пиелонефрит у детей занимает одно из ведущих мест среди проблем современной педиатрии. Высокие цифры его распространенности, тенденция к росту числа больных пиелонефритом детей диктуют необходимость пристального вним</w:t>
      </w:r>
      <w:r>
        <w:rPr>
          <w:sz w:val="28"/>
          <w:szCs w:val="28"/>
          <w:lang w:val="ru-RU"/>
        </w:rPr>
        <w:t>ания к данной проблеме.</w:t>
      </w:r>
    </w:p>
    <w:p w14:paraId="4CBBCA3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проблемы пиелонефрита обусловлена не только его высокой распространенностью среди детей, но и большой вариабельностью клинической картины заболевания, и учащением латентных форм, склонностью к рецидивированию, редким на</w:t>
      </w:r>
      <w:r>
        <w:rPr>
          <w:sz w:val="28"/>
          <w:szCs w:val="28"/>
          <w:lang w:val="ru-RU"/>
        </w:rPr>
        <w:t>ступлением полного излечения.</w:t>
      </w:r>
    </w:p>
    <w:p w14:paraId="5B492C0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Неоднозначны данные о распространенности, структуре и факторах риска данного заболевания у детей.</w:t>
      </w:r>
    </w:p>
    <w:p w14:paraId="212B853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сих пор сохраняются трудности диагностики данной патологии. Клинические проявления пиелонефрита у детей достаточно разнообраз</w:t>
      </w:r>
      <w:r>
        <w:rPr>
          <w:sz w:val="28"/>
          <w:szCs w:val="28"/>
          <w:lang w:val="ru-RU"/>
        </w:rPr>
        <w:t>ны, характерно большое количество клинических масок пиелонефрита, крайне затрудняющих своевременную диагностику заболевания. Известно, что лейкоцитурия и бактериурия, являющиеся основными лабораторными симптомами пиелонефрита, могут быть проявлениями и дру</w:t>
      </w:r>
      <w:r>
        <w:rPr>
          <w:sz w:val="28"/>
          <w:szCs w:val="28"/>
          <w:lang w:val="ru-RU"/>
        </w:rPr>
        <w:t>гой патологии органов мочеполовой системы, такой как цистит, вульвовагинит, уретрит. Схожесть клинической картины и лабораторной симптоматики пиелонефрита и патологии нижних мочевых путей затрудняет диагностику заболевания и нередко приводит к гипердиагнос</w:t>
      </w:r>
      <w:r>
        <w:rPr>
          <w:sz w:val="28"/>
          <w:szCs w:val="28"/>
          <w:lang w:val="ru-RU"/>
        </w:rPr>
        <w:t>тике пиелонефрита и необоснованному длительному применению препаратов антибактериального действия.</w:t>
      </w:r>
    </w:p>
    <w:p w14:paraId="1DA1E24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Успешное лечение и профилактика пиелонефрита невозможны без тщательного изучения факторов, способствующих формированию и прогрессированию заболевания. Одной </w:t>
      </w:r>
      <w:r>
        <w:rPr>
          <w:sz w:val="28"/>
          <w:szCs w:val="28"/>
          <w:lang w:val="ru-RU"/>
        </w:rPr>
        <w:t xml:space="preserve">из основных причин возникновения первичного пиелонефрита у детей является изменение их кишечной флоры. При </w:t>
      </w:r>
      <w:r>
        <w:rPr>
          <w:sz w:val="28"/>
          <w:szCs w:val="28"/>
          <w:lang w:val="ru-RU"/>
        </w:rPr>
        <w:lastRenderedPageBreak/>
        <w:t>неблагоприятных условиях, таких как кишечные инфекции или частые ОРВИ. Вторичный пиелонефрит обуславливается врожденными аномалиями органов мочеполов</w:t>
      </w:r>
      <w:r>
        <w:rPr>
          <w:sz w:val="28"/>
          <w:szCs w:val="28"/>
          <w:lang w:val="ru-RU"/>
        </w:rPr>
        <w:t>ой системы.</w:t>
      </w:r>
    </w:p>
    <w:p w14:paraId="66717A3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Большую трудность представляет ранние, до появления клинической картины и лабораторной симптоматики, выявление диагностики и лечения проблемы пиелонефрита и требуют от практикующего врача знание современных данных по этиологии, патогенеза, мето</w:t>
      </w:r>
      <w:r>
        <w:rPr>
          <w:sz w:val="28"/>
          <w:szCs w:val="28"/>
          <w:lang w:val="ru-RU"/>
        </w:rPr>
        <w:t>дов диагностики и лечения пиелонефрита у детей.</w:t>
      </w:r>
    </w:p>
    <w:p w14:paraId="2A6B002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 пиелонефрита остается одной из актуальнейших задач детской нефрологии на современном этапе. До настоящего времени наиболее разработана антибактериальная терапия, идет поиск оптимальных препаратов для </w:t>
      </w:r>
      <w:r>
        <w:rPr>
          <w:sz w:val="28"/>
          <w:szCs w:val="28"/>
          <w:lang w:val="ru-RU"/>
        </w:rPr>
        <w:t xml:space="preserve">лечения пиелонефрита, дискутируются вопросы по подбору оптимальных схем противорецидивной терапии и длительности их проведения. Изучение патогенеза пиелонефрита позволило доказать существенную роль активации процессов перекисного окисления липидов (ПОЛ) в </w:t>
      </w:r>
      <w:r>
        <w:rPr>
          <w:sz w:val="28"/>
          <w:szCs w:val="28"/>
          <w:lang w:val="ru-RU"/>
        </w:rPr>
        <w:t>его развитии у детей, что требует использования в комплексной терапии заболевания препаратов, способствующих нормализации указанных процессов. В настоящее время выявлено и синтезировано большое количество веществ, обладающих антиоксидантным действием. До н</w:t>
      </w:r>
      <w:r>
        <w:rPr>
          <w:sz w:val="28"/>
          <w:szCs w:val="28"/>
          <w:lang w:val="ru-RU"/>
        </w:rPr>
        <w:t>астоящего времени дискутируются вопросы о тактике и сроках применения препаратов антиоксидантного действия.</w:t>
      </w:r>
    </w:p>
    <w:p w14:paraId="65F0AB8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вышеизложенное и определяет актуальность выбранной темы исследования. Решение указанных проблем позволит обосновать новые подходы к диагностике </w:t>
      </w:r>
      <w:r>
        <w:rPr>
          <w:sz w:val="28"/>
          <w:szCs w:val="28"/>
          <w:lang w:val="ru-RU"/>
        </w:rPr>
        <w:t>пиелонефрита и выбору оптимальной тактики его лечения у детей.</w:t>
      </w:r>
    </w:p>
    <w:p w14:paraId="5CF16D6D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Предмет изучения</w:t>
      </w:r>
    </w:p>
    <w:p w14:paraId="34FFD37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процесс при пиелонефрите у детей</w:t>
      </w:r>
    </w:p>
    <w:p w14:paraId="555FCF59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 исследования</w:t>
      </w:r>
    </w:p>
    <w:p w14:paraId="57A26AB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 с острым пиелонефритом</w:t>
      </w:r>
    </w:p>
    <w:p w14:paraId="0CE5B399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Цель исследования:</w:t>
      </w:r>
    </w:p>
    <w:p w14:paraId="6327AD6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Выявить проблемы пациента с острым пиелонефритом. Составить п</w:t>
      </w:r>
      <w:r>
        <w:rPr>
          <w:sz w:val="28"/>
          <w:szCs w:val="28"/>
          <w:lang w:val="ru-RU"/>
        </w:rPr>
        <w:t>амятку для работы с пациентом и его родителями.</w:t>
      </w:r>
    </w:p>
    <w:p w14:paraId="04332FF1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Задачи:</w:t>
      </w:r>
    </w:p>
    <w:p w14:paraId="3AC2F1E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исследования необходимо изучить:</w:t>
      </w:r>
    </w:p>
    <w:p w14:paraId="63C67A4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этиологию и способствующие факторы возникновения пиелонефрита;</w:t>
      </w:r>
    </w:p>
    <w:p w14:paraId="504E472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клиническую картину и особенность диагностики данного заболевания;</w:t>
      </w:r>
    </w:p>
    <w:p w14:paraId="660C1D3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</w:t>
      </w:r>
      <w:r>
        <w:rPr>
          <w:sz w:val="28"/>
          <w:szCs w:val="28"/>
          <w:lang w:val="ru-RU"/>
        </w:rPr>
        <w:t>ды обследования и подготовку к ним;</w:t>
      </w:r>
    </w:p>
    <w:p w14:paraId="79CAECAC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принципы лечения и профилактики пиелонефрита;</w:t>
      </w:r>
    </w:p>
    <w:p w14:paraId="78E68D2C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манипуляции, выполняемые медицинской сестрой;</w:t>
      </w:r>
    </w:p>
    <w:p w14:paraId="3FC2D99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особенности сестринского процесса при данной патологии.</w:t>
      </w:r>
    </w:p>
    <w:p w14:paraId="3121E1B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исследования необходимо проанализироват</w:t>
      </w:r>
      <w:r>
        <w:rPr>
          <w:sz w:val="28"/>
          <w:szCs w:val="28"/>
          <w:lang w:val="ru-RU"/>
        </w:rPr>
        <w:t>ь:</w:t>
      </w:r>
    </w:p>
    <w:p w14:paraId="7BDC6F2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случай описывающий тактику медицинской сестры при осуществлении сестринского процесса у пациента с данным заболеванием;</w:t>
      </w:r>
    </w:p>
    <w:p w14:paraId="52A2522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основные результаты обследования и лечения пациента с пиелонефритом, необходимые для заполнения листа сестринских вмешательств.</w:t>
      </w:r>
    </w:p>
    <w:p w14:paraId="3835F07E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необходимо использовать все возможные методы исследования, такие как:</w:t>
      </w:r>
    </w:p>
    <w:p w14:paraId="0857DB3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научно - теоретический (анализ медицинской литературы по пиелонефриту) ;</w:t>
      </w:r>
    </w:p>
    <w:p w14:paraId="2D81340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биографический (анализ анамнестических сведений, изучение медицинской документации</w:t>
      </w:r>
      <w:r>
        <w:rPr>
          <w:sz w:val="28"/>
          <w:szCs w:val="28"/>
          <w:lang w:val="ru-RU"/>
        </w:rPr>
        <w:t>).</w:t>
      </w:r>
    </w:p>
    <w:p w14:paraId="50B5DE1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эмпирический (наблюдение, дополнительные методы исследования):</w:t>
      </w:r>
    </w:p>
    <w:p w14:paraId="6C15E14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организационный (сравнительный, комплексный) метод;</w:t>
      </w:r>
    </w:p>
    <w:p w14:paraId="1E6F971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субъективный метод клинического обследования пациента (сбор анамнеза);</w:t>
      </w:r>
    </w:p>
    <w:p w14:paraId="3A0324D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объективные методы обследования пациента (физикальные, инструмент</w:t>
      </w:r>
      <w:r>
        <w:rPr>
          <w:sz w:val="28"/>
          <w:szCs w:val="28"/>
          <w:lang w:val="ru-RU"/>
        </w:rPr>
        <w:t>альные, лабораторные);</w:t>
      </w:r>
    </w:p>
    <w:p w14:paraId="25A938C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психодиагностический (беседа).</w:t>
      </w:r>
    </w:p>
    <w:p w14:paraId="67F3061F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Практическая значимость:</w:t>
      </w:r>
    </w:p>
    <w:p w14:paraId="713ED46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Подробное раскрытие материала по теме курсовой работы « Сестринский процесс при пиелонефрите у детей» позволит повысить качество сестринской помощи.</w:t>
      </w:r>
    </w:p>
    <w:p w14:paraId="1268AC39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A3D0F6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B94476F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1. Пиелонефрит</w:t>
      </w:r>
    </w:p>
    <w:p w14:paraId="72852D89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30D428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.1 Пиелонефрит</w:t>
      </w:r>
    </w:p>
    <w:p w14:paraId="3E47F83E" w14:textId="77777777" w:rsidR="00000000" w:rsidRDefault="007E7A8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пиелонефрит лечение сестринский пациент</w:t>
      </w:r>
    </w:p>
    <w:p w14:paraId="6A0B4A2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Пиелонефрит - микробновоспалительное заболевание почек с поражением чашечно - лоханочной системы, интерстициальной ткани паренхимы почек и канальцев.</w:t>
      </w:r>
    </w:p>
    <w:p w14:paraId="4E2875A9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36B6C8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Этиология</w:t>
      </w:r>
    </w:p>
    <w:p w14:paraId="2B0EB6B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84CD8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пиелонефрита является инфе</w:t>
      </w:r>
      <w:r>
        <w:rPr>
          <w:sz w:val="28"/>
          <w:szCs w:val="28"/>
          <w:lang w:val="ru-RU"/>
        </w:rPr>
        <w:t>кция. А также бактерии клепсиелла, протей, кишечная палочка, микоплазма, стафилококк, энтерококк, сальмонеллы, вирусы, грибы.</w:t>
      </w:r>
    </w:p>
    <w:p w14:paraId="77CD456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Первичный пиелонефрит</w:t>
      </w:r>
    </w:p>
    <w:p w14:paraId="18EBD5F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возникает из-за изменения флоры, которая находится у ребенка в кишечнике и считается условно-пато</w:t>
      </w:r>
      <w:r>
        <w:rPr>
          <w:sz w:val="28"/>
          <w:szCs w:val="28"/>
          <w:lang w:val="ru-RU"/>
        </w:rPr>
        <w:t xml:space="preserve">генной. При неблагоприятных условиях (частых ОРВИ, кишечных инфекциях) возникает дисбактериоз - одна из причин пиелонефрита. Также причинами возникновения первичного воспаления почек урологи считают осложнения кокковых инфекций, будь то кожное заболевание </w:t>
      </w:r>
      <w:r>
        <w:rPr>
          <w:sz w:val="28"/>
          <w:szCs w:val="28"/>
          <w:lang w:val="ru-RU"/>
        </w:rPr>
        <w:t>или (гораздо чаще) ангина, грипп. Цистит тоже нередко становится виновником пиелонефрита. В мочевыводящую систему микробы проникают через мочеиспускательный канал. Затем они оказываются в мочевом пузыре, далее - в мочеточниках, лоханках и, наконец, в почка</w:t>
      </w:r>
      <w:r>
        <w:rPr>
          <w:sz w:val="28"/>
          <w:szCs w:val="28"/>
          <w:lang w:val="ru-RU"/>
        </w:rPr>
        <w:t>х.</w:t>
      </w:r>
    </w:p>
    <w:p w14:paraId="2A7B0C1D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Вторичный пиелонефрит</w:t>
      </w:r>
    </w:p>
    <w:p w14:paraId="4D8C89A7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вторичного пиелонефрита иная природа. Возникновение недуга нередко обусловлено врожденными аномалиями мочевыводящей системы. У ребенка могут быть нарушения в строении или расположении почек, мочеточников, </w:t>
      </w:r>
      <w:r>
        <w:rPr>
          <w:sz w:val="28"/>
          <w:szCs w:val="28"/>
          <w:lang w:val="ru-RU"/>
        </w:rPr>
        <w:lastRenderedPageBreak/>
        <w:t>мочевого пузыря. Из-за э</w:t>
      </w:r>
      <w:r>
        <w:rPr>
          <w:sz w:val="28"/>
          <w:szCs w:val="28"/>
          <w:lang w:val="ru-RU"/>
        </w:rPr>
        <w:t>того происходит нарушение оттока мочи, либо она забрасывается обратно в почку из нижних путей. Вместе со струей туда попадают бактерии, которые и вызывают воспалительный процесс.</w:t>
      </w:r>
    </w:p>
    <w:p w14:paraId="2389B2B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Бывают случаи недоразвития почек. Из-за слишком маленького размера в организ</w:t>
      </w:r>
      <w:r>
        <w:rPr>
          <w:sz w:val="28"/>
          <w:szCs w:val="28"/>
          <w:lang w:val="ru-RU"/>
        </w:rPr>
        <w:t xml:space="preserve">ме функционирует меньшее количество почечной ткани, чем ему требуется. Поначалу это незаметно. Но ребенок растет, нагрузка на почечную ткань увеличивается, и тогда орган не справляется со своей функцией. Подобные анатомические особенности выявляются уже в </w:t>
      </w:r>
      <w:r>
        <w:rPr>
          <w:sz w:val="28"/>
          <w:szCs w:val="28"/>
          <w:lang w:val="ru-RU"/>
        </w:rPr>
        <w:t>первые недели жизни ребенка. В связи с чем многие врачи рекомендуют как можно раньше провести ультразвуковое исследование, чтобы убедиться: с почками все в порядке. А если будет обнаружена патология, начать незамедлительное лечение.</w:t>
      </w:r>
    </w:p>
    <w:p w14:paraId="7499272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7F46B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Патогенез</w:t>
      </w:r>
    </w:p>
    <w:p w14:paraId="57C82AE6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22ACA5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Наруш</w:t>
      </w:r>
      <w:r>
        <w:rPr>
          <w:sz w:val="28"/>
          <w:szCs w:val="28"/>
          <w:lang w:val="ru-RU"/>
        </w:rPr>
        <w:t>ение уродинамики - наличие аномалии мочевых путей, приводящих к задержке мочи;</w:t>
      </w:r>
    </w:p>
    <w:p w14:paraId="0E460FC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Бактериурия, развивающаяся как при остром заболевании, так и вследствие присутствия хронического очага инфекции (чаще в желудочно - кишечном тракте при дисбактериозе или наруж</w:t>
      </w:r>
      <w:r>
        <w:rPr>
          <w:sz w:val="28"/>
          <w:szCs w:val="28"/>
          <w:lang w:val="ru-RU"/>
        </w:rPr>
        <w:t>ных гениталиях) или прорыв бактерий через мезентериальные лимфоузлы;</w:t>
      </w:r>
    </w:p>
    <w:p w14:paraId="30D83D5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Предшествующее поражение интерстициальной ткани почки (вследствие метаболической нефропатии, перенесенных вирусных заболевании, злоупотребления некоторыми лекарствами, гипервитаминоза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и др.);</w:t>
      </w:r>
    </w:p>
    <w:p w14:paraId="72B598E7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Нарушение реактивности организма, его гомеостаза, в частности, иммунологической реактивности.</w:t>
      </w:r>
    </w:p>
    <w:p w14:paraId="3BB7CA8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E0A8FB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9BF712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1.4 Классификация</w:t>
      </w:r>
    </w:p>
    <w:p w14:paraId="106512C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8E30D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течению различают острый и хронический пиелонефрит.</w:t>
      </w:r>
    </w:p>
    <w:p w14:paraId="39F3713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4AC955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 Клиника</w:t>
      </w:r>
    </w:p>
    <w:p w14:paraId="0F1A9BD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DA734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возникновении пиелонефрита важную роль играют следующие фа</w:t>
      </w:r>
      <w:r>
        <w:rPr>
          <w:sz w:val="28"/>
          <w:szCs w:val="28"/>
          <w:lang w:val="ru-RU"/>
        </w:rPr>
        <w:t>кторы: вид и характер возбудителя инфекции; наличие изменений в почке и мочевых путях, способствующих фиксации в них возбудителя и развитию процесса; пути проникновения инфекции в почку; общее состояние организма и его иммунобиологическая реактивность.</w:t>
      </w:r>
    </w:p>
    <w:p w14:paraId="79847C1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</w:t>
      </w:r>
      <w:r>
        <w:rPr>
          <w:sz w:val="28"/>
          <w:szCs w:val="28"/>
          <w:lang w:val="ru-RU"/>
        </w:rPr>
        <w:t>езнь у детей может проявляться в следующих признаках:</w:t>
      </w:r>
    </w:p>
    <w:p w14:paraId="6A9AA699" w14:textId="77777777" w:rsidR="00000000" w:rsidRDefault="007E7A89">
      <w:pPr>
        <w:pBdr>
          <w:top w:val="single" w:sz="12" w:space="5" w:color="FFFFFF"/>
        </w:pBd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Повышенная температура (до 38-39 градусов), общая слабость и головная боль. Аппетит снижен. Признаков простуды при этом нет.</w:t>
      </w:r>
    </w:p>
    <w:p w14:paraId="49F626CE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Задержка (недержание) мочи. При обычном питьевом режиме ребенок долго не </w:t>
      </w:r>
      <w:r>
        <w:rPr>
          <w:sz w:val="28"/>
          <w:szCs w:val="28"/>
          <w:lang w:val="ru-RU"/>
        </w:rPr>
        <w:t>мочится или же, наоборот, делает это слишком часто и маленькими порциями, особенно, по ночам, из-за чего он плохо спит. При этом наблюдается резкий зловонный запах мочи.</w:t>
      </w:r>
    </w:p>
    <w:p w14:paraId="033B83E8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Болезненность при мочеиспускании. Понять это можно по соответствующему поведению ре</w:t>
      </w:r>
      <w:r>
        <w:rPr>
          <w:sz w:val="28"/>
          <w:szCs w:val="28"/>
          <w:lang w:val="ru-RU"/>
        </w:rPr>
        <w:t>бенка: он мочится не сразу, прикладывая усилия и жалуясь на боли внизу живота.</w:t>
      </w:r>
    </w:p>
    <w:p w14:paraId="1D40114F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Изменение цвета мочи. В норме моча должна быть прозрачной и соломенно-желтой, если же она помутнела, потемнела или приобрела красноватый оттенок, значит, возможны проблемы с п</w:t>
      </w:r>
      <w:r>
        <w:rPr>
          <w:sz w:val="28"/>
          <w:szCs w:val="28"/>
          <w:lang w:val="ru-RU"/>
        </w:rPr>
        <w:t>очками или мочевым пузырем.</w:t>
      </w:r>
    </w:p>
    <w:p w14:paraId="3DE4B5C1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Нарушение стула, тошнота и рвота. Симптомы пиелонефрита у </w:t>
      </w:r>
      <w:r>
        <w:rPr>
          <w:sz w:val="28"/>
          <w:szCs w:val="28"/>
          <w:lang w:val="ru-RU"/>
        </w:rPr>
        <w:lastRenderedPageBreak/>
        <w:t>детей, особенно у новорожденных, нередко похожи на проявления кишечных заболеваний. При этом происходит слишком медленный набор веса.</w:t>
      </w:r>
    </w:p>
    <w:p w14:paraId="0A1D847C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9703495" w14:textId="77777777" w:rsidR="00000000" w:rsidRDefault="007E7A89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509E000F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1.5.1 Клиника острого пиелонефр</w:t>
      </w:r>
      <w:r>
        <w:rPr>
          <w:b/>
          <w:bCs/>
          <w:sz w:val="28"/>
          <w:szCs w:val="28"/>
          <w:lang w:val="ru-RU"/>
        </w:rPr>
        <w:t>ита</w:t>
      </w:r>
    </w:p>
    <w:p w14:paraId="587527AC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картина острого пиелонефрита в типичном случае характеризуется:</w:t>
      </w:r>
    </w:p>
    <w:p w14:paraId="217FE4BA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Болевым синдромом (боли в пояснице или животе);</w:t>
      </w:r>
    </w:p>
    <w:p w14:paraId="427674FC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Дизурическими расстройствами (болезненность или ощущение жжения, зуда при мочеиспускании);</w:t>
      </w:r>
    </w:p>
    <w:p w14:paraId="5572B0FA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Симптомами интоксикации (повыше</w:t>
      </w:r>
      <w:r>
        <w:rPr>
          <w:sz w:val="28"/>
          <w:szCs w:val="28"/>
          <w:lang w:val="ru-RU"/>
        </w:rPr>
        <w:t>ние температуры с ознобом, головная боль, вялость, слабость).</w:t>
      </w:r>
    </w:p>
    <w:p w14:paraId="2BFC40F6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54E48E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1.5.2 Клиника хронического пиелонефрита</w:t>
      </w:r>
    </w:p>
    <w:p w14:paraId="5ED0BE20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пиелонефрит диагностируют в тех случаях, когда клинические и (или) лабораторные признаки пиелонефрита наблюдаются у ребенка более 1 года.</w:t>
      </w:r>
    </w:p>
    <w:p w14:paraId="091AC7B7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</w:t>
      </w:r>
      <w:r>
        <w:rPr>
          <w:sz w:val="28"/>
          <w:szCs w:val="28"/>
          <w:lang w:val="ru-RU"/>
        </w:rPr>
        <w:t>нический пиелонефрит у детей раннего возраста может отмечать только такие общие симптомы, как снижение аппетита, недостаточное увеличение массы тела, роста, отставание психомоторного развития, субфебрилитет.</w:t>
      </w:r>
    </w:p>
    <w:p w14:paraId="636C7525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детей старшего возраста в клинической картине </w:t>
      </w:r>
      <w:r>
        <w:rPr>
          <w:sz w:val="28"/>
          <w:szCs w:val="28"/>
          <w:lang w:val="ru-RU"/>
        </w:rPr>
        <w:t>также могут преобладать признаки интоксикации: апатия, вялость, головные боли, плохой аппетит, расстройство питания, повышенная утомляемость, субфебрильная температура тела, неопределенной локализации боли в животе, реже боли в пояснице при минимально выра</w:t>
      </w:r>
      <w:r>
        <w:rPr>
          <w:sz w:val="28"/>
          <w:szCs w:val="28"/>
          <w:lang w:val="ru-RU"/>
        </w:rPr>
        <w:t>женных дизурических расстройствах или даже их отсутствии.</w:t>
      </w:r>
    </w:p>
    <w:p w14:paraId="52D6F916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1EA95F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1.6 Осложнение</w:t>
      </w:r>
    </w:p>
    <w:p w14:paraId="5F5455F6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1729DE7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Апостематозный нефрит (множество абсцессов в почках), протекающий у детей как острейшее септического характера заболевание с высокой, чаще гектической, температурой тела, выражен</w:t>
      </w:r>
      <w:r>
        <w:rPr>
          <w:sz w:val="28"/>
          <w:szCs w:val="28"/>
          <w:lang w:val="ru-RU"/>
        </w:rPr>
        <w:t>ной интоксикацией и тяжелым общим состоянием (рвота, тошнота, сухость кожных покровов, судороги, обезвоживание). Диагноз ставят при УЗИ почек.</w:t>
      </w:r>
    </w:p>
    <w:p w14:paraId="65207118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Паранефрит (воспаление околопочечной клетчатки) ведущим симптомом тоже является боль в поясничной области; в да</w:t>
      </w:r>
      <w:r>
        <w:rPr>
          <w:sz w:val="28"/>
          <w:szCs w:val="28"/>
          <w:lang w:val="ru-RU"/>
        </w:rPr>
        <w:t>льнейшем появляются лейкоциты в моче. Может быть также высокая лихорадка. Обнаруживают положительный симптом Гольдфлама - Пастернацкого. Диагноз ставят при УЗИ почек.</w:t>
      </w:r>
    </w:p>
    <w:p w14:paraId="289F9F2E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Некроз почечных сосочков, проявляющийся кровотечением - макрогематурией (иногда с отхож</w:t>
      </w:r>
      <w:r>
        <w:rPr>
          <w:sz w:val="28"/>
          <w:szCs w:val="28"/>
          <w:lang w:val="ru-RU"/>
        </w:rPr>
        <w:t>дением секвестров почечной ткани), может быть следствием поражения артерий синуса почки (артериальный пендукулит).</w:t>
      </w:r>
    </w:p>
    <w:p w14:paraId="0EAA6C0D" w14:textId="77777777" w:rsidR="00000000" w:rsidRDefault="007E7A89">
      <w:pPr>
        <w:pBdr>
          <w:top w:val="single" w:sz="12" w:space="5" w:color="FFFFFF"/>
        </w:pBd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FFD50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1.7 Диагностика</w:t>
      </w:r>
    </w:p>
    <w:p w14:paraId="039BA6F7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61012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Анализы мочи (общий, по Нечипоренко, по Земницкому).</w:t>
      </w:r>
    </w:p>
    <w:p w14:paraId="75765AE8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повышенное содержание белка в моче и наличие большого ко</w:t>
      </w:r>
      <w:r>
        <w:rPr>
          <w:sz w:val="28"/>
          <w:szCs w:val="28"/>
          <w:lang w:val="ru-RU"/>
        </w:rPr>
        <w:t>личества эритроцитов (гематурия)</w:t>
      </w:r>
    </w:p>
    <w:p w14:paraId="588A6E6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БАК посев</w:t>
      </w:r>
    </w:p>
    <w:p w14:paraId="51B9D2C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Позволяет выявить возбудителя заболевания и его чувствительность к различным антибиотикам</w:t>
      </w:r>
    </w:p>
    <w:p w14:paraId="60D753E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Проба Реберга</w:t>
      </w:r>
    </w:p>
    <w:p w14:paraId="3FBB000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почечную выделительную функцию, а также способность канальцев почек выделять/всасывать некото</w:t>
      </w:r>
      <w:r>
        <w:rPr>
          <w:sz w:val="28"/>
          <w:szCs w:val="28"/>
          <w:lang w:val="ru-RU"/>
        </w:rPr>
        <w:t>рые вещества</w:t>
      </w:r>
    </w:p>
    <w:p w14:paraId="03FC624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Общий анализ крови</w:t>
      </w:r>
    </w:p>
    <w:p w14:paraId="04535347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Позволяет выявить признаки воспаления: лейкоцитоз, повышение СОЭ, увеличение концентрации белка</w:t>
      </w:r>
    </w:p>
    <w:p w14:paraId="0BAE8C95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Биохимия крови</w:t>
      </w:r>
    </w:p>
    <w:p w14:paraId="4253F60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Устанавливает повышение концентрации мочевины и креатинина крови</w:t>
      </w:r>
    </w:p>
    <w:p w14:paraId="2A12A32B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Ежедневное измерение АД</w:t>
      </w:r>
    </w:p>
    <w:p w14:paraId="280A71AE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УЗИ почек</w:t>
      </w:r>
    </w:p>
    <w:p w14:paraId="33B7D78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</w:t>
      </w:r>
      <w:r>
        <w:rPr>
          <w:sz w:val="28"/>
          <w:szCs w:val="28"/>
          <w:lang w:val="ru-RU"/>
        </w:rPr>
        <w:t>ляет увеличение размеров почек при остром пиелонефрите и сморщивание при хронических формах болезни или почечной недостаточности</w:t>
      </w:r>
    </w:p>
    <w:p w14:paraId="2ED3720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C9CA7D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1.8 Лечение</w:t>
      </w:r>
    </w:p>
    <w:p w14:paraId="5869D86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9ED93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направлено на борьбу с инфекционным процессом, интоксикацией, восстановление уродинамики и функций почек,</w:t>
      </w:r>
      <w:r>
        <w:rPr>
          <w:sz w:val="28"/>
          <w:szCs w:val="28"/>
          <w:lang w:val="ru-RU"/>
        </w:rPr>
        <w:t xml:space="preserve"> повышение реактивности организма.</w:t>
      </w:r>
    </w:p>
    <w:p w14:paraId="3BFF8EA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острый период необходим постельный режим, особенно при высокой температуре тела, ознобе, выраженной интоксикации, дизуричечких расстройствах и болевом синдроме. Назначают диету с ограничением экстративных веществ, экскр</w:t>
      </w:r>
      <w:r>
        <w:rPr>
          <w:sz w:val="28"/>
          <w:szCs w:val="28"/>
          <w:lang w:val="ru-RU"/>
        </w:rPr>
        <w:t>етируемых эпителием канальцев и оказывающих раздражающее действие (перец, лук, чеснок, насыщенный бульон, копчености и др.). С целью форсирования диуреза в рацион целесообразно включать свежие фрукты и овощи с диуретическими свойствами (арбузы, дыни, кабач</w:t>
      </w:r>
      <w:r>
        <w:rPr>
          <w:sz w:val="28"/>
          <w:szCs w:val="28"/>
          <w:lang w:val="ru-RU"/>
        </w:rPr>
        <w:t>ки, огурцы). Рекомендуют увеличить прием жидкости на 50% по сравнению с возрастной нормой.</w:t>
      </w:r>
    </w:p>
    <w:p w14:paraId="560FC8AC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Ввиду того, что пиелонефрит - микробновоспалительное заболевание, необходимо назначать:</w:t>
      </w:r>
    </w:p>
    <w:p w14:paraId="369256E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Антибактериальные препараты</w:t>
      </w:r>
    </w:p>
    <w:p w14:paraId="271DF09C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Уросептические препараты</w:t>
      </w:r>
    </w:p>
    <w:p w14:paraId="42A445B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Фитотерапия</w:t>
      </w:r>
    </w:p>
    <w:p w14:paraId="331394C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3ECC6B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1.9 П</w:t>
      </w:r>
      <w:r>
        <w:rPr>
          <w:b/>
          <w:bCs/>
          <w:sz w:val="28"/>
          <w:szCs w:val="28"/>
          <w:lang w:val="ru-RU"/>
        </w:rPr>
        <w:t>рофилактика</w:t>
      </w:r>
    </w:p>
    <w:p w14:paraId="3134D49A" w14:textId="77777777" w:rsidR="00000000" w:rsidRDefault="007E7A89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2CCE678" w14:textId="77777777" w:rsidR="00000000" w:rsidRDefault="007E7A89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 заболеваний полости рта</w:t>
      </w:r>
    </w:p>
    <w:p w14:paraId="19B2713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известно, любое заболевание легче предупредить, чем лечить, поэтому так важно уделять внимание профилактике пиелонефрита в детском возрасте. Чаще всего пиелонефрит развивается на фоне уже имеющейся хроничес</w:t>
      </w:r>
      <w:r>
        <w:rPr>
          <w:sz w:val="28"/>
          <w:szCs w:val="28"/>
          <w:lang w:val="ru-RU"/>
        </w:rPr>
        <w:t>кой инфекции. Инфекционными очагами в детском организме могут быть кариозные молочные зубы или аденоиды. Микробы и патогенный бактерии различными путями попадают в почечные фильтры и задерживаются там, провоцируя развитие заболевания.</w:t>
      </w:r>
    </w:p>
    <w:p w14:paraId="6DAE533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Поэтому, прежде всего</w:t>
      </w:r>
      <w:r>
        <w:rPr>
          <w:sz w:val="28"/>
          <w:szCs w:val="28"/>
          <w:lang w:val="ru-RU"/>
        </w:rPr>
        <w:t>, следует лечить инфекционные заболевания при первых симптомах их появления. Иногда родители считают, что необходимость в лечение молочных зубов отсутствует, так как зубы через некоторое время выпадут. Однако это ошибочное мнение, так как при кариесе в зна</w:t>
      </w:r>
      <w:r>
        <w:rPr>
          <w:sz w:val="28"/>
          <w:szCs w:val="28"/>
          <w:lang w:val="ru-RU"/>
        </w:rPr>
        <w:t>чительной степени повышается риск развития пиелонефрита или других заболеваний почек.</w:t>
      </w:r>
    </w:p>
    <w:p w14:paraId="53BAADE8" w14:textId="77777777" w:rsidR="00000000" w:rsidRDefault="007E7A89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Соблюдение правил гигиены</w:t>
      </w:r>
    </w:p>
    <w:p w14:paraId="3BAE8A27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выделять два пути попадания инфекции в мочевыводящие пути: «сверху» и «снизу». Например, инфекция может спускаться к почкам от аденоидов</w:t>
      </w:r>
      <w:r>
        <w:rPr>
          <w:sz w:val="28"/>
          <w:szCs w:val="28"/>
          <w:lang w:val="ru-RU"/>
        </w:rPr>
        <w:t xml:space="preserve"> или подниматься от наружных половых органов. В связи с этим родители должны уделять должное внимание соблюдению правил гигиены у маленьких детей. Кожа детей очень нежная. А слизистые оболочки имеют особенность быстро воспаляться, что является благоприятны</w:t>
      </w:r>
      <w:r>
        <w:rPr>
          <w:sz w:val="28"/>
          <w:szCs w:val="28"/>
          <w:lang w:val="ru-RU"/>
        </w:rPr>
        <w:t>ми условиями для проникновения инфекции в детский организм. Рекомендуется подмывать маленьких детей после каждого опорожнения кишечника, а детям постарше водные процедуры следует устраивать не реже раза в день.</w:t>
      </w:r>
    </w:p>
    <w:p w14:paraId="31F6D116" w14:textId="77777777" w:rsidR="00000000" w:rsidRDefault="007E7A89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 заболеваний желудочно-кишечного тракт</w:t>
      </w:r>
      <w:r>
        <w:rPr>
          <w:b/>
          <w:bCs/>
          <w:sz w:val="28"/>
          <w:szCs w:val="28"/>
          <w:lang w:val="ru-RU"/>
        </w:rPr>
        <w:t>а</w:t>
      </w:r>
    </w:p>
    <w:p w14:paraId="64C00771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Возбудителем пиелонефрита у детей также может быть условно-патогенная микрофлора, например, кишечная палочка. Риск возникновения воспалительного процесса в почках возрастает после переохлаждения или в результате недавно перенесенной вирусной инфекции. В </w:t>
      </w:r>
      <w:r>
        <w:rPr>
          <w:sz w:val="28"/>
          <w:szCs w:val="28"/>
          <w:lang w:val="ru-RU"/>
        </w:rPr>
        <w:t>таких случаях создаются благоприятные условия для активизации возбудителей заболевания. Не так уж редки случаи, когда возбудителем пиелонефрита у детей служат условно-патогенные микробы, например, кишечная палочка, обитающая в кишечнике. При вирусной инфек</w:t>
      </w:r>
      <w:r>
        <w:rPr>
          <w:sz w:val="28"/>
          <w:szCs w:val="28"/>
          <w:lang w:val="ru-RU"/>
        </w:rPr>
        <w:t>ции у детей, особенно гриппе, особе внимание следует уделить лечению. После выздоровления требуется обязательно провести курс иммунной терапии и дать организму полностью восстановиться после болезни.</w:t>
      </w:r>
    </w:p>
    <w:p w14:paraId="35EA5AB6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A6B7BA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8E362F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2. Практическая часть</w:t>
      </w:r>
    </w:p>
    <w:p w14:paraId="7657818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10166C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2.1 Сестринский процесс </w:t>
      </w:r>
      <w:r>
        <w:rPr>
          <w:b/>
          <w:bCs/>
          <w:sz w:val="28"/>
          <w:szCs w:val="28"/>
          <w:lang w:val="ru-RU"/>
        </w:rPr>
        <w:t>при пиелонефрите у детей</w:t>
      </w:r>
    </w:p>
    <w:p w14:paraId="0238D7B9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B8874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процесс - это метод научно обоснованных и осуществляемых на практике действий медицинской сестры по оказанию помощи пациентам.</w:t>
      </w:r>
    </w:p>
    <w:p w14:paraId="172BB6E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этого метода</w:t>
      </w:r>
      <w:r>
        <w:rPr>
          <w:sz w:val="28"/>
          <w:szCs w:val="28"/>
          <w:lang w:val="ru-RU"/>
        </w:rPr>
        <w:t xml:space="preserve"> - обеспечение приемлемого качества жизни в болезни путем обеспечения макс</w:t>
      </w:r>
      <w:r>
        <w:rPr>
          <w:sz w:val="28"/>
          <w:szCs w:val="28"/>
          <w:lang w:val="ru-RU"/>
        </w:rPr>
        <w:t>имального доступного для пациента физического, психосоциального и духовного комфорта с учетом его культуры и духовных ценностей.</w:t>
      </w:r>
    </w:p>
    <w:p w14:paraId="03144DD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сестринский процесс является одним из основных понятий современных моделей сестринского дела и включает в себ</w:t>
      </w:r>
      <w:r>
        <w:rPr>
          <w:sz w:val="28"/>
          <w:szCs w:val="28"/>
          <w:lang w:val="ru-RU"/>
        </w:rPr>
        <w:t>я пять этапов.</w:t>
      </w:r>
    </w:p>
    <w:p w14:paraId="3CFA814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Непосредственно перед сестринскими вмешательствами необходим:</w:t>
      </w:r>
    </w:p>
    <w:p w14:paraId="713F452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расспрос пациента или его родственников</w:t>
      </w:r>
    </w:p>
    <w:p w14:paraId="234D0CB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объективное исследование - это позволит медицинской сестре оценить физическое и психическое состояние пациента</w:t>
      </w:r>
    </w:p>
    <w:p w14:paraId="5DEE763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выявление проблем паци</w:t>
      </w:r>
      <w:r>
        <w:rPr>
          <w:sz w:val="28"/>
          <w:szCs w:val="28"/>
          <w:lang w:val="ru-RU"/>
        </w:rPr>
        <w:t>ента - позволяет заподозрить заболевания почек, в том числе пиелонефрит</w:t>
      </w:r>
    </w:p>
    <w:p w14:paraId="203A07B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составление плана ухода - при опросе пациента (или его родственников)</w:t>
      </w:r>
    </w:p>
    <w:p w14:paraId="6D474C0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вопросы о перенесенных заболеваниях, наличие бледности с легким желтушным оттенком, повышение АД, болях в пояс</w:t>
      </w:r>
      <w:r>
        <w:rPr>
          <w:sz w:val="28"/>
          <w:szCs w:val="28"/>
          <w:lang w:val="ru-RU"/>
        </w:rPr>
        <w:t>ничной области, изменениях в моче</w:t>
      </w:r>
    </w:p>
    <w:p w14:paraId="633D74A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полученных данных помогает выявить проблемы пациента - сестринский диагноз</w:t>
      </w:r>
    </w:p>
    <w:p w14:paraId="47AFF92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значимыми являются:</w:t>
      </w:r>
    </w:p>
    <w:p w14:paraId="44F68E5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дизурические расстройства;</w:t>
      </w:r>
    </w:p>
    <w:p w14:paraId="41BF370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головные боли;</w:t>
      </w:r>
    </w:p>
    <w:p w14:paraId="5FB00EA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боли в поясничной области;</w:t>
      </w:r>
    </w:p>
    <w:p w14:paraId="002F964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общая слабость, повышенная утомля</w:t>
      </w:r>
      <w:r>
        <w:rPr>
          <w:sz w:val="28"/>
          <w:szCs w:val="28"/>
          <w:lang w:val="ru-RU"/>
        </w:rPr>
        <w:t>емость;</w:t>
      </w:r>
    </w:p>
    <w:p w14:paraId="3CA4172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тошнота, рвота;</w:t>
      </w:r>
    </w:p>
    <w:p w14:paraId="7E19F1D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потребность пациента и членов его семьи в информации о заболевании, методах его профилактики и лечение;</w:t>
      </w:r>
    </w:p>
    <w:p w14:paraId="445F9AD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Немалое значение в решении этих проблем имеет сестринский уход, однако главную роль играет немедикоментозня и медикоментозна</w:t>
      </w:r>
      <w:r>
        <w:rPr>
          <w:sz w:val="28"/>
          <w:szCs w:val="28"/>
          <w:lang w:val="ru-RU"/>
        </w:rPr>
        <w:t>я терапии, которые назначены врачом.</w:t>
      </w:r>
    </w:p>
    <w:p w14:paraId="22C362B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Медицинская сестра информирует пациента и членов его семьи о сути заболевания, принципах лечения и профилактики, разъясняет ход определенных инструментальных и лабораторных исследованиях и подготовку к ним.</w:t>
      </w:r>
    </w:p>
    <w:p w14:paraId="3CAE42E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Сестринский </w:t>
      </w:r>
      <w:r>
        <w:rPr>
          <w:sz w:val="28"/>
          <w:szCs w:val="28"/>
          <w:lang w:val="ru-RU"/>
        </w:rPr>
        <w:t>уход за больным пиелонефритом включает в себя:</w:t>
      </w:r>
    </w:p>
    <w:p w14:paraId="04492B2E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информировать родителей о причинах развития заболевания, клинических проявлениях, особенностях течения, принципах лечения и возможном прогнозе;</w:t>
      </w:r>
    </w:p>
    <w:p w14:paraId="060A2AF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Убедить родителей и ребенка (если позволяет его возраст) в не</w:t>
      </w:r>
      <w:r>
        <w:rPr>
          <w:sz w:val="28"/>
          <w:szCs w:val="28"/>
          <w:lang w:val="ru-RU"/>
        </w:rPr>
        <w:t>обходимости госпитализации в нефрологическое отделение стационара для комплексного обследования и проведения адекватного лечения. Оказать помощь в госпитализации;</w:t>
      </w:r>
    </w:p>
    <w:p w14:paraId="4F1F733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Обеспечить ребенку постельный режим на период обострения заболевания. Создать в палате атмо</w:t>
      </w:r>
      <w:r>
        <w:rPr>
          <w:sz w:val="28"/>
          <w:szCs w:val="28"/>
          <w:lang w:val="ru-RU"/>
        </w:rPr>
        <w:t>сферу психологического комфорта, постоянно оказывать ему поддержку, познакомить ребенка со сверстниками в палате, своевременно удовлетворять его физические и психологические потребности;</w:t>
      </w:r>
    </w:p>
    <w:p w14:paraId="0492E56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Постепенно расширять режим после нормализации температуры тела под </w:t>
      </w:r>
      <w:r>
        <w:rPr>
          <w:sz w:val="28"/>
          <w:szCs w:val="28"/>
          <w:lang w:val="ru-RU"/>
        </w:rPr>
        <w:t>контролем состояния и лабораторных показателей;</w:t>
      </w:r>
    </w:p>
    <w:p w14:paraId="1276BE7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Проводить мониторинг жизненно важных функции (температура тела, ЧСС, ЧДД, АД, суточный диурез);</w:t>
      </w:r>
    </w:p>
    <w:p w14:paraId="70768BB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По мере расширения режима постепенно вводить занятия ЛФК: вначале упражнения легкие и привычные, можно лежа </w:t>
      </w:r>
      <w:r>
        <w:rPr>
          <w:sz w:val="28"/>
          <w:szCs w:val="28"/>
          <w:lang w:val="ru-RU"/>
        </w:rPr>
        <w:t>или сидя в постели, затем более сложные в положении стоя. Постепенно увеличивать продолжительность занятий, выполнять их медленно с неполной амплитудой. Обязательно включить в комплекс дыхательные упражнения и упражнения на расслабление;</w:t>
      </w:r>
    </w:p>
    <w:p w14:paraId="0EDBB2B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Вовлекать родите</w:t>
      </w:r>
      <w:r>
        <w:rPr>
          <w:sz w:val="28"/>
          <w:szCs w:val="28"/>
          <w:lang w:val="ru-RU"/>
        </w:rPr>
        <w:t>лей и ребенка в планирование и реализацию ухода: обучить правильному мытью рук, проведению туалета наружных половых органов, объяснить технику сбора мочи на различные виды исследования</w:t>
      </w:r>
    </w:p>
    <w:p w14:paraId="1D6312D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Заранее готовить ребенка к лабораторным и инструментальным методам ис</w:t>
      </w:r>
      <w:r>
        <w:rPr>
          <w:sz w:val="28"/>
          <w:szCs w:val="28"/>
          <w:lang w:val="ru-RU"/>
        </w:rPr>
        <w:t>следования с помощью терапевтической игры;</w:t>
      </w:r>
    </w:p>
    <w:p w14:paraId="7CD649B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Ознакомить родителей с основными принципами диетотерапии: обильное питье особенно в первые дни (до 1,5 -2 литров жидкости в день), соблюдение молочно - растительной диеты с ограничением соли и белка в остром пер</w:t>
      </w:r>
      <w:r>
        <w:rPr>
          <w:sz w:val="28"/>
          <w:szCs w:val="28"/>
          <w:lang w:val="ru-RU"/>
        </w:rPr>
        <w:t>иоде, затем стол №5. Постепенно можно перейти на зигзагообразную диету: каждые 7 - 10 дней чередуют продукты, изменяющие РН мочи в кислую или щелочную сторону, тогда не создаются условия для размножения патогенной флоры и образования камней;</w:t>
      </w:r>
    </w:p>
    <w:p w14:paraId="43D8127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Посоветовать</w:t>
      </w:r>
      <w:r>
        <w:rPr>
          <w:sz w:val="28"/>
          <w:szCs w:val="28"/>
          <w:lang w:val="ru-RU"/>
        </w:rPr>
        <w:t xml:space="preserve"> родителям продолжить фитотерапию в домашних условиях и подобрать травы, обладающие противовоспалительным и мочегонным действием, научить их готовить отвары. В сбор обычно входят: брусника, василёк, зверобой, крапива, листья берёзы, медвежьи ушки, полевой </w:t>
      </w:r>
      <w:r>
        <w:rPr>
          <w:sz w:val="28"/>
          <w:szCs w:val="28"/>
          <w:lang w:val="ru-RU"/>
        </w:rPr>
        <w:t>хвощ, ромашка, шиповник, черника, рябина;</w:t>
      </w:r>
    </w:p>
    <w:p w14:paraId="5348E5E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Постоянно поддерживать положительный эмоциональный настрой у ребенка, давать соответствующие его возрасту задания, корректировать поведение, занимать его чтением книг, спокойными играми, разнообразить досуг, поощ</w:t>
      </w:r>
      <w:r>
        <w:rPr>
          <w:sz w:val="28"/>
          <w:szCs w:val="28"/>
          <w:lang w:val="ru-RU"/>
        </w:rPr>
        <w:t>рять познавательную деятельность;</w:t>
      </w:r>
    </w:p>
    <w:p w14:paraId="2EA888C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Убедить родителей после выписки из стационара продолжить динамическое наблюдение за ребенком врачом - педиатром и нефрологом детской поликлиники в течение 5 лет с контролем анализов мочи, осмотром стоматолога и отоларинг</w:t>
      </w:r>
      <w:r>
        <w:rPr>
          <w:sz w:val="28"/>
          <w:szCs w:val="28"/>
          <w:lang w:val="ru-RU"/>
        </w:rPr>
        <w:t>олога 2 раза в год;</w:t>
      </w:r>
    </w:p>
    <w:p w14:paraId="1293836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При наличии пузырно - мочеточникового рефлюкса или другой аномалии развития мочевыводящих путей порекомендовать родителям повторную госпитализацию ребенка через 1,5 года для решения вопроса о проведении хирургической коррекции.</w:t>
      </w:r>
    </w:p>
    <w:p w14:paraId="4023A7E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EC50CF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Н</w:t>
      </w:r>
      <w:r>
        <w:rPr>
          <w:b/>
          <w:bCs/>
          <w:sz w:val="28"/>
          <w:szCs w:val="28"/>
          <w:lang w:val="ru-RU"/>
        </w:rPr>
        <w:t>аблюдение</w:t>
      </w:r>
    </w:p>
    <w:p w14:paraId="2EE4E885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EB90F8F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.2.1 Лист первичной оценки пациента</w:t>
      </w:r>
    </w:p>
    <w:p w14:paraId="3C96A13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Пациент: Зенкова Д.С. 6 лет, поступила в детское отделение с диагнозом острый пиелонефрит.</w:t>
      </w:r>
    </w:p>
    <w:p w14:paraId="79B4752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Осуществляя 1-ый этап сестринского процесса - сестринское обследование, был заполнен лист первичной оценки.</w:t>
      </w:r>
    </w:p>
    <w:p w14:paraId="1AFF4AC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Жалобы:</w:t>
      </w:r>
      <w:r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оловная боль, общая слабость, понижение аппетита, температура тела 38,6 С. Беспокоят боли в поясничной области ноющего характера, болезненные и частые мочеиспускания.</w:t>
      </w:r>
    </w:p>
    <w:p w14:paraId="4EE3DC6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Объективно:</w:t>
      </w:r>
      <w:r>
        <w:rPr>
          <w:sz w:val="28"/>
          <w:szCs w:val="28"/>
          <w:lang w:val="ru-RU"/>
        </w:rPr>
        <w:t xml:space="preserve"> кожные покровы бледные, чистые. Язык сухой, обложен белым налетом. Живот мягк</w:t>
      </w:r>
      <w:r>
        <w:rPr>
          <w:sz w:val="28"/>
          <w:szCs w:val="28"/>
          <w:lang w:val="ru-RU"/>
        </w:rPr>
        <w:t xml:space="preserve">ий. ЧДД 26, 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ru-RU"/>
        </w:rPr>
        <w:t xml:space="preserve"> 102 в мин.</w:t>
      </w:r>
    </w:p>
    <w:p w14:paraId="168B32C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-ой этап сестринского процесса - выявление нарушенных потребностей, определение проблем: настоящие, приоритетные, потенциальные.</w:t>
      </w:r>
    </w:p>
    <w:p w14:paraId="75281AEA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Настоящие проблемы:</w:t>
      </w:r>
    </w:p>
    <w:p w14:paraId="1E9D714E" w14:textId="77777777" w:rsidR="00000000" w:rsidRDefault="007E7A89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частое мочеиспускание;</w:t>
      </w:r>
    </w:p>
    <w:p w14:paraId="19107F33" w14:textId="77777777" w:rsidR="00000000" w:rsidRDefault="007E7A89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лихорадка;</w:t>
      </w:r>
    </w:p>
    <w:p w14:paraId="28EC9468" w14:textId="77777777" w:rsidR="00000000" w:rsidRDefault="007E7A89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аппетита;</w:t>
      </w:r>
    </w:p>
    <w:p w14:paraId="17061B32" w14:textId="77777777" w:rsidR="00000000" w:rsidRDefault="007E7A89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головная боль.</w:t>
      </w:r>
    </w:p>
    <w:p w14:paraId="604E1698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Потенциальн</w:t>
      </w:r>
      <w:r>
        <w:rPr>
          <w:b/>
          <w:bCs/>
          <w:sz w:val="28"/>
          <w:szCs w:val="28"/>
          <w:lang w:val="ru-RU"/>
        </w:rPr>
        <w:t>ые проблемы:</w:t>
      </w:r>
    </w:p>
    <w:p w14:paraId="2EC59F5C" w14:textId="77777777" w:rsidR="00000000" w:rsidRDefault="007E7A89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риск нарушения целостности кожи в области складок промежности</w:t>
      </w:r>
    </w:p>
    <w:p w14:paraId="6E7F539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Приоритетная проблема:</w:t>
      </w:r>
      <w:r>
        <w:rPr>
          <w:sz w:val="28"/>
          <w:szCs w:val="28"/>
          <w:lang w:val="ru-RU"/>
        </w:rPr>
        <w:t xml:space="preserve"> частое мочеиспускание</w:t>
      </w:r>
    </w:p>
    <w:p w14:paraId="25B72A3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-ий этап - планирование сестринских вмешательств</w:t>
      </w:r>
    </w:p>
    <w:p w14:paraId="7EDB4FC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-ий этап - характеризуется реализацией сестринского ухода</w:t>
      </w:r>
    </w:p>
    <w:p w14:paraId="3E90704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5-ом этапе происходит оц</w:t>
      </w:r>
      <w:r>
        <w:rPr>
          <w:sz w:val="28"/>
          <w:szCs w:val="28"/>
          <w:lang w:val="ru-RU"/>
        </w:rPr>
        <w:t>енка результатов сестринских вмешательств: пациент отмечает отсутствие боли при мочеиспускании, головной боли.</w:t>
      </w:r>
    </w:p>
    <w:p w14:paraId="4630AF6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C61188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2.2.2 Решение проблем пациента</w:t>
      </w:r>
    </w:p>
    <w:p w14:paraId="4D9B65B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4961"/>
      </w:tblGrid>
      <w:tr w:rsidR="00000000" w14:paraId="3371D5F0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4EF4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Проблема пациента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D90E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Вмешательство</w:t>
            </w:r>
          </w:p>
        </w:tc>
      </w:tr>
      <w:tr w:rsidR="00000000" w14:paraId="08ACE12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2896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 в поясничной области ноющего характера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D883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Придать пациенту удобное положе</w:t>
            </w:r>
            <w:r>
              <w:rPr>
                <w:sz w:val="20"/>
                <w:szCs w:val="20"/>
                <w:lang w:val="ru-RU"/>
              </w:rPr>
              <w:t>ние в постели. 2. Обеспечить пациенту покой. 3. Тепло на область поясницы и ног (грелки, согревающие компрессы). 4. Применять назначенные врачом спазмолитические препараты, антибиотики, уросептики.</w:t>
            </w:r>
          </w:p>
        </w:tc>
      </w:tr>
      <w:tr w:rsidR="00000000" w14:paraId="46A97B5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3430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 режущего характера при мочеиспускании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F6EA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Помочь паци</w:t>
            </w:r>
            <w:r>
              <w:rPr>
                <w:sz w:val="20"/>
                <w:szCs w:val="20"/>
                <w:lang w:val="ru-RU"/>
              </w:rPr>
              <w:t>енту принять дренажное (коленно-локтевое) положении на твердой поверхности (не реже 3 раз в день по 5-10 мин). 2. Обеспечить обильный приём жидкости (клюквенный морс, брусничный морс). 3. Применять назначенные врачом спазмолитические и мочегонные препараты</w:t>
            </w:r>
            <w:r>
              <w:rPr>
                <w:sz w:val="20"/>
                <w:szCs w:val="20"/>
                <w:lang w:val="ru-RU"/>
              </w:rPr>
              <w:t xml:space="preserve"> и травы. 4.Подготовить пациента к лабораторным и инструментальным методам исследования. 5. Ввести диету №7.</w:t>
            </w:r>
          </w:p>
        </w:tc>
      </w:tr>
      <w:tr w:rsidR="00000000" w14:paraId="4C71C26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E769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Головная боль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9E6E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1.успокоить пациента и придать ему удобное положение в постели 2.устранить экстремальные зрительные и слуховые раздражения, затемнит</w:t>
            </w:r>
            <w:r>
              <w:rPr>
                <w:sz w:val="20"/>
                <w:szCs w:val="20"/>
                <w:lang w:val="ru-RU"/>
              </w:rPr>
              <w:t>ь помещение 3.принять теплые ванны для рук и ног 4.предложить пациенту кофеин содержащие напитки, например: крепки чай 5.применить назначенные врачом препараты.</w:t>
            </w:r>
          </w:p>
        </w:tc>
      </w:tr>
      <w:tr w:rsidR="00000000" w14:paraId="3750A07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6DC4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температуры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C035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1.тепло укрыть пациента 2.применить тепло на область ног (грелки) 3.дать</w:t>
            </w:r>
            <w:r>
              <w:rPr>
                <w:sz w:val="20"/>
                <w:szCs w:val="20"/>
                <w:lang w:val="ru-RU"/>
              </w:rPr>
              <w:t>, пациенту сладкий горячи чай 5.применить назначенные врачом препараты</w:t>
            </w:r>
          </w:p>
        </w:tc>
      </w:tr>
    </w:tbl>
    <w:p w14:paraId="2B282489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E0E5D8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2.2.3 План ухода</w:t>
      </w:r>
    </w:p>
    <w:p w14:paraId="4827FCDB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Краткосрочная цель:</w:t>
      </w:r>
      <w:r>
        <w:rPr>
          <w:sz w:val="28"/>
          <w:szCs w:val="28"/>
          <w:lang w:val="ru-RU"/>
        </w:rPr>
        <w:t xml:space="preserve"> пациент отметит уменьшение болей в течение 2-х часов</w:t>
      </w:r>
    </w:p>
    <w:p w14:paraId="411C4975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Долгосрочная цель: </w:t>
      </w:r>
      <w:r>
        <w:rPr>
          <w:sz w:val="28"/>
          <w:szCs w:val="28"/>
          <w:lang w:val="ru-RU"/>
        </w:rPr>
        <w:t>пациент отметит отсутствие болей к моменту выписки</w:t>
      </w:r>
    </w:p>
    <w:p w14:paraId="753AD68E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1"/>
        <w:gridCol w:w="4723"/>
      </w:tblGrid>
      <w:tr w:rsidR="00000000" w14:paraId="0FD812B8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099B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819C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Мотивация</w:t>
            </w:r>
          </w:p>
        </w:tc>
      </w:tr>
      <w:tr w:rsidR="00000000" w14:paraId="29A8FC42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D689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информировать родителей о причинах развития заболевания, клинических проявлениях, особенностях течения, принципах лечения и возможном прогнозе.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40BA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обеспечивается право ребенка если позволяет его возраст на информацию; -ребенок и его родственники понимают</w:t>
            </w:r>
            <w:r>
              <w:rPr>
                <w:sz w:val="20"/>
                <w:szCs w:val="20"/>
                <w:lang w:val="ru-RU"/>
              </w:rPr>
              <w:t xml:space="preserve"> целесообразность выполнения всех мероприятий ухода.</w:t>
            </w:r>
          </w:p>
        </w:tc>
      </w:tr>
      <w:tr w:rsidR="00000000" w14:paraId="24330A5C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3DE7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2.Организовать стол №7 с ограничением острых, соленых блюд, пряностей, жидкости. Примечание: при уходе в острый период за больным ребенком организовать обильное питьё под строгим контролем диуреза.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D29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ум</w:t>
            </w:r>
            <w:r>
              <w:rPr>
                <w:sz w:val="20"/>
                <w:szCs w:val="20"/>
                <w:lang w:val="ru-RU"/>
              </w:rPr>
              <w:t>еньшается раздражение паренхимы почек, а следовательно уменьшается болевой синдром; -уменьшается нагрузки на почки; -острый период пиелонефрита сопровождается интоксикацией.</w:t>
            </w:r>
          </w:p>
        </w:tc>
      </w:tr>
      <w:tr w:rsidR="00000000" w14:paraId="0C9A395F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2471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3.На период обострения обеспечить ребенку постельный режим создавая в палате атмо</w:t>
            </w:r>
            <w:r>
              <w:rPr>
                <w:sz w:val="20"/>
                <w:szCs w:val="20"/>
                <w:lang w:val="ru-RU"/>
              </w:rPr>
              <w:t>сферу психологического комфорта.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E5A7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«почки любят горизонтальное положение», так как в горизонтальном положении уменьшается болевой синдром, улучшается кровоснабжение почек, следовательно, улучшаются регенераторные процессы.</w:t>
            </w:r>
          </w:p>
        </w:tc>
      </w:tr>
      <w:tr w:rsidR="00000000" w14:paraId="41E038E7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52D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4.Четко регистрировать диурез.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33A6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-сн</w:t>
            </w:r>
            <w:r>
              <w:rPr>
                <w:sz w:val="20"/>
                <w:szCs w:val="20"/>
                <w:lang w:val="ru-RU"/>
              </w:rPr>
              <w:t>ижение диуреза свидетельствует о задержке жидкости в организме; -нарушение диуреза свидетельствует о возможном нарушении функций почек.</w:t>
            </w:r>
          </w:p>
        </w:tc>
      </w:tr>
      <w:tr w:rsidR="00000000" w14:paraId="5527F304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C857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5.Оберегать ребенка от присоединения сопутствующих инфекций, простудных заболеваний.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83F4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-любая дополнительная инфекция мож</w:t>
            </w:r>
            <w:r>
              <w:rPr>
                <w:sz w:val="20"/>
                <w:szCs w:val="20"/>
                <w:lang w:val="ru-RU"/>
              </w:rPr>
              <w:t>ет привести к обострению заболевания.</w:t>
            </w:r>
          </w:p>
        </w:tc>
      </w:tr>
      <w:tr w:rsidR="00000000" w14:paraId="40F5E3DE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D650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6.ограничить физические и эмоциональные нагрузки ребенку при организации труда и отдыха.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08D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-нагрузки провоцируют повышение АД, усиление болевого синдрома.</w:t>
            </w:r>
          </w:p>
        </w:tc>
      </w:tr>
      <w:tr w:rsidR="00000000" w14:paraId="7C313F72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2E7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7.организовать строгое проведение гигиены половых органов.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36EF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Возм</w:t>
            </w:r>
            <w:r>
              <w:rPr>
                <w:sz w:val="20"/>
                <w:szCs w:val="20"/>
                <w:lang w:val="ru-RU"/>
              </w:rPr>
              <w:t>ожен восходящий путь инфекции.</w:t>
            </w:r>
          </w:p>
        </w:tc>
      </w:tr>
      <w:tr w:rsidR="00000000" w14:paraId="0A5ECDDB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E357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8.оберегать ребенка от переохлаждений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3BE0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-при охлаждении снижается иммунитет (общий и местный) из этого следует обострение процесса.</w:t>
            </w:r>
          </w:p>
        </w:tc>
      </w:tr>
      <w:tr w:rsidR="00000000" w14:paraId="73A7C537" w14:textId="77777777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F6FD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9.проводить регулярный контроль АД, обучить родственников больного ребенка технике измерения</w:t>
            </w:r>
            <w:r>
              <w:rPr>
                <w:sz w:val="20"/>
                <w:szCs w:val="20"/>
                <w:lang w:val="ru-RU"/>
              </w:rPr>
              <w:t xml:space="preserve"> АД.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3D19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-не допустить значительного повышения АД,</w:t>
            </w:r>
          </w:p>
        </w:tc>
      </w:tr>
    </w:tbl>
    <w:p w14:paraId="0645C6B8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DE53E8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2.3 Лабораторные исследования</w:t>
      </w:r>
    </w:p>
    <w:p w14:paraId="1E9BEDE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016C6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Забор крови на биохимический анализ Техника выполнения:</w:t>
      </w:r>
    </w:p>
    <w:p w14:paraId="54A7ECC7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манипуляцией медсестра, информирует пациента о предстоящей процедуре, получает его согласие;</w:t>
      </w:r>
    </w:p>
    <w:p w14:paraId="49336DD4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Вымыть руки </w:t>
      </w:r>
      <w:r>
        <w:rPr>
          <w:sz w:val="28"/>
          <w:szCs w:val="28"/>
          <w:lang w:val="ru-RU"/>
        </w:rPr>
        <w:t>под проточной водой и высушить их;</w:t>
      </w:r>
    </w:p>
    <w:p w14:paraId="55092832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Проверить дату стерилизации и индикаторы стерильности, а так же целостности упаковки лотков, ватных шариков, пинцета и шприца;</w:t>
      </w:r>
    </w:p>
    <w:p w14:paraId="5B57D942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Присоединить иглу, проверите ее проходимость, не снимая колпачок;</w:t>
      </w:r>
    </w:p>
    <w:p w14:paraId="5436A3AC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Положить собранный </w:t>
      </w:r>
      <w:r>
        <w:rPr>
          <w:sz w:val="28"/>
          <w:szCs w:val="28"/>
          <w:lang w:val="ru-RU"/>
        </w:rPr>
        <w:t>шприц и 4-5 шт. ватных шариков смоченных в спирте в стерильный лоток;</w:t>
      </w:r>
    </w:p>
    <w:p w14:paraId="4F31F080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гигиеническую обработку рук, одеть перчатки;</w:t>
      </w:r>
    </w:p>
    <w:p w14:paraId="49E4315F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Усадить пациента, под локоть подложить валик;</w:t>
      </w:r>
    </w:p>
    <w:p w14:paraId="5246DF4E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 локтевого сгиба на защищенную поверхность руки наложить жгут;</w:t>
      </w:r>
    </w:p>
    <w:p w14:paraId="03F18C5B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Попроси</w:t>
      </w:r>
      <w:r>
        <w:rPr>
          <w:sz w:val="28"/>
          <w:szCs w:val="28"/>
          <w:lang w:val="ru-RU"/>
        </w:rPr>
        <w:t>ть пациента несколько раз сжать и разжать кулак;</w:t>
      </w:r>
    </w:p>
    <w:p w14:paraId="64A22A71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Пропальпировать наиболее доступную вену и предложить пациенту зажать кулак;</w:t>
      </w:r>
    </w:p>
    <w:p w14:paraId="3C431169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Обработать место инъекции 2-мя ватными шариками, смоченными в спирте;</w:t>
      </w:r>
    </w:p>
    <w:p w14:paraId="73FFB33F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Фиксировать вену, натянув кожу локтевого сгиба;</w:t>
      </w:r>
    </w:p>
    <w:p w14:paraId="338C6A61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Взять шприц в правую руку и параллельно руке ввести иглу в вену;</w:t>
      </w:r>
    </w:p>
    <w:p w14:paraId="2CD9D3B2" w14:textId="77777777" w:rsidR="00000000" w:rsidRDefault="007E7A89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14.Потянуть поршень на себя, убедится что игла в вене и набрать 5- 10 мл на исследование;</w:t>
      </w:r>
    </w:p>
    <w:p w14:paraId="3B9B1FF1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Предложить пациенту разжать кулак;</w:t>
      </w:r>
    </w:p>
    <w:p w14:paraId="492536F1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Снять жгут;</w:t>
      </w:r>
    </w:p>
    <w:p w14:paraId="33B9A5F3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Слегка прижать к месту пункции ватный</w:t>
      </w:r>
      <w:r>
        <w:rPr>
          <w:sz w:val="28"/>
          <w:szCs w:val="28"/>
          <w:lang w:val="ru-RU"/>
        </w:rPr>
        <w:t xml:space="preserve"> шарик, извлечь иглу;</w:t>
      </w:r>
    </w:p>
    <w:p w14:paraId="7420326B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Попросить пациента согнуть руку в локтевом сгибе 5 минут;</w:t>
      </w:r>
    </w:p>
    <w:p w14:paraId="123B163B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Кровь из шприца аккуратно перелить в пробирку;</w:t>
      </w:r>
    </w:p>
    <w:p w14:paraId="7FD08383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Приклеить к пробирки кодовый номер пациента, поместить направление в полиэтиленовый пакет;</w:t>
      </w:r>
    </w:p>
    <w:p w14:paraId="7D522DA0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Пробирки с кровью вм</w:t>
      </w:r>
      <w:r>
        <w:rPr>
          <w:sz w:val="28"/>
          <w:szCs w:val="28"/>
          <w:lang w:val="ru-RU"/>
        </w:rPr>
        <w:t>есте со штативом поставить в контейнер и плотно закрыть;</w:t>
      </w:r>
    </w:p>
    <w:p w14:paraId="54AD48D6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Использованный материал поместить в дезинфицирующий раствор;</w:t>
      </w:r>
    </w:p>
    <w:p w14:paraId="16D0215F" w14:textId="77777777" w:rsidR="00000000" w:rsidRDefault="007E7A89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Контейнер с направлением транспортировать в лабораторию.</w:t>
      </w:r>
    </w:p>
    <w:p w14:paraId="499CF501" w14:textId="77777777" w:rsidR="00000000" w:rsidRDefault="007E7A89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•Определение водного баланса</w:t>
      </w:r>
    </w:p>
    <w:p w14:paraId="257009BF" w14:textId="77777777" w:rsidR="00000000" w:rsidRDefault="007E7A89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пациента и техника выполнения:</w:t>
      </w:r>
    </w:p>
    <w:p w14:paraId="5632AAD1" w14:textId="77777777" w:rsidR="00000000" w:rsidRDefault="007E7A89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Накануне вечером пациенту сообщают о предстоящем исследовании. Подробно объясняют, что завтра утром в 6.00 ему необходимо помочиться в унитаз и подойти к постовой медицинской сестре для измерения массы тела. Все следующие мочеиспускания в течение суток</w:t>
      </w:r>
      <w:r>
        <w:rPr>
          <w:sz w:val="28"/>
          <w:szCs w:val="28"/>
          <w:lang w:val="ru-RU"/>
        </w:rPr>
        <w:t xml:space="preserve"> (до утра следующего дня) пациенту необходимо совершать в горшок и переливать в банку. Последнее мочеиспускание в банку пациенту необходимо сделать в 6.00 утра следующего дня и повторно подойти к постовой медицинской сестре для взвешивания. Кроме того, с з</w:t>
      </w:r>
      <w:r>
        <w:rPr>
          <w:sz w:val="28"/>
          <w:szCs w:val="28"/>
          <w:lang w:val="ru-RU"/>
        </w:rPr>
        <w:t>автрашнего утра в течение суток пациенту необходимо учитывать количество выпитой жидкости, а также съеденные фрукты, овощи и жидкие блюда. Количество жидкости по мере ее употребления необходимо записывать в Листке учета выпитой жидкости. Среднего размера ф</w:t>
      </w:r>
      <w:r>
        <w:rPr>
          <w:sz w:val="28"/>
          <w:szCs w:val="28"/>
          <w:lang w:val="ru-RU"/>
        </w:rPr>
        <w:t>рукты и овощи принято считать за 100 г жидкости;</w:t>
      </w:r>
    </w:p>
    <w:p w14:paraId="70D00A3C" w14:textId="77777777" w:rsidR="00000000" w:rsidRDefault="007E7A89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сутки медицинской сестре необходимо измерить количество мочи в трехлитровой банке, подсчитать количество выпитой жидкости и отметить эти данные, а также массу тела пациента до исследования и в его к</w:t>
      </w:r>
      <w:r>
        <w:rPr>
          <w:sz w:val="28"/>
          <w:szCs w:val="28"/>
          <w:lang w:val="ru-RU"/>
        </w:rPr>
        <w:t>онце в температурном листе в соответствующих графах.</w:t>
      </w:r>
    </w:p>
    <w:p w14:paraId="782598BA" w14:textId="77777777" w:rsidR="00000000" w:rsidRDefault="007E7A89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•Проба Реберга</w:t>
      </w:r>
    </w:p>
    <w:p w14:paraId="55611E5E" w14:textId="77777777" w:rsidR="00000000" w:rsidRDefault="007E7A89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пациента:</w:t>
      </w:r>
    </w:p>
    <w:p w14:paraId="09D6CD4D" w14:textId="77777777" w:rsidR="00000000" w:rsidRDefault="007E7A89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Пациенту следует избегать физических нагрузок, исключить крепкий чай, кофе</w:t>
      </w:r>
    </w:p>
    <w:p w14:paraId="108EAB96" w14:textId="77777777" w:rsidR="00000000" w:rsidRDefault="007E7A89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 нужно соблюдать обычный водный режим</w:t>
      </w:r>
    </w:p>
    <w:p w14:paraId="4C595E33" w14:textId="77777777" w:rsidR="00000000" w:rsidRDefault="007E7A89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Пациенту следует ограничить прием мяс</w:t>
      </w:r>
      <w:r>
        <w:rPr>
          <w:sz w:val="28"/>
          <w:szCs w:val="28"/>
          <w:lang w:val="ru-RU"/>
        </w:rPr>
        <w:t>ной пищи</w:t>
      </w:r>
    </w:p>
    <w:p w14:paraId="1B7FBA06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иметь ввиду, что прием кортикотропина, кортизола, тироксина, метилпреднизолона, фуросемида и других лекарственных препаратов может оказывать влияние на величину фильтрации, поэтому следует заранее обсудить с лечащим врачом условия проведен</w:t>
      </w:r>
      <w:r>
        <w:rPr>
          <w:sz w:val="28"/>
          <w:szCs w:val="28"/>
          <w:lang w:val="ru-RU"/>
        </w:rPr>
        <w:t>ия пробы</w:t>
      </w:r>
    </w:p>
    <w:p w14:paraId="0E10367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выполнения:</w:t>
      </w:r>
    </w:p>
    <w:p w14:paraId="1F058B15" w14:textId="77777777" w:rsidR="00000000" w:rsidRDefault="007E7A89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Утром освободить мочевой пузырь полностью (эту порцию мочи вылить)</w:t>
      </w:r>
    </w:p>
    <w:p w14:paraId="32B56C09" w14:textId="77777777" w:rsidR="00000000" w:rsidRDefault="007E7A89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Натощак выпить 400-500 мл воды или слабого чая (без сахара). Отметить точное время</w:t>
      </w:r>
    </w:p>
    <w:p w14:paraId="74FE7314" w14:textId="77777777" w:rsidR="00000000" w:rsidRDefault="007E7A89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Ровно через час собрать полностью мочу в контейнер</w:t>
      </w:r>
    </w:p>
    <w:p w14:paraId="6091AFFD" w14:textId="77777777" w:rsidR="00000000" w:rsidRDefault="007E7A89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середине э</w:t>
      </w:r>
      <w:r>
        <w:rPr>
          <w:sz w:val="28"/>
          <w:szCs w:val="28"/>
          <w:lang w:val="ru-RU"/>
        </w:rPr>
        <w:t>того часа сдать кровь строго натощак из вены для определения креатинина в сыворотке</w:t>
      </w:r>
    </w:p>
    <w:p w14:paraId="50196223" w14:textId="77777777" w:rsidR="00000000" w:rsidRDefault="007E7A89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через час, то есть через два часа после утреннего мочеиспускания, необходимо помочиться. При этом следует собрать в емкость всю выделенную мочу. В промежутке между п</w:t>
      </w:r>
      <w:r>
        <w:rPr>
          <w:sz w:val="28"/>
          <w:szCs w:val="28"/>
          <w:lang w:val="ru-RU"/>
        </w:rPr>
        <w:t>ервым и вторым мочеиспусканием посещать туалет не следует</w:t>
      </w:r>
    </w:p>
    <w:p w14:paraId="78D6C1C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Анализ мочи по Нечипоренко Подготовка пациента и техника выполнения:</w:t>
      </w:r>
    </w:p>
    <w:p w14:paraId="61D44901" w14:textId="77777777" w:rsidR="00000000" w:rsidRDefault="007E7A89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Проинформировать больного о целях исследования и правилах сбора мочи на пробу по Нечипоренко</w:t>
      </w:r>
    </w:p>
    <w:p w14:paraId="28018C3F" w14:textId="77777777" w:rsidR="00000000" w:rsidRDefault="007E7A89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емкость и прома</w:t>
      </w:r>
      <w:r>
        <w:rPr>
          <w:sz w:val="28"/>
          <w:szCs w:val="28"/>
          <w:lang w:val="ru-RU"/>
        </w:rPr>
        <w:t>ркировать ее</w:t>
      </w:r>
    </w:p>
    <w:p w14:paraId="5E6E2168" w14:textId="77777777" w:rsidR="00000000" w:rsidRDefault="007E7A89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Составить направление, указать в нем наименование исследования, Ф. И. О. пациента, дату и поставить подпись</w:t>
      </w:r>
    </w:p>
    <w:p w14:paraId="4204686D" w14:textId="77777777" w:rsidR="00000000" w:rsidRDefault="007E7A89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Больному следует выполнить туалет половых органов</w:t>
      </w:r>
    </w:p>
    <w:p w14:paraId="3E26E8AD" w14:textId="77777777" w:rsidR="00000000" w:rsidRDefault="007E7A89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Пациенту утром (сразу после сна) надо собрать среднюю порцию мочи по методу</w:t>
      </w:r>
      <w:r>
        <w:rPr>
          <w:sz w:val="28"/>
          <w:szCs w:val="28"/>
          <w:lang w:val="ru-RU"/>
        </w:rPr>
        <w:t xml:space="preserve"> 3-х стаканной пробы: начинать мочиться в унитаз, среднюю порцию собрать в посуду для лабораторного исследования, заканчивать - в унитаз</w:t>
      </w:r>
    </w:p>
    <w:p w14:paraId="75B90ED5" w14:textId="77777777" w:rsidR="00000000" w:rsidRDefault="007E7A89">
      <w:p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Собранный материал нужно отправить в лабораторию</w:t>
      </w:r>
    </w:p>
    <w:p w14:paraId="577B075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Анализ мочи по Зимницкому</w:t>
      </w:r>
    </w:p>
    <w:p w14:paraId="25D5D8D8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пациента:</w:t>
      </w:r>
    </w:p>
    <w:p w14:paraId="17ECA57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Следует отменить</w:t>
      </w:r>
      <w:r>
        <w:rPr>
          <w:sz w:val="28"/>
          <w:szCs w:val="28"/>
          <w:lang w:val="ru-RU"/>
        </w:rPr>
        <w:t xml:space="preserve"> мочегонные препараты перед началом сбора мочи 2. Необходимо соблюдать определенный водный режим: употребление жидкости - не более 1,5 л в сутки</w:t>
      </w:r>
    </w:p>
    <w:p w14:paraId="6C93CB1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выполнения:</w:t>
      </w:r>
    </w:p>
    <w:p w14:paraId="7CE453C0" w14:textId="77777777" w:rsidR="00000000" w:rsidRDefault="007E7A89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8 банок емкостью 200 мл и 2 дополнительные</w:t>
      </w:r>
    </w:p>
    <w:p w14:paraId="5E6DF7BE" w14:textId="77777777" w:rsidR="00000000" w:rsidRDefault="007E7A89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каждый флакон наклеить эти</w:t>
      </w:r>
      <w:r>
        <w:rPr>
          <w:sz w:val="28"/>
          <w:szCs w:val="28"/>
          <w:lang w:val="ru-RU"/>
        </w:rPr>
        <w:t>кетку: анализ мочи по Зимницкому, порция 1, время - 9 ч, Ф. И. О. пациента, его возраст, отделение, номер палаты, дата и подпись</w:t>
      </w:r>
    </w:p>
    <w:p w14:paraId="3BC60BC4" w14:textId="77777777" w:rsidR="00000000" w:rsidRDefault="007E7A89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Проинформировать пациента, что в день исследования нужно в 6 ч помочиться в унитаз, затем в течение суток собрать мочу в под</w:t>
      </w:r>
      <w:r>
        <w:rPr>
          <w:sz w:val="28"/>
          <w:szCs w:val="28"/>
          <w:lang w:val="ru-RU"/>
        </w:rPr>
        <w:t>готовленные емкости. С9чдо 12ч - одна емкость, с 12ч до 15ч- другая и т. д. Сбор проводится в течение суток</w:t>
      </w:r>
    </w:p>
    <w:p w14:paraId="37BE2C94" w14:textId="77777777" w:rsidR="00000000" w:rsidRDefault="007E7A89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Утром все порции мочи с направлениями до 8 ч отправить в лабораторию</w:t>
      </w:r>
    </w:p>
    <w:p w14:paraId="15C10375" w14:textId="77777777" w:rsidR="00000000" w:rsidRDefault="007E7A89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Дополнительные емкости используют при большом количестве мочи; на этикет</w:t>
      </w:r>
      <w:r>
        <w:rPr>
          <w:sz w:val="28"/>
          <w:szCs w:val="28"/>
          <w:lang w:val="ru-RU"/>
        </w:rPr>
        <w:t>ке указывают, что это дополнительная емкость к порции. Если в какой-либо промежуток времени диуреза не будет, то в лабораторию отправляют пустую емкость</w:t>
      </w:r>
    </w:p>
    <w:p w14:paraId="28AE633E" w14:textId="77777777" w:rsidR="00000000" w:rsidRDefault="007E7A89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•УЗИ-почек</w:t>
      </w:r>
    </w:p>
    <w:p w14:paraId="4521FCCB" w14:textId="77777777" w:rsidR="00000000" w:rsidRDefault="007E7A89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пациента:</w:t>
      </w:r>
    </w:p>
    <w:p w14:paraId="43EBC539" w14:textId="77777777" w:rsidR="00000000" w:rsidRDefault="007E7A89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три дня до проведения исследования из пищевого рациона необходим</w:t>
      </w:r>
      <w:r>
        <w:rPr>
          <w:sz w:val="28"/>
          <w:szCs w:val="28"/>
          <w:lang w:val="ru-RU"/>
        </w:rPr>
        <w:t>о исключить черный хлеб, свежее молоко, картофель, капусту, сырые овощи и фрукты, сладости;</w:t>
      </w:r>
    </w:p>
    <w:p w14:paraId="46F9EE81" w14:textId="77777777" w:rsidR="00000000" w:rsidRDefault="007E7A89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трех дней нужно принимать активированный уголь, Эспумизан или другие энтеросорбенты, снижающие проявления метеоризма и скопление газов в кишечнике;</w:t>
      </w:r>
    </w:p>
    <w:p w14:paraId="7D3F99AF" w14:textId="77777777" w:rsidR="00000000" w:rsidRDefault="007E7A89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Накануне исследования ужин должен быть легким, не позже 19 часов. После ужина необходимо сделать очистительную клизму;</w:t>
      </w:r>
    </w:p>
    <w:p w14:paraId="0BF7D214" w14:textId="77777777" w:rsidR="00000000" w:rsidRDefault="007E7A89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день проведения исследования прием пищи и питье не ограничивается;</w:t>
      </w:r>
    </w:p>
    <w:p w14:paraId="3D42F45A" w14:textId="77777777" w:rsidR="00000000" w:rsidRDefault="007E7A89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проводится при полном мочевом пузыре, поэтому </w:t>
      </w:r>
      <w:r>
        <w:rPr>
          <w:sz w:val="28"/>
          <w:szCs w:val="28"/>
          <w:lang w:val="ru-RU"/>
        </w:rPr>
        <w:t>необходимо не мочиться до исследования в течение 3-4 часов и выпить 1-2 стакана негазированной жидкости за 1 час до процедуры УЗИ;</w:t>
      </w:r>
    </w:p>
    <w:p w14:paraId="4CA4E52E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себе пациенту нужно иметь: амбулаторную карточку с результатами последних анализов и записями специалистов, чистую просты</w:t>
      </w:r>
      <w:r>
        <w:rPr>
          <w:sz w:val="28"/>
          <w:szCs w:val="28"/>
          <w:lang w:val="ru-RU"/>
        </w:rPr>
        <w:t>ню и полотенце.</w:t>
      </w:r>
    </w:p>
    <w:p w14:paraId="6CF8F04C" w14:textId="77777777" w:rsidR="00000000" w:rsidRDefault="007E7A89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 №7</w:t>
      </w:r>
    </w:p>
    <w:p w14:paraId="2527849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Рекомендуемые продукты и блюда для диеты № 7:</w:t>
      </w:r>
    </w:p>
    <w:p w14:paraId="7816DE7C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Хлеб и мучные изделия - хлеб безбелковый, белый пшеничный отрубной (выпекается без соли);</w:t>
      </w:r>
    </w:p>
    <w:p w14:paraId="2062336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Супы - преимущественно вегетарианские с овощами, крупами, макаронными изделиями, готовятся без </w:t>
      </w:r>
      <w:r>
        <w:rPr>
          <w:sz w:val="28"/>
          <w:szCs w:val="28"/>
          <w:lang w:val="ru-RU"/>
        </w:rPr>
        <w:t>соли, заправляются сливочным маслом, сдабриваются зеленью, лимоном;</w:t>
      </w:r>
    </w:p>
    <w:p w14:paraId="725A05A6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Мясо и птица ограничиваются первые 2 недели лечения. В дальнейшем мясо нежирных сортов, в отварном виде и с последующим обжариванием, рубленные и куском;</w:t>
      </w:r>
    </w:p>
    <w:p w14:paraId="0297A35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Рыба нежирных сортов в отварном и </w:t>
      </w:r>
      <w:r>
        <w:rPr>
          <w:sz w:val="28"/>
          <w:szCs w:val="28"/>
          <w:lang w:val="ru-RU"/>
        </w:rPr>
        <w:t>запеченном виде;</w:t>
      </w:r>
    </w:p>
    <w:p w14:paraId="0E62527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Яйца - 1-2 яйца в день в виде белковых омлетов, всмятку;</w:t>
      </w:r>
    </w:p>
    <w:p w14:paraId="6D03785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Молоко и молочные продукты - молоко, кисломолочные напитки, творог натуральный и в виде запеканок, пудингов. Все в ограниченном количестве;</w:t>
      </w:r>
    </w:p>
    <w:p w14:paraId="392CF79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Овощи и зелень - картофель, морковь, свекл</w:t>
      </w:r>
      <w:r>
        <w:rPr>
          <w:sz w:val="28"/>
          <w:szCs w:val="28"/>
          <w:lang w:val="ru-RU"/>
        </w:rPr>
        <w:t>а, цветная капуста, салат, помидоры, огурцы, петрушка, укроп, отварные и в натуральном виде;</w:t>
      </w:r>
    </w:p>
    <w:p w14:paraId="0D239FCC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Фрукты и сладкие блюда - фрукты и ягоды отварные и в натуральном виде (особенно рекомендуются арбуз, дыня) пюре, желе, муссы на крахмале, сахар, мед, варенье, джем</w:t>
      </w:r>
      <w:r>
        <w:rPr>
          <w:sz w:val="28"/>
          <w:szCs w:val="28"/>
          <w:lang w:val="ru-RU"/>
        </w:rPr>
        <w:t>ы ;</w:t>
      </w:r>
    </w:p>
    <w:p w14:paraId="2AB60836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Крупяные и макаронные изделия ограничены, заменяются саго и специальными макаронными изделиями;</w:t>
      </w:r>
    </w:p>
    <w:p w14:paraId="2465D4D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Закуски - сыр не острый, телятина, овощные и фруктовые салаты, заливная рыба, винегрет с растительным маслом;</w:t>
      </w:r>
    </w:p>
    <w:p w14:paraId="71A1F731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Жиры - разные, исключены тугоплавкие;</w:t>
      </w:r>
    </w:p>
    <w:p w14:paraId="6D95058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Соусы</w:t>
      </w:r>
      <w:r>
        <w:rPr>
          <w:sz w:val="28"/>
          <w:szCs w:val="28"/>
          <w:lang w:val="ru-RU"/>
        </w:rPr>
        <w:t xml:space="preserve"> - молочный, сметанный, овощной, фруктовые сладкие подливы, с исключением мясных, грибных и рыбных отваров;</w:t>
      </w:r>
    </w:p>
    <w:p w14:paraId="0901766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Напитки - некрепкий чай, чай с молоком, отвар шиповника и черной смородины, разбавленные водой 1:1 фруктовые овощные и ягодные соки;</w:t>
      </w:r>
    </w:p>
    <w:p w14:paraId="1827A14A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Рекомендованы т</w:t>
      </w:r>
      <w:r>
        <w:rPr>
          <w:sz w:val="28"/>
          <w:szCs w:val="28"/>
          <w:lang w:val="ru-RU"/>
        </w:rPr>
        <w:t>е же продукты, что и в столе №76, только в несколько большем количестве.</w:t>
      </w:r>
    </w:p>
    <w:p w14:paraId="436347E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Исключаемые продукты и блюда для диеты №7</w:t>
      </w:r>
    </w:p>
    <w:p w14:paraId="52C9853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Хлеб обычной выпечки, черный хлеб;</w:t>
      </w:r>
    </w:p>
    <w:p w14:paraId="18076558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соленые продукты;</w:t>
      </w:r>
    </w:p>
    <w:p w14:paraId="6EC7B1D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Мясные, рыбные и грибные бульоны;</w:t>
      </w:r>
    </w:p>
    <w:p w14:paraId="7DFD786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Жирные сорта мяса, рыбы, птицы, колбасы, копчено</w:t>
      </w:r>
      <w:r>
        <w:rPr>
          <w:sz w:val="28"/>
          <w:szCs w:val="28"/>
          <w:lang w:val="ru-RU"/>
        </w:rPr>
        <w:t>сти, мясные и рыбные консервы, соленая рыба, сыры;</w:t>
      </w:r>
    </w:p>
    <w:p w14:paraId="000069AD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Закусочные консервы;</w:t>
      </w:r>
    </w:p>
    <w:p w14:paraId="2AE2C121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Бобовые, лук, чеснок, щавель, грибы соленые, маринованные и квашеные овощи;</w:t>
      </w:r>
    </w:p>
    <w:p w14:paraId="5817DA11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Шоколад, крепкий кофе, какао;</w:t>
      </w:r>
    </w:p>
    <w:p w14:paraId="2615A5F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Минеральная вода, богатая натрием.</w:t>
      </w:r>
    </w:p>
    <w:p w14:paraId="278C4B12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6229"/>
        <w:gridCol w:w="2268"/>
      </w:tblGrid>
      <w:tr w:rsidR="00000000" w14:paraId="6C013D4E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CBAD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диеты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964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характеристика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8099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Режим питания</w:t>
            </w:r>
          </w:p>
        </w:tc>
      </w:tr>
      <w:tr w:rsidR="00000000" w14:paraId="0410E8F3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D5E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7а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8581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Диета с ограничением белков, жиров и углеводов в пределах физиологической нормы. Бессолевая гипонатриевая диета (пищу готовят без соли, специально выпекают бессолевой хлеб). Содержание натрия в продуктах составляет 400 мг, что составляет 1 г поваренн</w:t>
            </w:r>
            <w:r>
              <w:rPr>
                <w:sz w:val="20"/>
                <w:szCs w:val="20"/>
                <w:lang w:val="ru-RU"/>
              </w:rPr>
              <w:t>ой соли. Кулинарная обработка продуктов - без механического щажения. Овощи, фрукты, ягоды в достаточном количестве, часто - в сыром виде. Все блюда готовят без соли, мясо и рыбу - отваривают, возможно, с последующим запеканием или поджариванием.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9535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Приём пищи</w:t>
            </w:r>
            <w:r>
              <w:rPr>
                <w:sz w:val="20"/>
                <w:szCs w:val="20"/>
                <w:lang w:val="ru-RU"/>
              </w:rPr>
              <w:t xml:space="preserve"> 5 раз в день</w:t>
            </w:r>
          </w:p>
        </w:tc>
      </w:tr>
      <w:tr w:rsidR="00000000" w14:paraId="79BF60CA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6BD3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4450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жиров и углеводов - в пределах физиологической нормы, но количество белков увеличено до 45 - 50 г с добавлением одной порции отварного мяса или отварной рыбы и 200 г молока или кефира. В остальном по набору продуктов и характер</w:t>
            </w:r>
            <w:r>
              <w:rPr>
                <w:sz w:val="20"/>
                <w:szCs w:val="20"/>
                <w:lang w:val="ru-RU"/>
              </w:rPr>
              <w:t>у кулинарной обработки диета такая же, как диета №7а. Содержание поваренной соли увеличено до 1,5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6F8D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Пищу дают 5 - 6 раз в день</w:t>
            </w:r>
          </w:p>
        </w:tc>
      </w:tr>
      <w:tr w:rsidR="00000000" w14:paraId="40FDCC02" w14:textId="77777777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2D27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101A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Бессолевая по набору продуктов и характеру кулинарной обработки диета, подобная диетам №7а и 76, но количество белков увеличе</w:t>
            </w:r>
            <w:r>
              <w:rPr>
                <w:sz w:val="20"/>
                <w:szCs w:val="20"/>
                <w:lang w:val="ru-RU"/>
              </w:rPr>
              <w:t>но до 80 г добавлением м яса или рыбы в отварном виде, а также творога.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949A" w14:textId="77777777" w:rsidR="00000000" w:rsidRDefault="007E7A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Приём пищи 4-5 раз в день</w:t>
            </w:r>
          </w:p>
        </w:tc>
      </w:tr>
    </w:tbl>
    <w:p w14:paraId="63885080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852E4A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34DCD6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4ACD163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DA5895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в ходе данной курсовой работы изучены все теоретические и практические вопросы, касающиеся заболевания пиелонефрит. Достигнуты </w:t>
      </w:r>
      <w:r>
        <w:rPr>
          <w:sz w:val="28"/>
          <w:szCs w:val="28"/>
          <w:lang w:val="ru-RU"/>
        </w:rPr>
        <w:t>цели курсовой работы, а именно проведено сестринское обследование: расспрос пациента, выявление его проблем, составление плана ухода, а также разработка памяток для работы с пациентом.</w:t>
      </w:r>
    </w:p>
    <w:p w14:paraId="2B8517BC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работы достигнуты все поставленные задачи. Изложены: причины воз</w:t>
      </w:r>
      <w:r>
        <w:rPr>
          <w:sz w:val="28"/>
          <w:szCs w:val="28"/>
          <w:lang w:val="ru-RU"/>
        </w:rPr>
        <w:t>никновения пиелонефрита, патогенез, классификация, клиника как острого так и хронического пиелонефрита, осложнения и прогноз, методы диагностики и лечения, меры профилактики.</w:t>
      </w:r>
    </w:p>
    <w:p w14:paraId="2BEC4557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работе с пациентом было выявлено, что ведущей проблемой ухода при пиелонефрит</w:t>
      </w:r>
      <w:r>
        <w:rPr>
          <w:sz w:val="28"/>
          <w:szCs w:val="28"/>
          <w:lang w:val="ru-RU"/>
        </w:rPr>
        <w:t>е является дефицит знаний у пациента о своем заболевании, о принципах диеты, о лабораторных и инструментальных методах исследованиях при пиелонефрите, о процессе подготовки к ним.</w:t>
      </w:r>
    </w:p>
    <w:p w14:paraId="222CDD5E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E3532EB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9EF3E0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Литература</w:t>
      </w:r>
    </w:p>
    <w:p w14:paraId="7A2C935F" w14:textId="77777777" w:rsidR="00000000" w:rsidRDefault="007E7A89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14:paraId="1B1EA01F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А.А. Баранов. Страна без детей не имеет будущего. Мед. к</w:t>
      </w:r>
      <w:r>
        <w:rPr>
          <w:sz w:val="28"/>
          <w:szCs w:val="28"/>
          <w:lang w:val="ru-RU"/>
        </w:rPr>
        <w:t>урьер. 1997. N2(3), с. 10-12.</w:t>
      </w:r>
    </w:p>
    <w:p w14:paraId="00F17B70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Н.В. Белобородова, Е.Н. Падейская, А.В. Бирюков. Дискуссия о ципрофлоксацине и других фторхинолонах в педиатрии. Москва, 1996.</w:t>
      </w:r>
    </w:p>
    <w:p w14:paraId="4B1937AD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И.П. Замотаев. Клиническая фармакология антибиотиков и тактика их применения. Москва, 1978.</w:t>
      </w:r>
    </w:p>
    <w:p w14:paraId="2179C656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М.С. Игнатова, Ю.Е. Вельтищев. Детская нефрология. Л., Медицина, 1989, с.306-308.</w:t>
      </w:r>
    </w:p>
    <w:p w14:paraId="57BA920E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Г.В. Калугина, М.С. Клушанцева, Л.Ф. Шехаб. - Хронический пиелонефрит. М., Медицина, 1993, 240 с.</w:t>
      </w:r>
    </w:p>
    <w:p w14:paraId="2B82017F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И.В. Маркова, М.В. Неженцев, А.В. Папаян. Лечение заболеваний почек </w:t>
      </w:r>
      <w:r>
        <w:rPr>
          <w:sz w:val="28"/>
          <w:szCs w:val="28"/>
          <w:lang w:val="ru-RU"/>
        </w:rPr>
        <w:t>у детей. Санкт-Петербург. 1994, с. 186-192.</w:t>
      </w:r>
    </w:p>
    <w:p w14:paraId="358039E2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И.Г. Мултых, Е.А. Молодова. Возбудители клинически значимых бактериурий. Клин. лаб. диагн. 1994, N5, с. 44-45</w:t>
      </w:r>
    </w:p>
    <w:p w14:paraId="1339574A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А.В. Терещенко, Д.А. Сеймивский, С.А. Ильин и др. Урол. и нефрол. 1991, N2, с.24-28.</w:t>
      </w:r>
    </w:p>
    <w:p w14:paraId="19D6709A" w14:textId="77777777" w:rsidR="00000000" w:rsidRDefault="007E7A8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В.К. Тат</w:t>
      </w:r>
      <w:r>
        <w:rPr>
          <w:sz w:val="28"/>
          <w:szCs w:val="28"/>
          <w:lang w:val="ru-RU"/>
        </w:rPr>
        <w:t>оченко. Антибиотико- и химиотерапия инфекций у детей (Справочник). Москва. 1996.</w:t>
      </w:r>
    </w:p>
    <w:p w14:paraId="52AA78B2" w14:textId="77777777" w:rsidR="00000000" w:rsidRDefault="007E7A89">
      <w:pPr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 Таушниц. Антибактериальная химиотерапия. Карманный справочник.</w:t>
      </w:r>
    </w:p>
    <w:p w14:paraId="70E519B4" w14:textId="77777777" w:rsidR="00000000" w:rsidRDefault="007E7A89">
      <w:pPr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О.Л. Тиктинский, С.Н. Калинина. Пиелонефриты. СПбМАПО. Медиа пресс. 1996, с.240.</w:t>
      </w:r>
    </w:p>
    <w:p w14:paraId="201814D0" w14:textId="77777777" w:rsidR="00000000" w:rsidRDefault="007E7A89">
      <w:pPr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П.К. Яцык, Т.Б</w:t>
      </w:r>
      <w:r>
        <w:rPr>
          <w:sz w:val="28"/>
          <w:szCs w:val="28"/>
          <w:lang w:val="ru-RU"/>
        </w:rPr>
        <w:t>. Сенцова, Р.Т. Габибли. Микробиологические особенности инфекционного процесса у детей с хроническим обструктивным пиелонефритом. Урол. и нефрол. 1988, N4, с. 17-20.</w:t>
      </w:r>
    </w:p>
    <w:p w14:paraId="56E3444E" w14:textId="77777777" w:rsidR="00000000" w:rsidRDefault="007E7A89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67C04EE2" w14:textId="77777777" w:rsidR="00000000" w:rsidRDefault="007E7A89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579F192E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</w:t>
      </w:r>
    </w:p>
    <w:p w14:paraId="0D95D4D4" w14:textId="77777777" w:rsidR="00000000" w:rsidRDefault="007E7A8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81277B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 первичной оценки.</w:t>
      </w:r>
    </w:p>
    <w:p w14:paraId="0786C7B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 пациента: Зенкова Д.С</w:t>
      </w:r>
    </w:p>
    <w:p w14:paraId="58A8D8C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проживания: ул.Осипе</w:t>
      </w:r>
      <w:r>
        <w:rPr>
          <w:sz w:val="28"/>
          <w:szCs w:val="28"/>
          <w:lang w:val="ru-RU"/>
        </w:rPr>
        <w:t>нко д.6</w:t>
      </w:r>
    </w:p>
    <w:p w14:paraId="60920D1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47-4-94</w:t>
      </w:r>
    </w:p>
    <w:p w14:paraId="5E0CCBF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Лечащий врач: Петрова А.С.</w:t>
      </w:r>
    </w:p>
    <w:p w14:paraId="2BF903A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Диагноз: острый пиелонефрит</w:t>
      </w:r>
    </w:p>
    <w:p w14:paraId="0B0D86A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поступления:15.03.15</w:t>
      </w:r>
    </w:p>
    <w:p w14:paraId="20F40AA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Время: 10:35</w:t>
      </w:r>
    </w:p>
    <w:p w14:paraId="4D49EC9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Первично</w:t>
      </w:r>
    </w:p>
    <w:p w14:paraId="2806CFC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Поступил: самостоятельно</w:t>
      </w:r>
    </w:p>
    <w:p w14:paraId="285DB42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 транспортировки: пешком</w:t>
      </w:r>
    </w:p>
    <w:p w14:paraId="2DD3F74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Сознание: ясное, контактна, ориентирована</w:t>
      </w:r>
    </w:p>
    <w:p w14:paraId="37C16B5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дыхании: дыхани</w:t>
      </w:r>
      <w:r>
        <w:rPr>
          <w:sz w:val="28"/>
          <w:szCs w:val="28"/>
          <w:lang w:val="ru-RU"/>
        </w:rPr>
        <w:t>е свободное</w:t>
      </w:r>
    </w:p>
    <w:p w14:paraId="123F52E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дыхательных движений: 26 в мин.</w:t>
      </w:r>
    </w:p>
    <w:p w14:paraId="225B41A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пульса:102 в мин.</w:t>
      </w:r>
    </w:p>
    <w:p w14:paraId="21F27B30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АД: 105/75</w:t>
      </w:r>
    </w:p>
    <w:p w14:paraId="6E6C99E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Кашель нет</w:t>
      </w:r>
    </w:p>
    <w:p w14:paraId="57593F55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адекватном питании и питье</w:t>
      </w:r>
    </w:p>
    <w:p w14:paraId="15DF890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Масса тела: 26 кг.</w:t>
      </w:r>
    </w:p>
    <w:p w14:paraId="3B97BF2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Рост: 128</w:t>
      </w:r>
    </w:p>
    <w:p w14:paraId="478C580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Принимает пищу и питье: самостоятельно</w:t>
      </w:r>
    </w:p>
    <w:p w14:paraId="6E1A458E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Аппетит: пониженный</w:t>
      </w:r>
    </w:p>
    <w:p w14:paraId="00EB553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Диета: нет</w:t>
      </w:r>
    </w:p>
    <w:p w14:paraId="5F30155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Аллергия: нет</w:t>
      </w:r>
    </w:p>
    <w:p w14:paraId="52AF6A9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</w:t>
      </w:r>
      <w:r>
        <w:rPr>
          <w:sz w:val="28"/>
          <w:szCs w:val="28"/>
          <w:lang w:val="ru-RU"/>
        </w:rPr>
        <w:t>спепсические расстройства: нет</w:t>
      </w:r>
    </w:p>
    <w:p w14:paraId="2E99332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Зубы: смена зубов</w:t>
      </w:r>
    </w:p>
    <w:p w14:paraId="464CCC51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Принимает жидкость: достаточно</w:t>
      </w:r>
    </w:p>
    <w:p w14:paraId="0B47152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одеться, раздеться, личная гигиена: независима</w:t>
      </w:r>
    </w:p>
    <w:p w14:paraId="4102FE7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Одевается, раздевается: самостоятельно</w:t>
      </w:r>
    </w:p>
    <w:p w14:paraId="2AE9D74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кожи: кожные покровы бледные, чистые</w:t>
      </w:r>
    </w:p>
    <w:p w14:paraId="67F49EC6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поддерживать нормал</w:t>
      </w:r>
      <w:r>
        <w:rPr>
          <w:sz w:val="28"/>
          <w:szCs w:val="28"/>
          <w:lang w:val="ru-RU"/>
        </w:rPr>
        <w:t>ьную температуру тела: нет</w:t>
      </w:r>
    </w:p>
    <w:p w14:paraId="2E7C05EC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температура тела в момент обследования:38,6 С</w:t>
      </w:r>
    </w:p>
    <w:p w14:paraId="66FBE91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имеется: общая слабость, понижение аппетита</w:t>
      </w:r>
    </w:p>
    <w:p w14:paraId="692A776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Физиологические отправления</w:t>
      </w:r>
    </w:p>
    <w:p w14:paraId="1D33153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Мочеиспускание: болезненные и частые</w:t>
      </w:r>
    </w:p>
    <w:p w14:paraId="4BC1A94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Функционирование кишечника</w:t>
      </w:r>
    </w:p>
    <w:p w14:paraId="5F891CB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Частота: 1раз/сут.</w:t>
      </w:r>
    </w:p>
    <w:p w14:paraId="2A201464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 стула: обычной конс</w:t>
      </w:r>
      <w:r>
        <w:rPr>
          <w:sz w:val="28"/>
          <w:szCs w:val="28"/>
          <w:lang w:val="ru-RU"/>
        </w:rPr>
        <w:t>истенции</w:t>
      </w:r>
    </w:p>
    <w:p w14:paraId="2BBB0DBB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движении: независима</w:t>
      </w:r>
    </w:p>
    <w:p w14:paraId="420A8AC3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Ходьба: пешком, самостоятельно</w:t>
      </w:r>
    </w:p>
    <w:p w14:paraId="297A2DCA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падения: нет</w:t>
      </w:r>
    </w:p>
    <w:p w14:paraId="4F3B54C8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развития пролежней: нет</w:t>
      </w:r>
    </w:p>
    <w:p w14:paraId="3230518D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во сне: спит хорошо</w:t>
      </w:r>
    </w:p>
    <w:p w14:paraId="02B56059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Активность: общая слабость</w:t>
      </w:r>
    </w:p>
    <w:p w14:paraId="033DECCF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Слух: нормальный</w:t>
      </w:r>
    </w:p>
    <w:p w14:paraId="79B276B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Зрение: нормальное</w:t>
      </w:r>
    </w:p>
    <w:p w14:paraId="4E809607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Двигательные и сенсорные отклонения: н</w:t>
      </w:r>
      <w:r>
        <w:rPr>
          <w:sz w:val="28"/>
          <w:szCs w:val="28"/>
          <w:lang w:val="ru-RU"/>
        </w:rPr>
        <w:t>ет</w:t>
      </w:r>
    </w:p>
    <w:p w14:paraId="36085732" w14:textId="77777777" w:rsidR="00000000" w:rsidRDefault="007E7A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05EC08" w14:textId="77777777" w:rsidR="00000000" w:rsidRDefault="007E7A8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33CEB0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Памятка по решению проблем пациента с пиелонефритом</w:t>
      </w:r>
    </w:p>
    <w:p w14:paraId="03129DE8" w14:textId="77777777" w:rsidR="00000000" w:rsidRDefault="007E7A89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Режим дня</w:t>
      </w:r>
    </w:p>
    <w:p w14:paraId="7C407FB4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острый период пиелонефрита постельный или полупостельный режим. Соблюдение режима дня с достаточным сном. Пребывание на свежем воздухе не менее 4-5 часов. Проветривание помещений;</w:t>
      </w:r>
    </w:p>
    <w:p w14:paraId="517025F6" w14:textId="77777777" w:rsidR="00000000" w:rsidRDefault="007E7A89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Обильное питье</w:t>
      </w:r>
    </w:p>
    <w:p w14:paraId="566D2BCD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Сладкие напитки (компоты, кисели, некрепкий чай), фруктовые и овощные соки. Детям первого года жизни - 200-400 мл/сутки С 1 года до 3 лет -1 литр. С 4 до 7 лет -1,5 литра. Взрослым и детям старше 7 лет -1,5-2 литра;</w:t>
      </w:r>
    </w:p>
    <w:p w14:paraId="353644B8" w14:textId="77777777" w:rsidR="00000000" w:rsidRDefault="007E7A89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Режим мочеиспусканий</w:t>
      </w:r>
    </w:p>
    <w:p w14:paraId="7DF71A3C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облюдение режима регулярных мочеиспусканий каждые 2-3 часа;</w:t>
      </w:r>
    </w:p>
    <w:p w14:paraId="0BB6765F" w14:textId="77777777" w:rsidR="00000000" w:rsidRDefault="007E7A89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Забота о себе</w:t>
      </w:r>
    </w:p>
    <w:p w14:paraId="71E7D6AD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Избегайте переохлаждения, переутомления, большой физической нагрузки. Через 2 недели от начала обострения пиелонефрита рекомендуется лечебная физкультура;</w:t>
      </w:r>
    </w:p>
    <w:p w14:paraId="6623A594" w14:textId="77777777" w:rsidR="00000000" w:rsidRDefault="007E7A89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Режим питания и диеты</w:t>
      </w:r>
    </w:p>
    <w:p w14:paraId="00940CFD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пищи: 4-5 раз в день в одни и те же часы. Приготовление пищи: в отварном виде и на пару. Больным, перенесшим пиелонефрит показана молочно-растительная и щадящая капустно-картофельная диета;</w:t>
      </w:r>
    </w:p>
    <w:p w14:paraId="4AC300CE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Разрешаются:</w:t>
      </w:r>
    </w:p>
    <w:p w14:paraId="3602AFD6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хлеб черствый, вегетарианские супы, нежирные </w:t>
      </w:r>
      <w:r>
        <w:rPr>
          <w:sz w:val="28"/>
          <w:szCs w:val="28"/>
          <w:lang w:val="ru-RU"/>
        </w:rPr>
        <w:t>отварные мясные и рыбные блюда, овощи (картофель, капуста, свекла, морковь, помидоры, тыква, кабачки), разнообразные крупы, яйца всмятку;</w:t>
      </w:r>
    </w:p>
    <w:p w14:paraId="2020713F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Запрещаются:</w:t>
      </w:r>
    </w:p>
    <w:p w14:paraId="17A542D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любые острые и жареные блюда, копчености (ветчина, колбасы), пряности, наваристые супы, консервы, соленые</w:t>
      </w:r>
      <w:r>
        <w:rPr>
          <w:sz w:val="28"/>
          <w:szCs w:val="28"/>
          <w:lang w:val="ru-RU"/>
        </w:rPr>
        <w:t xml:space="preserve"> и маринованные овощи, майонез, кетчуп, горчица, чеснок, лук, бобовые, газированные напитки. Постоянное наблюдение у нефролога;</w:t>
      </w:r>
    </w:p>
    <w:p w14:paraId="3A015053" w14:textId="77777777" w:rsidR="00000000" w:rsidRDefault="007E7A89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Регулярное диспансерное наблюдение врача с контролем анализа мочи, функционального состояния почек</w:t>
      </w:r>
    </w:p>
    <w:p w14:paraId="5F73586B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хронических очагов</w:t>
      </w:r>
      <w:r>
        <w:rPr>
          <w:sz w:val="28"/>
          <w:szCs w:val="28"/>
          <w:lang w:val="ru-RU"/>
        </w:rPr>
        <w:t xml:space="preserve"> инфекции: гайморит, хронический тонзиллит, кариес и пр.;</w:t>
      </w:r>
    </w:p>
    <w:p w14:paraId="6713D9A9" w14:textId="77777777" w:rsidR="00000000" w:rsidRDefault="007E7A89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7)Витаминотерапия</w:t>
      </w:r>
    </w:p>
    <w:p w14:paraId="7F920B99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Преимущественно витамины: А, Е и витамины группы В</w:t>
      </w:r>
    </w:p>
    <w:p w14:paraId="20D3D94E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и профилактика инфекций почек и мочевых путей (по назначению врача);</w:t>
      </w:r>
    </w:p>
    <w:p w14:paraId="7A444E63" w14:textId="77777777" w:rsidR="00000000" w:rsidRDefault="007E7A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Фитотерапия: зверобой продырявленный, полевой хвощ</w:t>
      </w:r>
      <w:r>
        <w:rPr>
          <w:sz w:val="28"/>
          <w:szCs w:val="28"/>
          <w:lang w:val="ru-RU"/>
        </w:rPr>
        <w:t>, толокнянка, крапива, тысячелистник;</w:t>
      </w:r>
    </w:p>
    <w:p w14:paraId="29802FFD" w14:textId="77777777" w:rsidR="00000000" w:rsidRDefault="007E7A89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9)В составе комплексной терапии антибиотики и/или уросептики, применяется растительный лекарственный препарат Канефрон® Н (Германия) для лечения и профилактики воспалительных заболеваний почек и мочевых путей (цистит, </w:t>
      </w:r>
      <w:r>
        <w:rPr>
          <w:sz w:val="28"/>
          <w:szCs w:val="28"/>
          <w:lang w:val="ru-RU"/>
        </w:rPr>
        <w:t>пиелонефрит), а также при мочекаменной болезни;</w:t>
      </w:r>
    </w:p>
    <w:p w14:paraId="35BDD8D9" w14:textId="77777777" w:rsidR="007E7A89" w:rsidRDefault="007E7A89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Санаторно - курортное лечение: санатории Обуховский, Нижние радоновые ванны, Пятигорск.</w:t>
      </w:r>
    </w:p>
    <w:sectPr w:rsidR="007E7A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F"/>
    <w:rsid w:val="0054009F"/>
    <w:rsid w:val="007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17E90"/>
  <w14:defaultImageDpi w14:val="0"/>
  <w15:docId w15:val="{948C2CA9-02BA-48B9-BF5E-474C3BAE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5906</Words>
  <Characters>33669</Characters>
  <Application>Microsoft Office Word</Application>
  <DocSecurity>0</DocSecurity>
  <Lines>280</Lines>
  <Paragraphs>78</Paragraphs>
  <ScaleCrop>false</ScaleCrop>
  <Company/>
  <LinksUpToDate>false</LinksUpToDate>
  <CharactersWithSpaces>39497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2024-12-13T07:34:00Z</dcterms:created>
  <dcterms:modified xsi:type="dcterms:W3CDTF">2024-12-13T07:34:00Z</dcterms:modified>
</cp:coreProperties>
</file>