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33F9" w14:textId="77777777" w:rsidR="00000000" w:rsidRDefault="0074007B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14:paraId="4E409CC4" w14:textId="77777777" w:rsidR="00000000" w:rsidRDefault="0074007B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14:paraId="1FCAFCB9" w14:textId="77777777" w:rsidR="00000000" w:rsidRDefault="007400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494DFFCD" w14:textId="77777777" w:rsidR="00000000" w:rsidRDefault="007400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I. Стоматиты и причины их развития</w:t>
      </w:r>
    </w:p>
    <w:p w14:paraId="505B36F6" w14:textId="77777777" w:rsidR="00000000" w:rsidRDefault="007400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II. Особенности сестринского процесса при стоматитах</w:t>
      </w:r>
    </w:p>
    <w:p w14:paraId="56584CE3" w14:textId="77777777" w:rsidR="00000000" w:rsidRDefault="007400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148A9249" w14:textId="77777777" w:rsidR="00000000" w:rsidRDefault="007400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231AAAA0" w14:textId="77777777" w:rsidR="00000000" w:rsidRDefault="0074007B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</w:t>
      </w:r>
    </w:p>
    <w:p w14:paraId="51108721" w14:textId="77777777" w:rsidR="00000000" w:rsidRDefault="0074007B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021CD003" w14:textId="77777777" w:rsidR="00000000" w:rsidRDefault="007400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64C075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Стоматит - одно из самых распространенных заболеваний слизистой оболочки полости рта. Это забол</w:t>
      </w:r>
      <w:r>
        <w:rPr>
          <w:color w:val="000000"/>
          <w:sz w:val="28"/>
          <w:szCs w:val="28"/>
          <w:lang w:val="ru-RU"/>
        </w:rPr>
        <w:t>евание характеризуется упорным и длительным течением с периодическими обострениями и ремиссиями. Этиология этого заболевания окончательно не установлена, поэтому нередко возникают трудности в его лечении, а иногда лечение оказывается малоэффективным.</w:t>
      </w:r>
    </w:p>
    <w:p w14:paraId="02381948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</w:t>
      </w:r>
      <w:r>
        <w:rPr>
          <w:color w:val="000000"/>
          <w:sz w:val="28"/>
          <w:szCs w:val="28"/>
          <w:lang w:val="ru-RU"/>
        </w:rPr>
        <w:t xml:space="preserve">му особое внимание необходимо уделять причинно-следственным связям этого заболевания с другими заболеваниями, что требует всестороннего обследования больного и, в первую очередь, желудочно-кишечного тракта, печени, иммунного статуса. Решающее значение при </w:t>
      </w:r>
      <w:r>
        <w:rPr>
          <w:color w:val="000000"/>
          <w:sz w:val="28"/>
          <w:szCs w:val="28"/>
          <w:lang w:val="ru-RU"/>
        </w:rPr>
        <w:t>проведении противорецидивного лечения имеет комплексность и патогенетическая направленность терапии данного заболевания.</w:t>
      </w:r>
    </w:p>
    <w:p w14:paraId="3D2EA24B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Сестринский процесс - это организационная структура, необходимая для наблюдения, ухода, выполнения назначений врача больным. Это метод </w:t>
      </w:r>
      <w:r>
        <w:rPr>
          <w:color w:val="000000"/>
          <w:sz w:val="28"/>
          <w:szCs w:val="28"/>
          <w:lang w:val="ru-RU"/>
        </w:rPr>
        <w:t>организации и оказания сестринской помощи, который обычно включает больного (пациента) и медицинскую сестру в качестве взаимодействующих лиц.</w:t>
      </w:r>
    </w:p>
    <w:p w14:paraId="4114E77F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Довольно важным является то, что пациент в данной ситуации должен рассматриваться не как отдельный случай заболева</w:t>
      </w:r>
      <w:r>
        <w:rPr>
          <w:color w:val="000000"/>
          <w:sz w:val="28"/>
          <w:szCs w:val="28"/>
          <w:lang w:val="ru-RU"/>
        </w:rPr>
        <w:t>ния, а как личность. Сестринский процесс при стоматите, как и при любом другом заболевании играет важную роль.</w:t>
      </w:r>
    </w:p>
    <w:p w14:paraId="5A01D238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данная проблема является актуальной и требующей дальнейшего рассмотрения.</w:t>
      </w:r>
    </w:p>
    <w:p w14:paraId="12EA9B71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Цель данной работы является рассмотрение сестринского процесса </w:t>
      </w:r>
      <w:r>
        <w:rPr>
          <w:color w:val="000000"/>
          <w:sz w:val="28"/>
          <w:szCs w:val="28"/>
          <w:lang w:val="ru-RU"/>
        </w:rPr>
        <w:t>при стоматитах.</w:t>
      </w:r>
    </w:p>
    <w:p w14:paraId="4D5A0382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контрольной работы:</w:t>
      </w:r>
    </w:p>
    <w:p w14:paraId="11457AAE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Рассмотреть особенности протекания стоматитов.</w:t>
      </w:r>
    </w:p>
    <w:p w14:paraId="318020A1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Проанализировать особенности сестринского процесса при стоматитах.</w:t>
      </w:r>
    </w:p>
    <w:p w14:paraId="1B709BE7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A19B779" w14:textId="77777777" w:rsidR="00000000" w:rsidRDefault="007400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lastRenderedPageBreak/>
        <w:t xml:space="preserve">I.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Стоматиты и причины их развития</w:t>
      </w:r>
    </w:p>
    <w:p w14:paraId="57A06C88" w14:textId="77777777" w:rsidR="00000000" w:rsidRDefault="007400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707380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Стоматит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это воспаление слизистой оболочки полости рта</w:t>
      </w:r>
      <w:r>
        <w:rPr>
          <w:color w:val="000000"/>
          <w:sz w:val="28"/>
          <w:szCs w:val="28"/>
          <w:lang w:val="ru-RU"/>
        </w:rPr>
        <w:t>. Заболевание может возникнуть по разным причинам, но среди детей младшего возраста заболеваемость стоматитами в несколько раз выше.</w:t>
      </w:r>
    </w:p>
    <w:p w14:paraId="350BC407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Стоматит может выступать как самостоятельное заболевание и как симптом системных патологий. Так, причиной появления стомати</w:t>
      </w:r>
      <w:r>
        <w:rPr>
          <w:color w:val="000000"/>
          <w:sz w:val="28"/>
          <w:szCs w:val="28"/>
          <w:lang w:val="ru-RU"/>
        </w:rPr>
        <w:t>та как симптома может быть пузырчатка, системная склеродермия и стрептодермия. Иммунодефицитные состояния в продромальный период чаще всего проявляются длительными плохо поддающимися лечению стоматитами.</w:t>
      </w:r>
    </w:p>
    <w:p w14:paraId="1F6C01CF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чаще стоматит выступает как самостоятельное забол</w:t>
      </w:r>
      <w:r>
        <w:rPr>
          <w:color w:val="000000"/>
          <w:sz w:val="28"/>
          <w:szCs w:val="28"/>
          <w:lang w:val="ru-RU"/>
        </w:rPr>
        <w:t>евание. Механические травмы сколотыми зубами, твердыми фрагментами пищи или неправильно установленными протезами являются причинами травматических стоматитов. После устранения травмирующего фактора такие стоматиты проходят самостоятельно.</w:t>
      </w:r>
    </w:p>
    <w:p w14:paraId="0D8E1DB2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Слишком горячая п</w:t>
      </w:r>
      <w:r>
        <w:rPr>
          <w:color w:val="000000"/>
          <w:sz w:val="28"/>
          <w:szCs w:val="28"/>
          <w:lang w:val="ru-RU"/>
        </w:rPr>
        <w:t>ища может вызвать ожог слизистой, такой стоматит тоже проходит без лечения. Исключением является хроническое воспаление слизистой оболочки рта из-за регулярного приема чрезмерно горячей пищи.</w:t>
      </w:r>
    </w:p>
    <w:p w14:paraId="2015F1AF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Гиперчувствительность к пище, лекарственным веществам и к компон</w:t>
      </w:r>
      <w:r>
        <w:rPr>
          <w:color w:val="000000"/>
          <w:sz w:val="28"/>
          <w:szCs w:val="28"/>
          <w:lang w:val="ru-RU"/>
        </w:rPr>
        <w:t>ентам средств по уходу за полостью рта может стать причиной затяжных аллергических стоматитов, трудно поддающихся лечению.</w:t>
      </w:r>
    </w:p>
    <w:p w14:paraId="04E58D03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Инфекционные стоматиты, в том числе герпетические и кандидозные встречаются у людей разных возрастных групп. При этом у детей превали</w:t>
      </w:r>
      <w:r>
        <w:rPr>
          <w:color w:val="000000"/>
          <w:sz w:val="28"/>
          <w:szCs w:val="28"/>
          <w:lang w:val="ru-RU"/>
        </w:rPr>
        <w:t>рует контактный путь заражения, а причиной инфекционных стоматитов у взрослых являются сопутствующие заболевания, такие как бронхиальная астма и сахарный диабет.</w:t>
      </w:r>
    </w:p>
    <w:p w14:paraId="755F55AC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инфекционные (герпетические, кандидозные и т.д.), аллергические, катаральные, язвенн</w:t>
      </w:r>
      <w:r>
        <w:rPr>
          <w:color w:val="000000"/>
          <w:sz w:val="28"/>
          <w:szCs w:val="28"/>
          <w:lang w:val="ru-RU"/>
        </w:rPr>
        <w:t xml:space="preserve">о-некротические и афтозные стоматиты. </w:t>
      </w:r>
      <w:r>
        <w:rPr>
          <w:color w:val="000000"/>
          <w:sz w:val="28"/>
          <w:szCs w:val="28"/>
          <w:lang w:val="ru-RU"/>
        </w:rPr>
        <w:lastRenderedPageBreak/>
        <w:t>Также стоматиты могут возникать при неправильном ношении протезов - протетические стоматиты.</w:t>
      </w:r>
    </w:p>
    <w:p w14:paraId="6566A06B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Герпетический стоматит (рис.1, приложение) является проявлением первичной герпетической инфекции и наиболее часто встречается</w:t>
      </w:r>
      <w:r>
        <w:rPr>
          <w:color w:val="000000"/>
          <w:sz w:val="28"/>
          <w:szCs w:val="28"/>
          <w:lang w:val="ru-RU"/>
        </w:rPr>
        <w:t xml:space="preserve"> у детей в возрасте от 6 месяцев до 3 лет. Герпетический стоматит занимает ведущее место в детской инфекционной патологии. Вирус остается в организме пожизненно, у каждого 7-8 ребенка развивается рецидивирующая форма заболевания. Патогенез хронической герп</w:t>
      </w:r>
      <w:r>
        <w:rPr>
          <w:color w:val="000000"/>
          <w:sz w:val="28"/>
          <w:szCs w:val="28"/>
          <w:lang w:val="ru-RU"/>
        </w:rPr>
        <w:t>етической инфекции определяется способностью вируса герпеса к персистенции в нервных ганглиях на протяжении всей жизни человека. Основными задачами лечения герпетического стоматита являются уменьшение тяжести и продолжительности клинических проявлений инфе</w:t>
      </w:r>
      <w:r>
        <w:rPr>
          <w:color w:val="000000"/>
          <w:sz w:val="28"/>
          <w:szCs w:val="28"/>
          <w:lang w:val="ru-RU"/>
        </w:rPr>
        <w:t>кции, а также снижение количества рецидивов в год. Ученые считают, что обострение герпетического стоматита связано с неблагоприятными изменениями иммунного статуса, следовательно, при часто рецидивирующем течении герпетической инфекции обосновано проведени</w:t>
      </w:r>
      <w:r>
        <w:rPr>
          <w:color w:val="000000"/>
          <w:sz w:val="28"/>
          <w:szCs w:val="28"/>
          <w:lang w:val="ru-RU"/>
        </w:rPr>
        <w:t>е иммунопрофилактики обострений, включающей назначение препаратов на основе интерферона или стимуляторов их эндогенного синтеза.</w:t>
      </w:r>
    </w:p>
    <w:p w14:paraId="2D25094E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Кандидозный стоматит (рис.2, приложение) - это заболевание, при котором на слизистой оболочке ротовой полости скапливается и ра</w:t>
      </w:r>
      <w:r>
        <w:rPr>
          <w:color w:val="000000"/>
          <w:sz w:val="28"/>
          <w:szCs w:val="28"/>
          <w:lang w:val="ru-RU"/>
        </w:rPr>
        <w:t>зрастается грибок кандида белая. Клинические варианты процесса соответствуют особенностям локализации. Кандидоз слизистой полости рта характеризуется белесоватым "творожистым" налётом, крошковатой или легко снимающейся плёнкой. После их удаления иногда выя</w:t>
      </w:r>
      <w:r>
        <w:rPr>
          <w:color w:val="000000"/>
          <w:sz w:val="28"/>
          <w:szCs w:val="28"/>
          <w:lang w:val="ru-RU"/>
        </w:rPr>
        <w:t>вляется эритема. В редких случаях при удалении налёта обнажается эрозивная поверхность. Поражение слизистой полости рта может сочетаться с поражением языка, углов рта, красной каймы губ, миндалин. В связи со значительным увеличением частоты микозов в после</w:t>
      </w:r>
      <w:r>
        <w:rPr>
          <w:color w:val="000000"/>
          <w:sz w:val="28"/>
          <w:szCs w:val="28"/>
          <w:lang w:val="ru-RU"/>
        </w:rPr>
        <w:t xml:space="preserve">дние годы лечение этих заболеваний приобретает особое значение и остается сложной задачей. Используемые в лечении противогрибковые средства </w:t>
      </w:r>
      <w:r>
        <w:rPr>
          <w:color w:val="000000"/>
          <w:sz w:val="28"/>
          <w:szCs w:val="28"/>
          <w:lang w:val="ru-RU"/>
        </w:rPr>
        <w:lastRenderedPageBreak/>
        <w:t>- это в большинстве случаев средства синтетического происхождения, некоторые из которых вызывают ряд побочных эффект</w:t>
      </w:r>
      <w:r>
        <w:rPr>
          <w:color w:val="000000"/>
          <w:sz w:val="28"/>
          <w:szCs w:val="28"/>
          <w:lang w:val="ru-RU"/>
        </w:rPr>
        <w:t xml:space="preserve">ов. Индивидуальная непереносимость специфических лекарственных препаратов создает значительные трудности в терапии данной нозологии. Высокая устойчивость и быстрая адаптация возбудителей к лечебным препаратам обусловливают необходимость постоянного поиска </w:t>
      </w:r>
      <w:r>
        <w:rPr>
          <w:color w:val="000000"/>
          <w:sz w:val="28"/>
          <w:szCs w:val="28"/>
          <w:lang w:val="ru-RU"/>
        </w:rPr>
        <w:t>и внедрения в практику новых противогрибковых средств. Таким образом, в современной стоматологии актуальным является разработка и внедрение в практику новых методов и средств для лечения кандидозного стоматита.</w:t>
      </w:r>
    </w:p>
    <w:p w14:paraId="00E2C66A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Аллергический стоматит (</w:t>
      </w:r>
      <w:r>
        <w:rPr>
          <w:color w:val="000000"/>
          <w:sz w:val="28"/>
          <w:szCs w:val="28"/>
          <w:lang w:val="ru-RU"/>
        </w:rPr>
        <w:t xml:space="preserve">рис.3, приложение) </w:t>
      </w:r>
      <w:r>
        <w:rPr>
          <w:b/>
          <w:bCs/>
          <w:color w:val="000000"/>
          <w:sz w:val="28"/>
          <w:szCs w:val="28"/>
          <w:lang w:val="ru-RU"/>
        </w:rPr>
        <w:t>эт</w:t>
      </w:r>
      <w:r>
        <w:rPr>
          <w:b/>
          <w:bCs/>
          <w:color w:val="000000"/>
          <w:sz w:val="28"/>
          <w:szCs w:val="28"/>
          <w:lang w:val="ru-RU"/>
        </w:rPr>
        <w:t>о воспаление полости рта,</w:t>
      </w:r>
      <w:r>
        <w:rPr>
          <w:color w:val="000000"/>
          <w:sz w:val="28"/>
          <w:szCs w:val="28"/>
          <w:lang w:val="ru-RU"/>
        </w:rPr>
        <w:t xml:space="preserve"> возникающее под действием аллергенов (ими могут быть бытовая пыль, пыльца растений, шерсть животных и т.д.). Такого рода стоматит прекращается только после устранения причин аллергии (к примеру, после того, как животное было убран</w:t>
      </w:r>
      <w:r>
        <w:rPr>
          <w:color w:val="000000"/>
          <w:sz w:val="28"/>
          <w:szCs w:val="28"/>
          <w:lang w:val="ru-RU"/>
        </w:rPr>
        <w:t>о из квартиры).</w:t>
      </w:r>
    </w:p>
    <w:p w14:paraId="16E27227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Катаральный стоматит (рис.4, приложение) - распространенное заболевание слизистой оболочки ротовой полости, которое возникает и у детей, и у взрослых. Основная причина возникновения - недостаточная санация ротовой полости, которая приводит </w:t>
      </w:r>
      <w:r>
        <w:rPr>
          <w:color w:val="000000"/>
          <w:sz w:val="28"/>
          <w:szCs w:val="28"/>
          <w:lang w:val="ru-RU"/>
        </w:rPr>
        <w:t>к размножению болезнетворных микроорганизмов. Довольно часто катаральный стоматит возникает у тех людей, которые имеют зубной камень, налет, незалеченный кариес. Даже острые края зубов или только что поставленные пломбы могут способствовать возникновению э</w:t>
      </w:r>
      <w:r>
        <w:rPr>
          <w:color w:val="000000"/>
          <w:sz w:val="28"/>
          <w:szCs w:val="28"/>
          <w:lang w:val="ru-RU"/>
        </w:rPr>
        <w:t>того заболевания. Часто катаральный стоматит возникает из-за резкого ослабления иммунитета.</w:t>
      </w:r>
    </w:p>
    <w:p w14:paraId="08420B01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Язвенно-некротический стоматит</w:t>
      </w:r>
      <w:r>
        <w:rPr>
          <w:color w:val="000000"/>
          <w:sz w:val="28"/>
          <w:szCs w:val="28"/>
          <w:lang w:val="ru-RU"/>
        </w:rPr>
        <w:t xml:space="preserve"> (рис.5, приложение) - это инфекционно-воспалительное заболевание слизистой оболочки полости рта, более тяжелая и опасная разновидност</w:t>
      </w:r>
      <w:r>
        <w:rPr>
          <w:color w:val="000000"/>
          <w:sz w:val="28"/>
          <w:szCs w:val="28"/>
          <w:lang w:val="ru-RU"/>
        </w:rPr>
        <w:t xml:space="preserve">ь стоматита по сравнению с катаральным. В отличие от язвенного гингивита, поражающего лишь область десен, язвенный стоматит распространяется на всю слизистую оболочку полости рта. Довольно </w:t>
      </w:r>
      <w:r>
        <w:rPr>
          <w:color w:val="000000"/>
          <w:sz w:val="28"/>
          <w:szCs w:val="28"/>
          <w:lang w:val="ru-RU"/>
        </w:rPr>
        <w:lastRenderedPageBreak/>
        <w:t>часто язвенно-некротический стоматит является "преемником" запущенн</w:t>
      </w:r>
      <w:r>
        <w:rPr>
          <w:color w:val="000000"/>
          <w:sz w:val="28"/>
          <w:szCs w:val="28"/>
          <w:lang w:val="ru-RU"/>
        </w:rPr>
        <w:t>ого катарального стоматита, хотя при некоторых условиях может развиваться и самостоятельно.</w:t>
      </w:r>
    </w:p>
    <w:p w14:paraId="68ACD341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Афтозный стоматит (АС) (рис.6, приложение) характеризуется длительным течением, частыми рецидивами от 5-6 раз в год, наличием на слизистой оболочке полости рта глуб</w:t>
      </w:r>
      <w:r>
        <w:rPr>
          <w:color w:val="000000"/>
          <w:sz w:val="28"/>
          <w:szCs w:val="28"/>
          <w:lang w:val="ru-RU"/>
        </w:rPr>
        <w:t>оких афт (язв) с выраженным болевым симптомом, длительной эпителизацией - 25-35 суток. Афтозный стоматит одно их самых частых заболеваний слизистой оболочки полости рта. Этиология и патогенез афтозного стоматита окончательно не выяснены. Однако большинство</w:t>
      </w:r>
      <w:r>
        <w:rPr>
          <w:color w:val="000000"/>
          <w:sz w:val="28"/>
          <w:szCs w:val="28"/>
          <w:lang w:val="ru-RU"/>
        </w:rPr>
        <w:t xml:space="preserve"> исследователей склоняются к ведущей роли иммунной системы в патогенезе этого заболевания. Особое место отводится состоянию местного иммунитета. Так как слизистые оболочки в силу своего топографического положения первыми подвергаются атаке патогенов и взаи</w:t>
      </w:r>
      <w:r>
        <w:rPr>
          <w:color w:val="000000"/>
          <w:sz w:val="28"/>
          <w:szCs w:val="28"/>
          <w:lang w:val="ru-RU"/>
        </w:rPr>
        <w:t>модействуют с АГ. Слизистая оболочка полости рта, заселенная множеством микроорганизмов, является местом хрупкого равновесия между местной бактериальной флорой и защитными силами организма. Она чрезвычайно интенсивно кровоснабжается, имеет относительно бол</w:t>
      </w:r>
      <w:r>
        <w:rPr>
          <w:color w:val="000000"/>
          <w:sz w:val="28"/>
          <w:szCs w:val="28"/>
          <w:lang w:val="ru-RU"/>
        </w:rPr>
        <w:t>ьшую поверхность, поэтому образует входные ворота для проникновения инфекций в организм и служит местом колонизации и инфицирования потенциально патогенными микроорганизмами в случае перенапряжения природных защитных сил организма. Поэтому, проблема лечени</w:t>
      </w:r>
      <w:r>
        <w:rPr>
          <w:color w:val="000000"/>
          <w:sz w:val="28"/>
          <w:szCs w:val="28"/>
          <w:lang w:val="ru-RU"/>
        </w:rPr>
        <w:t>я АС является одной из актуальных в стоматологии. В комплексном лечении данной патологии важная роль отводиться местной терапии. С этой целью используют лекарственные средства, обладающие бактерицидным бактериостатическим действием на различные виды микроо</w:t>
      </w:r>
      <w:r>
        <w:rPr>
          <w:color w:val="000000"/>
          <w:sz w:val="28"/>
          <w:szCs w:val="28"/>
          <w:lang w:val="ru-RU"/>
        </w:rPr>
        <w:t>рганизмов полости рта.</w:t>
      </w:r>
    </w:p>
    <w:p w14:paraId="49315B69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Термин "протетические стоматиты" был предложен В.Н. Трезубовым (1997). Термин добавляет к имеющемуся в Международной классификации болезней (МКБ) этиологический и патогенетический компонент </w:t>
      </w:r>
      <w:r>
        <w:rPr>
          <w:color w:val="000000"/>
          <w:sz w:val="28"/>
          <w:szCs w:val="28"/>
          <w:lang w:val="ru-RU"/>
        </w:rPr>
        <w:lastRenderedPageBreak/>
        <w:t>"протетический". Этим подчеркиваются, кроме</w:t>
      </w:r>
      <w:r>
        <w:rPr>
          <w:color w:val="000000"/>
          <w:sz w:val="28"/>
          <w:szCs w:val="28"/>
          <w:lang w:val="ru-RU"/>
        </w:rPr>
        <w:t xml:space="preserve"> травматических действий протеза, описанные травмы ятрогенного происхождения при протетических манипуляциях в период изготовления и пользования съемными протезами. Протетический стоматит возникает вследствие травм протезом и воспаления в виде точечной гипе</w:t>
      </w:r>
      <w:r>
        <w:rPr>
          <w:color w:val="000000"/>
          <w:sz w:val="28"/>
          <w:szCs w:val="28"/>
          <w:lang w:val="ru-RU"/>
        </w:rPr>
        <w:t>ртрофии, которые иногда характеризуются появлением больших гиперемированы полярной части верхней и нижней челюстей одновременно или только на одной из челюстей. Очаги поражения имеют все признаки катарального воспаления, а на фоне отечного эпителия могут н</w:t>
      </w:r>
      <w:r>
        <w:rPr>
          <w:color w:val="000000"/>
          <w:sz w:val="28"/>
          <w:szCs w:val="28"/>
          <w:lang w:val="ru-RU"/>
        </w:rPr>
        <w:t>аблюдаться эрозии. Иногда отмечаются разрастания эпителия в виде грибовидных полипов. Важным симптомом считается явление точечных кровоизлияний на воспаленной слизистой оболочке.</w:t>
      </w:r>
    </w:p>
    <w:p w14:paraId="058CB7CB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Очаги воспаления могут быть в виде одиночных или множественных пятен. Отметит</w:t>
      </w:r>
      <w:r>
        <w:rPr>
          <w:color w:val="000000"/>
          <w:sz w:val="28"/>
          <w:szCs w:val="28"/>
          <w:lang w:val="ru-RU"/>
        </w:rPr>
        <w:t>ь какую-либо закономерность в их расположении, размерах и топографии не представляется возможным. Этиологическими факторами очагового воспаления слизистой оболочки твердого неба при протетическом стоматите, альвеолярных отростков и их отдельных частей явля</w:t>
      </w:r>
      <w:r>
        <w:rPr>
          <w:color w:val="000000"/>
          <w:sz w:val="28"/>
          <w:szCs w:val="28"/>
          <w:lang w:val="ru-RU"/>
        </w:rPr>
        <w:t>ются нарушение артикуляции искусственных зубных рядов, балансирование базиса, что приводит к неравномерному распределению давления по площади протезного ложа. К причинам относятся шероховатости и поры в базисе протеза, плохой уход за протезами, избыток мон</w:t>
      </w:r>
      <w:r>
        <w:rPr>
          <w:color w:val="000000"/>
          <w:sz w:val="28"/>
          <w:szCs w:val="28"/>
          <w:lang w:val="ru-RU"/>
        </w:rPr>
        <w:t>омера при нарушении режима полимеризации. При повышенном давлении, которое протезы передают на слизистую оболочку через базис, изменения захватывают все ткани протезного ложа (эпителий, соединительную ткань надкостницу и кость) .</w:t>
      </w:r>
    </w:p>
    <w:p w14:paraId="0273A8C3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выявления стоматита вр</w:t>
      </w:r>
      <w:r>
        <w:rPr>
          <w:color w:val="000000"/>
          <w:sz w:val="28"/>
          <w:szCs w:val="28"/>
          <w:lang w:val="ru-RU"/>
        </w:rPr>
        <w:t>ач обычно вначале изучает медицинскую карту пациента, а затем приступает к визуальному осмотру полости рта. Каких-либо специальных медицинских тестов (например, биопсии или изучения культуры) для выявления стоматита пока не существует. Главный признак стом</w:t>
      </w:r>
      <w:r>
        <w:rPr>
          <w:color w:val="000000"/>
          <w:sz w:val="28"/>
          <w:szCs w:val="28"/>
          <w:lang w:val="ru-RU"/>
        </w:rPr>
        <w:t xml:space="preserve">атита - внешний вид язв, их расположение и тот факт, что стоматит - </w:t>
      </w:r>
      <w:r>
        <w:rPr>
          <w:color w:val="000000"/>
          <w:sz w:val="28"/>
          <w:szCs w:val="28"/>
          <w:lang w:val="ru-RU"/>
        </w:rPr>
        <w:lastRenderedPageBreak/>
        <w:t>болезнь повторяющаяся. Кроме того, при стоматите ткань, непосредственно окружающая язву, имеет нормальный, здоровый вид, а сам пациент не испытывает каких-либо ярких системных симптомов (н</w:t>
      </w:r>
      <w:r>
        <w:rPr>
          <w:color w:val="000000"/>
          <w:sz w:val="28"/>
          <w:szCs w:val="28"/>
          <w:lang w:val="ru-RU"/>
        </w:rPr>
        <w:t>апример, нет высокой температуры или плохого самочувствия) .</w:t>
      </w:r>
    </w:p>
    <w:p w14:paraId="2A1DF54B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57F76B" w14:textId="77777777" w:rsidR="00000000" w:rsidRDefault="007400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 xml:space="preserve">II.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Особенности сестринского процесса при стоматитах</w:t>
      </w:r>
    </w:p>
    <w:p w14:paraId="7BBBA50D" w14:textId="77777777" w:rsidR="00000000" w:rsidRDefault="007400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B7D41D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Сестринский процесс в работе медсестры при стоматитах должен включать:</w:t>
      </w:r>
    </w:p>
    <w:p w14:paraId="6F51480E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. Идентификацию проблем и потребностей больного человека в наблюдени</w:t>
      </w:r>
      <w:r>
        <w:rPr>
          <w:color w:val="000000"/>
          <w:sz w:val="28"/>
          <w:szCs w:val="28"/>
          <w:lang w:val="ru-RU"/>
        </w:rPr>
        <w:t>и и уходе.</w:t>
      </w:r>
    </w:p>
    <w:p w14:paraId="1C463407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Определение приоритетов по уходу и ожидаемых целей и результатов ухода за больными.</w:t>
      </w:r>
    </w:p>
    <w:p w14:paraId="4C46BC98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Применение сестринской стратегии, направленной на удовлетворение различных нужд больного.</w:t>
      </w:r>
    </w:p>
    <w:p w14:paraId="50BDFB12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Оценка эффективности сестринского ухода.</w:t>
      </w:r>
    </w:p>
    <w:p w14:paraId="2355B1F0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Составные части сестрин</w:t>
      </w:r>
      <w:r>
        <w:rPr>
          <w:color w:val="000000"/>
          <w:sz w:val="28"/>
          <w:szCs w:val="28"/>
          <w:lang w:val="ru-RU"/>
        </w:rPr>
        <w:t>ского процесса при стоматите, а именно: обследование, постановка сестринского диагноза, планирование, осуществление (реализация) плана и оценка полученных результатов составляют организационную структуру в сестринском процессе.</w:t>
      </w:r>
    </w:p>
    <w:p w14:paraId="29981A35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Обследование - это, прежде в</w:t>
      </w:r>
      <w:r>
        <w:rPr>
          <w:color w:val="000000"/>
          <w:sz w:val="28"/>
          <w:szCs w:val="28"/>
          <w:lang w:val="ru-RU"/>
        </w:rPr>
        <w:t>сего, получение информации о состоянии здоровья больного и создание информационной базы. Это тщательный целенаправленный расспрос, включающий выявление жалоб, истории настоящего заболевания, перенесенных заболеваний, истории жизни, аллергологического анамн</w:t>
      </w:r>
      <w:r>
        <w:rPr>
          <w:color w:val="000000"/>
          <w:sz w:val="28"/>
          <w:szCs w:val="28"/>
          <w:lang w:val="ru-RU"/>
        </w:rPr>
        <w:t xml:space="preserve">еза, а также выявление других проблем, волнующих больного. Источником информации может быть не только сам больной, но и члены семьи, друзья, коллеги по работе, медицинские работники, медицинская документация (амбулаторная карта, выписка из истории болезни </w:t>
      </w:r>
      <w:r>
        <w:rPr>
          <w:color w:val="000000"/>
          <w:sz w:val="28"/>
          <w:szCs w:val="28"/>
          <w:lang w:val="ru-RU"/>
        </w:rPr>
        <w:t xml:space="preserve">и т.п.), </w:t>
      </w:r>
      <w:r>
        <w:rPr>
          <w:color w:val="000000"/>
          <w:sz w:val="28"/>
          <w:szCs w:val="28"/>
          <w:lang w:val="ru-RU"/>
        </w:rPr>
        <w:lastRenderedPageBreak/>
        <w:t>специальная медицинская литература. Важный пункт в обследовании - это взаимоотношения между медсестрой и пациентом. В большинстве случаев пациент является наилучшим источником информации. Пациент, который настроен отвечать на вопросы, может дать н</w:t>
      </w:r>
      <w:r>
        <w:rPr>
          <w:color w:val="000000"/>
          <w:sz w:val="28"/>
          <w:szCs w:val="28"/>
          <w:lang w:val="ru-RU"/>
        </w:rPr>
        <w:t>аиболее точную информацию.</w:t>
      </w:r>
    </w:p>
    <w:p w14:paraId="4B322ACF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сбора информации медицинская сестра ставит сестринский диагноз, то есть начинается следующий этап процесса, который соответствует в основном симптомному и проблемному. В сестринский диагноз включается определение и обозначе</w:t>
      </w:r>
      <w:r>
        <w:rPr>
          <w:color w:val="000000"/>
          <w:sz w:val="28"/>
          <w:szCs w:val="28"/>
          <w:lang w:val="ru-RU"/>
        </w:rPr>
        <w:t>ние существующих и потенциальных проблем больного. Постановку сестринского диагноза не следует путать с постановкой врачебного диагноза. Следующими этапами является планирование медсестрой своих действий, осуществление (реализация) плана и оценка полученны</w:t>
      </w:r>
      <w:r>
        <w:rPr>
          <w:color w:val="000000"/>
          <w:sz w:val="28"/>
          <w:szCs w:val="28"/>
          <w:lang w:val="ru-RU"/>
        </w:rPr>
        <w:t>х результатов.</w:t>
      </w:r>
    </w:p>
    <w:p w14:paraId="5EA132F2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Целями сестринского процесса при стоматитах являются следующие:</w:t>
      </w:r>
    </w:p>
    <w:p w14:paraId="692C4F65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краткосрочная цель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снять или ослабить боль в области рта в течение 3-5 дней;</w:t>
      </w:r>
    </w:p>
    <w:p w14:paraId="63EEBB98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долгосрочная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цель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все симптомы заболевания ликвидировать через 7-10 дней, предупредить повторные</w:t>
      </w:r>
      <w:r>
        <w:rPr>
          <w:color w:val="000000"/>
          <w:sz w:val="28"/>
          <w:szCs w:val="28"/>
          <w:lang w:val="ru-RU"/>
        </w:rPr>
        <w:t xml:space="preserve"> высыпания элементов поражения.</w:t>
      </w:r>
    </w:p>
    <w:p w14:paraId="589F9141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Осуществляя сестринский процесс при стоматите необходимо:</w:t>
      </w:r>
    </w:p>
    <w:p w14:paraId="7C945F0C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Информировать больного и его родственников о заболевании, с целью обеспечения права пациента на информацию, осознанного участия ребенка и его родственников в меропр</w:t>
      </w:r>
      <w:r>
        <w:rPr>
          <w:color w:val="000000"/>
          <w:sz w:val="28"/>
          <w:szCs w:val="28"/>
          <w:lang w:val="ru-RU"/>
        </w:rPr>
        <w:t>иятиях ухода.</w:t>
      </w:r>
    </w:p>
    <w:p w14:paraId="630F59E6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Изолировать больного, обеспечить отдельной посудой и предметами ухода, с целью обеспечения инфекционной безопасности окружающих детей и взрослых.</w:t>
      </w:r>
    </w:p>
    <w:p w14:paraId="5EF8C736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Обеспечить рациональное питание больного:</w:t>
      </w:r>
    </w:p>
    <w:p w14:paraId="08FF49B9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пища должна быть теплой, жидкой или полужидкой;</w:t>
      </w:r>
    </w:p>
    <w:p w14:paraId="44BBEF49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</w:t>
      </w:r>
      <w:r>
        <w:rPr>
          <w:color w:val="000000"/>
          <w:sz w:val="28"/>
          <w:szCs w:val="28"/>
          <w:lang w:val="ru-RU"/>
        </w:rPr>
        <w:t>ключить острые и соленые блюда;</w:t>
      </w:r>
    </w:p>
    <w:p w14:paraId="78D79C62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затруднении сосания и глотания кормить из ложки;</w:t>
      </w:r>
    </w:p>
    <w:p w14:paraId="029745C7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исключение раздражения слизистой оболочки полости рта.</w:t>
      </w:r>
    </w:p>
    <w:p w14:paraId="005CA59C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Обеспечить обильное витаминизированное питье для устранения симптомов интоксикации, укрепления защитных сил органи</w:t>
      </w:r>
      <w:r>
        <w:rPr>
          <w:color w:val="000000"/>
          <w:sz w:val="28"/>
          <w:szCs w:val="28"/>
          <w:lang w:val="ru-RU"/>
        </w:rPr>
        <w:t>зма.</w:t>
      </w:r>
    </w:p>
    <w:p w14:paraId="7D49FBA1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Обеспечить регулярное проветривание помещения, влажную уборку, обработку поверхностей дезраствором для профилактики присоединения бактериальной инфекции.</w:t>
      </w:r>
    </w:p>
    <w:p w14:paraId="1A475BE7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беседу о необходимости тщательного мытья рук лицам, ухаживающим за больным, мытья иг</w:t>
      </w:r>
      <w:r>
        <w:rPr>
          <w:color w:val="000000"/>
          <w:sz w:val="28"/>
          <w:szCs w:val="28"/>
          <w:lang w:val="ru-RU"/>
        </w:rPr>
        <w:t>рушек, кипячения посуды, сосок и прочее, с целью профилактики присоединения бактериальной инфекции.</w:t>
      </w:r>
    </w:p>
    <w:p w14:paraId="3E9D5F58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Выполнить назначения врача для лечения заболевания, повышения противовирусного иммунитета, обезболивания слизистой оболочки рта:</w:t>
      </w:r>
    </w:p>
    <w:p w14:paraId="365F962D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Местно:</w:t>
      </w:r>
    </w:p>
    <w:p w14:paraId="0C1102B5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продромальный п</w:t>
      </w:r>
      <w:r>
        <w:rPr>
          <w:color w:val="000000"/>
          <w:sz w:val="28"/>
          <w:szCs w:val="28"/>
          <w:lang w:val="ru-RU"/>
        </w:rPr>
        <w:t>ериод: интерферон по 3-4 капли в нос и под язык каждые 4 часа;</w:t>
      </w:r>
    </w:p>
    <w:p w14:paraId="03A1A2BD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приемом пищи: 5-10% раствор анестезина на персиковом масле; лидохлор-гель</w:t>
      </w:r>
    </w:p>
    <w:p w14:paraId="6AECDCFD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каждого приема пищи орошение полости рта.</w:t>
      </w:r>
    </w:p>
    <w:p w14:paraId="1BE6B5D2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Задача медицинской сестры - разработать индивидуальный план ухода</w:t>
      </w:r>
      <w:r>
        <w:rPr>
          <w:color w:val="000000"/>
          <w:sz w:val="28"/>
          <w:szCs w:val="28"/>
          <w:lang w:val="ru-RU"/>
        </w:rPr>
        <w:t xml:space="preserve"> за больным с тем, чтобы пациент и его семья смогли бы адаптироваться к изменениям, которые могут возникнуть в связи с проблемами в здоровье.</w:t>
      </w:r>
    </w:p>
    <w:p w14:paraId="7CD9FFF1" w14:textId="77777777" w:rsidR="00000000" w:rsidRDefault="0074007B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сестринский уход стоматит</w:t>
      </w:r>
    </w:p>
    <w:p w14:paraId="523CCBC4" w14:textId="77777777" w:rsidR="00000000" w:rsidRDefault="007400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01620AEE" w14:textId="77777777" w:rsidR="00000000" w:rsidRDefault="007400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49EF14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Стоматиты представляют собой серьезную проблему современной стоматологии в</w:t>
      </w:r>
      <w:r>
        <w:rPr>
          <w:color w:val="000000"/>
          <w:sz w:val="28"/>
          <w:szCs w:val="28"/>
          <w:lang w:val="ru-RU"/>
        </w:rPr>
        <w:t>виду неуклонного роста заболеваемости, которая, по данным ряда авторов, достигает 65%. Стоматит - воспалительное заболевание слизистой оболочки полости рта. Возбудителем заболевания являются микроорганизмы, вирусы, дрожжеподобные грибы. В ряде случаев восп</w:t>
      </w:r>
      <w:r>
        <w:rPr>
          <w:color w:val="000000"/>
          <w:sz w:val="28"/>
          <w:szCs w:val="28"/>
          <w:lang w:val="ru-RU"/>
        </w:rPr>
        <w:t>аление слизистой полости рта возникает под влиянием интоксикации, при воздействии медикаментов, на фоне других заболеваний. Имеет значение снижение иммунитета: микробы, постоянно обитающие в полости рта, начинают проявлять свои патогенные свойства. Предрас</w:t>
      </w:r>
      <w:r>
        <w:rPr>
          <w:color w:val="000000"/>
          <w:sz w:val="28"/>
          <w:szCs w:val="28"/>
          <w:lang w:val="ru-RU"/>
        </w:rPr>
        <w:t>полагают к заболеванию анатомо-физиологические особенности полости рта: сухость слизистой и обилие кровеносных сосудов у детей. В настоящее время большое внимание уделяется изучению механизмов возникновения, прогрессирования и лечения данного заболевания.</w:t>
      </w:r>
    </w:p>
    <w:p w14:paraId="1465A8F6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Сестринский процесс - системный или прагматичный подход к оказанию сестринской помощи, ориентированной на потребности пациента. Цель его заключается в том, чтобы предупредить, облегчить, уменьшить или свести к минимуму проблемы (трудности), возникающие у п</w:t>
      </w:r>
      <w:r>
        <w:rPr>
          <w:color w:val="000000"/>
          <w:sz w:val="28"/>
          <w:szCs w:val="28"/>
          <w:lang w:val="ru-RU"/>
        </w:rPr>
        <w:t>ациента. Медсестры должны быть компетентными, способными мыслить и анализировать.</w:t>
      </w:r>
    </w:p>
    <w:p w14:paraId="1B0FAA6B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роль в процессе лечения стоматитов отводится медицинской сестре. Сестринский процесс при стоматитах помогает повысить качество и снизить сроки лечебного процесса стом</w:t>
      </w:r>
      <w:r>
        <w:rPr>
          <w:color w:val="000000"/>
          <w:sz w:val="28"/>
          <w:szCs w:val="28"/>
          <w:lang w:val="ru-RU"/>
        </w:rPr>
        <w:t>атита без привлечения дополнительных средств. Сестринский уход нужен для того, чтобы помогать решать проблемы со здоровьем, предотвращать появление потенциальных проблем и поддерживать его здоровье.</w:t>
      </w:r>
    </w:p>
    <w:p w14:paraId="430979D0" w14:textId="77777777" w:rsidR="00000000" w:rsidRDefault="007400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5D9305D4" w14:textId="77777777" w:rsidR="00000000" w:rsidRDefault="007400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536F54" w14:textId="77777777" w:rsidR="00000000" w:rsidRDefault="0074007B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Агкацева С.А. Сестринские манипуля</w:t>
      </w:r>
      <w:r>
        <w:rPr>
          <w:color w:val="000000"/>
          <w:sz w:val="28"/>
          <w:szCs w:val="28"/>
          <w:lang w:val="ru-RU"/>
        </w:rPr>
        <w:t>ции. - М.: Медицина, 2011. - 560 с.</w:t>
      </w:r>
    </w:p>
    <w:p w14:paraId="57E2D722" w14:textId="77777777" w:rsidR="00000000" w:rsidRDefault="0074007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Котельников Г.П. Сестринское дело. - Ростов-на-Дону: Феникс, 2013. - 700 с.</w:t>
      </w:r>
    </w:p>
    <w:p w14:paraId="346429AA" w14:textId="77777777" w:rsidR="00000000" w:rsidRDefault="0074007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Крючко Т.О., Бабанина С.М., Карпенко О.О., Бабанина М.Ю., Пилипенко О.А. Пути оптимизации эффективности лечения пациентов с рецидивирующим </w:t>
      </w:r>
      <w:r>
        <w:rPr>
          <w:color w:val="000000"/>
          <w:sz w:val="28"/>
          <w:szCs w:val="28"/>
          <w:lang w:val="ru-RU"/>
        </w:rPr>
        <w:t>герпетическим стоматитом // Современная педиатрия. 2012. - № 1 (41). - С.150-154</w:t>
      </w:r>
      <w:r>
        <w:rPr>
          <w:color w:val="000000"/>
          <w:sz w:val="28"/>
          <w:szCs w:val="28"/>
          <w:lang w:val="en-US"/>
        </w:rPr>
        <w:t>.</w:t>
      </w:r>
    </w:p>
    <w:p w14:paraId="019F3155" w14:textId="77777777" w:rsidR="00000000" w:rsidRDefault="0074007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Мышкина А.К. Сестринское дело. - М.: Астрель, 2011. - 256 с.</w:t>
      </w:r>
    </w:p>
    <w:p w14:paraId="533443CC" w14:textId="77777777" w:rsidR="00000000" w:rsidRDefault="0074007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Пустоветова Е.В., Кулешова Л.И. Основы сестринского дела. - Ростов-на-Дону: Феникс</w:t>
      </w:r>
      <w:r>
        <w:rPr>
          <w:color w:val="000000"/>
          <w:sz w:val="28"/>
          <w:szCs w:val="28"/>
          <w:lang w:val="ru-RU"/>
        </w:rPr>
        <w:t>, 2013. - 736 с.</w:t>
      </w:r>
    </w:p>
    <w:p w14:paraId="1719D29D" w14:textId="77777777" w:rsidR="00000000" w:rsidRDefault="0074007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Перфильева Г.М. Сестринское дело. - М.: АСТ, 2013. - 250 с.</w:t>
      </w:r>
    </w:p>
    <w:p w14:paraId="54B18662" w14:textId="77777777" w:rsidR="00000000" w:rsidRDefault="0074007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Сопина З.Е. Современная методология сестринского дела. - М.: ГЭОТАР-Медиа, 2012. - 256 с.</w:t>
      </w:r>
    </w:p>
    <w:p w14:paraId="397D4407" w14:textId="77777777" w:rsidR="00000000" w:rsidRDefault="007400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</w:t>
      </w:r>
      <w:r>
        <w:rPr>
          <w:color w:val="000000"/>
          <w:sz w:val="28"/>
          <w:szCs w:val="28"/>
          <w:lang w:val="ru-RU"/>
        </w:rPr>
        <w:tab/>
        <w:t>Спиридонова С.А., Толмачева С.М., Лукиных Л.М. Комплексная терапия хронического ре</w:t>
      </w:r>
      <w:r>
        <w:rPr>
          <w:color w:val="000000"/>
          <w:sz w:val="28"/>
          <w:szCs w:val="28"/>
          <w:lang w:val="ru-RU"/>
        </w:rPr>
        <w:t>цидивирующего стоматита &lt;http://elibrary.ru/item.asp?id=19081121&gt; // Современные технологии в медицине. 2013. Т.5. - № 1. - С.118-121.</w:t>
      </w:r>
    </w:p>
    <w:p w14:paraId="15A7A600" w14:textId="77777777" w:rsidR="00000000" w:rsidRDefault="007400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9.</w:t>
      </w:r>
      <w:r>
        <w:rPr>
          <w:color w:val="000000"/>
          <w:sz w:val="28"/>
          <w:szCs w:val="28"/>
          <w:lang w:val="en-US"/>
        </w:rPr>
        <w:tab/>
        <w:t>C</w:t>
      </w:r>
      <w:r>
        <w:rPr>
          <w:color w:val="000000"/>
          <w:sz w:val="28"/>
          <w:szCs w:val="28"/>
          <w:lang w:val="ru-RU"/>
        </w:rPr>
        <w:t>принц А.М. Основы сестринского дела. - СПб.: СпецЛит, 2014. - 464 с.</w:t>
      </w:r>
    </w:p>
    <w:p w14:paraId="5B97FF3A" w14:textId="77777777" w:rsidR="00000000" w:rsidRDefault="0074007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Тилис С.Ю. Стоматиты &lt;http://elibrary.ru/item.</w:t>
      </w:r>
      <w:r>
        <w:rPr>
          <w:color w:val="000000"/>
          <w:sz w:val="28"/>
          <w:szCs w:val="28"/>
          <w:lang w:val="ru-RU"/>
        </w:rPr>
        <w:t>asp?id=13086110&gt; // Медицинская сестра &lt;http://elibrary.ru/contents.asp?issueid=652239&gt;. 2014. - № 2 &lt;http://elibrary.ru/contents.asp?issueid=652239&amp;selid=13086110&gt;. - С.22-23.</w:t>
      </w:r>
    </w:p>
    <w:p w14:paraId="71273ADF" w14:textId="77777777" w:rsidR="00000000" w:rsidRDefault="0074007B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Приложение</w:t>
      </w:r>
    </w:p>
    <w:p w14:paraId="090A5EF2" w14:textId="77777777" w:rsidR="00000000" w:rsidRDefault="0074007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E92CF9" w14:textId="280B51C8" w:rsidR="00000000" w:rsidRDefault="00FB6EC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9B8E65" wp14:editId="568E316F">
            <wp:extent cx="106680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3C1A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Рис.1. </w:t>
      </w:r>
      <w:r>
        <w:rPr>
          <w:color w:val="000000"/>
          <w:sz w:val="28"/>
          <w:szCs w:val="28"/>
          <w:lang w:val="ru-RU"/>
        </w:rPr>
        <w:t>Герпетический стоматит.</w:t>
      </w:r>
    </w:p>
    <w:p w14:paraId="37617DCC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223D879" w14:textId="3C9DD38F" w:rsidR="00000000" w:rsidRDefault="00FB6EC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B2A303" wp14:editId="15CB8AF0">
            <wp:extent cx="11239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459DF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Рис.2. </w:t>
      </w:r>
      <w:r>
        <w:rPr>
          <w:color w:val="000000"/>
          <w:sz w:val="28"/>
          <w:szCs w:val="28"/>
          <w:lang w:val="ru-RU"/>
        </w:rPr>
        <w:t>Кандидозный стоматит.</w:t>
      </w:r>
    </w:p>
    <w:p w14:paraId="07689788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89F5E0" w14:textId="21214D41" w:rsidR="00000000" w:rsidRDefault="00FB6EC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24A0A0" wp14:editId="12389E65">
            <wp:extent cx="102870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786E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Рис.3. </w:t>
      </w:r>
      <w:r>
        <w:rPr>
          <w:color w:val="000000"/>
          <w:sz w:val="28"/>
          <w:szCs w:val="28"/>
          <w:lang w:val="ru-RU"/>
        </w:rPr>
        <w:t>Аллергический стоматит.</w:t>
      </w:r>
    </w:p>
    <w:p w14:paraId="53DAD692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668B3D" w14:textId="79C0F079" w:rsidR="00000000" w:rsidRDefault="00FB6EC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33019A" wp14:editId="05431673">
            <wp:extent cx="1133475" cy="838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61BA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Рис.4. </w:t>
      </w:r>
      <w:r>
        <w:rPr>
          <w:color w:val="000000"/>
          <w:sz w:val="28"/>
          <w:szCs w:val="28"/>
          <w:lang w:val="ru-RU"/>
        </w:rPr>
        <w:t>Катаральный</w:t>
      </w:r>
      <w:r>
        <w:rPr>
          <w:color w:val="000000"/>
          <w:sz w:val="28"/>
          <w:szCs w:val="28"/>
          <w:lang w:val="ru-RU"/>
        </w:rPr>
        <w:t xml:space="preserve"> стоматит.</w:t>
      </w:r>
    </w:p>
    <w:p w14:paraId="20C9E9C0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1921AB" w14:textId="179824B7" w:rsidR="00000000" w:rsidRDefault="00FB6EC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D144DF" wp14:editId="3CBF727E">
            <wp:extent cx="1409700" cy="990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A2CB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Рис.5. </w:t>
      </w:r>
      <w:r>
        <w:rPr>
          <w:color w:val="000000"/>
          <w:sz w:val="28"/>
          <w:szCs w:val="28"/>
          <w:lang w:val="ru-RU"/>
        </w:rPr>
        <w:t>Язвенно-некротический стоматит.</w:t>
      </w:r>
    </w:p>
    <w:p w14:paraId="19CB2163" w14:textId="77777777" w:rsidR="00000000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CC8C10" w14:textId="016550F4" w:rsidR="00000000" w:rsidRDefault="00FB6EC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74BBCE8" wp14:editId="60C1AF0C">
            <wp:extent cx="1476375" cy="981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0505" w14:textId="77777777" w:rsidR="0074007B" w:rsidRDefault="0074007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Рис.6. </w:t>
      </w:r>
      <w:r>
        <w:rPr>
          <w:color w:val="000000"/>
          <w:sz w:val="28"/>
          <w:szCs w:val="28"/>
          <w:lang w:val="ru-RU"/>
        </w:rPr>
        <w:t>Афтозный стоматит.</w:t>
      </w:r>
    </w:p>
    <w:sectPr w:rsidR="007400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C4"/>
    <w:rsid w:val="0074007B"/>
    <w:rsid w:val="00F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F050B"/>
  <w14:defaultImageDpi w14:val="0"/>
  <w15:docId w15:val="{B630FB39-6368-4760-8DD1-6EF1126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2690</Words>
  <Characters>15336</Characters>
  <Application>Microsoft Office Word</Application>
  <DocSecurity>0</DocSecurity>
  <Lines>127</Lines>
  <Paragraphs>35</Paragraphs>
  <ScaleCrop>false</ScaleCrop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2024-12-09T09:09:00Z</dcterms:created>
  <dcterms:modified xsi:type="dcterms:W3CDTF">2024-12-09T09:09:00Z</dcterms:modified>
</cp:coreProperties>
</file>