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BCF6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7DB520CD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28B85262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423D4175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430506C3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32E137D7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0527F426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68CDFC64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41587713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79DCD935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2885C722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2F352703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252678C1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4FF355B6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452BF98A" w14:textId="77777777" w:rsidR="00000000" w:rsidRDefault="00BF30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4310F57B" w14:textId="77777777" w:rsidR="00000000" w:rsidRDefault="00BF30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Сестринский уход в терапии комплаенс в лечении гипертонической болезни</w:t>
      </w:r>
    </w:p>
    <w:p w14:paraId="7CA63B0F" w14:textId="77777777" w:rsidR="00000000" w:rsidRDefault="00BF30A3">
      <w:pPr>
        <w:spacing w:line="360" w:lineRule="auto"/>
        <w:jc w:val="center"/>
        <w:rPr>
          <w:sz w:val="28"/>
          <w:szCs w:val="28"/>
        </w:rPr>
      </w:pPr>
    </w:p>
    <w:p w14:paraId="1034A451" w14:textId="77777777" w:rsidR="00000000" w:rsidRDefault="00BF30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14:paraId="4E906043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13C9C3F5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E6F4AC5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1.Гипертоническая болезнь</w:t>
      </w:r>
    </w:p>
    <w:p w14:paraId="4E944D52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.1Определение понятий: Артериальная гипертензия. Гипертоническая болезнь</w:t>
      </w:r>
    </w:p>
    <w:p w14:paraId="2A670FE4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Этиология артериальной </w:t>
      </w:r>
      <w:r>
        <w:rPr>
          <w:sz w:val="28"/>
          <w:szCs w:val="28"/>
        </w:rPr>
        <w:t>гипертензии</w:t>
      </w:r>
    </w:p>
    <w:p w14:paraId="4ED97425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Патогенетические моменты артериальной гипертензии</w:t>
      </w:r>
    </w:p>
    <w:p w14:paraId="074992E0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.4Классификация гипертонической болезни</w:t>
      </w:r>
    </w:p>
    <w:p w14:paraId="2C945047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.6 Лечение гипертонической болезни. Профилактика</w:t>
      </w:r>
    </w:p>
    <w:p w14:paraId="50D87069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Уровень комплаенса при терапии больных гипертонической болезнью</w:t>
      </w:r>
    </w:p>
    <w:p w14:paraId="1A5D43F7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Анализ данных литературы</w:t>
      </w:r>
    </w:p>
    <w:p w14:paraId="070509B7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основных моментов влияющих на комплаенс больного гипертонической болезнью</w:t>
      </w:r>
    </w:p>
    <w:p w14:paraId="675260AF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.3Анализ практических данных по исследованию комплаенса</w:t>
      </w:r>
    </w:p>
    <w:p w14:paraId="5E54040C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82C1E78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2F99C0D4" w14:textId="77777777" w:rsidR="00000000" w:rsidRDefault="00BF30A3">
      <w:pPr>
        <w:spacing w:line="360" w:lineRule="auto"/>
        <w:rPr>
          <w:sz w:val="28"/>
          <w:szCs w:val="28"/>
        </w:rPr>
      </w:pPr>
    </w:p>
    <w:p w14:paraId="388759AF" w14:textId="77777777" w:rsidR="00000000" w:rsidRDefault="00BF30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3B887228" w14:textId="77777777" w:rsidR="00000000" w:rsidRDefault="00BF30A3">
      <w:pPr>
        <w:spacing w:line="360" w:lineRule="auto"/>
        <w:jc w:val="both"/>
        <w:rPr>
          <w:i/>
          <w:iCs/>
          <w:sz w:val="28"/>
          <w:szCs w:val="28"/>
        </w:rPr>
      </w:pPr>
    </w:p>
    <w:p w14:paraId="7C902B5D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Артериальная гипертония</w:t>
      </w:r>
      <w:r>
        <w:rPr>
          <w:sz w:val="28"/>
          <w:szCs w:val="28"/>
        </w:rPr>
        <w:t xml:space="preserve"> - одно из распространенных проблем всей сердечно-сосудисто</w:t>
      </w:r>
      <w:r>
        <w:rPr>
          <w:sz w:val="28"/>
          <w:szCs w:val="28"/>
        </w:rPr>
        <w:t>й системы. Понятием «гипертония» обозначают стойкое повышенное артериального давления. В России около 40% взрослого населения имеют повышенные показатели артериального давления. О существовании проблемы знают только 37% мужчин и 58% женщин. Лечение получаю</w:t>
      </w:r>
      <w:r>
        <w:rPr>
          <w:sz w:val="28"/>
          <w:szCs w:val="28"/>
        </w:rPr>
        <w:t>т- лишь 22 и 46% из них. Контролируют свое артериальное давление должным образом лишь 5,7% мужчин и 17,5% женщин.</w:t>
      </w:r>
    </w:p>
    <w:p w14:paraId="41DC8FE3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Гипертоническая болезнь - заболевание, основным признаком которого является стойкое повышенное артериальное давление, от 140/90 мм.рт.ст и выш</w:t>
      </w:r>
      <w:r>
        <w:rPr>
          <w:sz w:val="28"/>
          <w:szCs w:val="28"/>
        </w:rPr>
        <w:t>е, так называемая гипертония. Гипертоническая болезнь является одним из самих распространенных заболеваний. Она развивается обычно после 40 лет. Нередко, однако, наблюдается начало болезни и в молодом возрасте, начиная с 20-25 лет. Гипертонией чаще заболев</w:t>
      </w:r>
      <w:r>
        <w:rPr>
          <w:sz w:val="28"/>
          <w:szCs w:val="28"/>
        </w:rPr>
        <w:t>ают женщины, причем за несколько лет до прекращения менструаций. Но у мужчин заболевание имеет более тяжелое течение; в частности они имеют большую склонность к заболеванию атеросклерозом венечных сосудов сердца очень распространенное заболевание, особенно</w:t>
      </w:r>
      <w:r>
        <w:rPr>
          <w:sz w:val="28"/>
          <w:szCs w:val="28"/>
        </w:rPr>
        <w:t xml:space="preserve"> среди людей старше 40 лет. Оно встречается в среднем у 10-20% взрослого населения. </w:t>
      </w:r>
    </w:p>
    <w:p w14:paraId="4588D01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гипертонической болезни обязательно должно быть комплексным, индивидуально подобранным и направленным на нормализацию артериального давления и постоянное поддержан</w:t>
      </w:r>
      <w:r>
        <w:rPr>
          <w:sz w:val="28"/>
          <w:szCs w:val="28"/>
        </w:rPr>
        <w:t xml:space="preserve">ие его на оптимальном уровне. </w:t>
      </w:r>
    </w:p>
    <w:p w14:paraId="2CA4711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Комплаенс (англ. compliance - согласие, соответствие) в медицине - это добровольное исследование пациента предписанному режиму лечения. Является одним из основополагающих условий требований и в то же время - краеугольной проб</w:t>
      </w:r>
      <w:r>
        <w:rPr>
          <w:sz w:val="28"/>
          <w:szCs w:val="28"/>
        </w:rPr>
        <w:t xml:space="preserve">лемой современной медицины. Это понятие описывает поведение больного в отношении всего спектра медицинских назначений: </w:t>
      </w:r>
      <w:r>
        <w:rPr>
          <w:sz w:val="28"/>
          <w:szCs w:val="28"/>
        </w:rPr>
        <w:lastRenderedPageBreak/>
        <w:t xml:space="preserve">правильности приема лекарств, точности выполнения нелекарственных процедур, следования диете, ограничения вредных привычек, формирования </w:t>
      </w:r>
      <w:r>
        <w:rPr>
          <w:sz w:val="28"/>
          <w:szCs w:val="28"/>
        </w:rPr>
        <w:t xml:space="preserve">здорового образа жизни. Основное внимание проблеме комплаенса уделяется в случае хронической патологии. При хронических заболеваниях медицинские рекомендации долгосрочны, порой пожизненны, и успех лечения достигается только при длительной терапии. Поэтому </w:t>
      </w:r>
      <w:r>
        <w:rPr>
          <w:sz w:val="28"/>
          <w:szCs w:val="28"/>
        </w:rPr>
        <w:t xml:space="preserve">от больного требуется большое упорство в правильности выполнения назначений врача. При острой патологии лечение краткосрочно, терапия быстро приводит к улучшению состояния, и больные лучше соблюдают врачебные рекомендации. </w:t>
      </w:r>
    </w:p>
    <w:p w14:paraId="3B92DAD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обязательно контролироват</w:t>
      </w:r>
      <w:r>
        <w:rPr>
          <w:sz w:val="28"/>
          <w:szCs w:val="28"/>
        </w:rPr>
        <w:t>ь свое артериальное давление и при выявлении стабильно повышенного уровня обязательно стремиться привести его к нормальному?</w:t>
      </w:r>
    </w:p>
    <w:p w14:paraId="0BE33EE2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i/>
          <w:iCs/>
          <w:sz w:val="28"/>
          <w:szCs w:val="28"/>
        </w:rPr>
        <w:t>артериальную гипертонию</w:t>
      </w:r>
      <w:r>
        <w:rPr>
          <w:sz w:val="28"/>
          <w:szCs w:val="28"/>
        </w:rPr>
        <w:t xml:space="preserve"> не лечить, не следовать предписаниям врача, это чревато серьезными осложнениями. Поражение органов-миш</w:t>
      </w:r>
      <w:r>
        <w:rPr>
          <w:sz w:val="28"/>
          <w:szCs w:val="28"/>
        </w:rPr>
        <w:t>еней - одно из важнейших проявлений заболевания.</w:t>
      </w:r>
    </w:p>
    <w:p w14:paraId="27F01B7A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таким органам относятся:</w:t>
      </w:r>
    </w:p>
    <w:p w14:paraId="415AD3B6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Сердце - возникает гипертрофия миокарда левого желудочка, развитие сердечной недостаточности, инфаркт миокарда;</w:t>
      </w:r>
    </w:p>
    <w:p w14:paraId="5478D66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головной мозг - наличие дисциркуляторной энцефалопатии, транзит</w:t>
      </w:r>
      <w:r>
        <w:rPr>
          <w:sz w:val="28"/>
          <w:szCs w:val="28"/>
        </w:rPr>
        <w:t xml:space="preserve">орная ишемическая атака, геморрагический и ишемический инсульты, </w:t>
      </w:r>
    </w:p>
    <w:p w14:paraId="3AC59C09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почки поражаются в виде нефросклероза, почечной недостаточности</w:t>
      </w:r>
    </w:p>
    <w:p w14:paraId="49FFD9B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поражение сосудов - расслаивающая аневризма аорты и др.</w:t>
      </w:r>
    </w:p>
    <w:p w14:paraId="77501027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>: больной гипертонической болезнью,.</w:t>
      </w:r>
    </w:p>
    <w:p w14:paraId="55889DBB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</w:t>
      </w:r>
      <w:r>
        <w:rPr>
          <w:sz w:val="28"/>
          <w:szCs w:val="28"/>
        </w:rPr>
        <w:t xml:space="preserve">адачей лечения больных артериальной гипертонией является максимальное снижение риска развития сердечно-сосудистых осложнений и смерти от них. Это достигается путем длительной пожизненной терапией. </w:t>
      </w:r>
    </w:p>
    <w:p w14:paraId="7517E89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>: влияние комплаенса на качество жизни</w:t>
      </w:r>
      <w:r>
        <w:rPr>
          <w:sz w:val="28"/>
          <w:szCs w:val="28"/>
        </w:rPr>
        <w:t>.</w:t>
      </w:r>
    </w:p>
    <w:p w14:paraId="314405DD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Цель данной работы</w:t>
      </w:r>
      <w:r>
        <w:rPr>
          <w:sz w:val="28"/>
          <w:szCs w:val="28"/>
        </w:rPr>
        <w:t xml:space="preserve">: проанализировать влияние комплаенса на </w:t>
      </w:r>
      <w:r>
        <w:rPr>
          <w:sz w:val="28"/>
          <w:szCs w:val="28"/>
        </w:rPr>
        <w:lastRenderedPageBreak/>
        <w:t xml:space="preserve">качество жизни больных с гипертонической болезнью </w:t>
      </w:r>
    </w:p>
    <w:p w14:paraId="19A1AA8E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исследования</w:t>
      </w:r>
      <w:r>
        <w:rPr>
          <w:sz w:val="28"/>
          <w:szCs w:val="28"/>
        </w:rPr>
        <w:t>:</w:t>
      </w:r>
    </w:p>
    <w:p w14:paraId="6A18D70F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1. Выявить степень взаимоотношения пациента с медицинской сестрой </w:t>
      </w:r>
    </w:p>
    <w:p w14:paraId="55FF539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2. Определить наиболее "слабое звено" в комплаенсе</w:t>
      </w:r>
      <w:r>
        <w:rPr>
          <w:sz w:val="28"/>
          <w:szCs w:val="28"/>
        </w:rPr>
        <w:t xml:space="preserve"> у данных больных </w:t>
      </w:r>
    </w:p>
    <w:p w14:paraId="3F37567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3.Проанализировать причины понижения комплаенса</w:t>
      </w:r>
    </w:p>
    <w:p w14:paraId="48FE234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4.Составить рекомендации для медицинской сестры с целью повышения комплаенса </w:t>
      </w:r>
    </w:p>
    <w:p w14:paraId="589C05CD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Для повышения уровня комплаенса необходим целый комплекс мер, которые могли бы привести к более ч</w:t>
      </w:r>
      <w:r>
        <w:rPr>
          <w:sz w:val="28"/>
          <w:szCs w:val="28"/>
        </w:rPr>
        <w:t>еткому соблюдению пациентом врачебных рекомендаций по режимам фармакотерапии. Подобное повышение уровня комплаенса могло бы позволить снизить риск смерти от гипертонии, улучшить качество жизни.</w:t>
      </w:r>
    </w:p>
    <w:p w14:paraId="74976D59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704AF467" w14:textId="77777777" w:rsidR="00000000" w:rsidRDefault="00BF30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Глава 1. Гипертоническая болезнь</w:t>
      </w:r>
    </w:p>
    <w:p w14:paraId="068F040A" w14:textId="77777777" w:rsidR="00000000" w:rsidRDefault="00BF30A3">
      <w:pPr>
        <w:pStyle w:val="3"/>
        <w:keepNext/>
        <w:spacing w:line="360" w:lineRule="auto"/>
        <w:rPr>
          <w:b/>
          <w:bCs/>
          <w:sz w:val="28"/>
          <w:szCs w:val="28"/>
        </w:rPr>
      </w:pPr>
    </w:p>
    <w:p w14:paraId="379AA769" w14:textId="77777777" w:rsidR="00000000" w:rsidRDefault="00BF30A3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Определение понятий: А</w:t>
      </w:r>
      <w:r>
        <w:rPr>
          <w:b/>
          <w:bCs/>
          <w:sz w:val="28"/>
          <w:szCs w:val="28"/>
        </w:rPr>
        <w:t>ртериальная гипертензия. Гипертоническая болезнь</w:t>
      </w:r>
    </w:p>
    <w:p w14:paraId="43152E54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1E9F156C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Стабильно повышенное артериальное давление обозначают словом «гипертония».</w:t>
      </w:r>
    </w:p>
    <w:p w14:paraId="58059FF5" w14:textId="77777777" w:rsidR="00000000" w:rsidRDefault="00BF30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Гипертоническая болезнь - очень распространенное заболевание, особенно среди людей старше 40 лет. Оно встречается в среднем у 10-20</w:t>
      </w:r>
      <w:r>
        <w:rPr>
          <w:sz w:val="28"/>
          <w:szCs w:val="28"/>
        </w:rPr>
        <w:t xml:space="preserve">% взрослого населения. Нередко, наблюдается начало болезни и в молодом возрасте, начиная с 20-25 лет. Гипертонией чаще заболевают женщины, причем за несколько лет до прекращения менструаций. Но у мужчин заболевание имеет более тяжелое течение; в частности </w:t>
      </w:r>
      <w:r>
        <w:rPr>
          <w:sz w:val="28"/>
          <w:szCs w:val="28"/>
        </w:rPr>
        <w:t xml:space="preserve">они имеют большую склонность к заболеванию атеросклерозом венечных сосудов сердца -- стенокардией &lt;http://www.medglav.com/bolezni-serdca-i-sosudov/ishemicheskaya-bolezn-serdca.html&gt; и </w:t>
      </w:r>
      <w:r>
        <w:rPr>
          <w:sz w:val="28"/>
          <w:szCs w:val="28"/>
          <w:u w:val="single"/>
        </w:rPr>
        <w:t>инфарктом миокарда.  &lt;http://www.medglav.com/bolezni-serdca-i-sosudov/in</w:t>
      </w:r>
      <w:r>
        <w:rPr>
          <w:sz w:val="28"/>
          <w:szCs w:val="28"/>
          <w:u w:val="single"/>
        </w:rPr>
        <w:t>farkt-miokarda.html&gt;</w:t>
      </w:r>
    </w:p>
    <w:p w14:paraId="6AD65E0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Должным образом контролируют свое артериальное давление лишь 5,7% мужчин и 17,5% женщин. </w:t>
      </w:r>
    </w:p>
    <w:p w14:paraId="3CE2458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Гипертоническая болезнь - хроническое заболевание, характеризующееся длительным и стойким повышением артериального давления (АД), вызванное наруш</w:t>
      </w:r>
      <w:r>
        <w:rPr>
          <w:sz w:val="28"/>
          <w:szCs w:val="28"/>
        </w:rPr>
        <w:t>ением работы сердца и регуляции тонуса сосудов и не связанное с заболеваниями внутренних органов. Не следует путать гипертоническую болезнь с симптоматическим повышением АД, когда это является симптомом определенного заболевания (болезни эндокринной систем</w:t>
      </w:r>
      <w:r>
        <w:rPr>
          <w:sz w:val="28"/>
          <w:szCs w:val="28"/>
        </w:rPr>
        <w:t>ы, заболевания почек и т.д.).</w:t>
      </w:r>
    </w:p>
    <w:p w14:paraId="4F931AB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Всемирная организация здравоохранения (ВОЗ) определила границу АД, которое можно считать нормальным - 140/90 мм ртутного столба. Давление, превышающее эти цифры, считается повышенным.</w:t>
      </w:r>
    </w:p>
    <w:p w14:paraId="5975FA23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1E09E802" w14:textId="77777777" w:rsidR="00000000" w:rsidRDefault="00BF30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1.2 Этиология артериальной гипертензии</w:t>
      </w:r>
    </w:p>
    <w:p w14:paraId="7D165FA7" w14:textId="77777777" w:rsidR="00000000" w:rsidRDefault="00BF30A3">
      <w:pPr>
        <w:spacing w:line="360" w:lineRule="auto"/>
        <w:jc w:val="both"/>
        <w:rPr>
          <w:i/>
          <w:iCs/>
          <w:sz w:val="28"/>
          <w:szCs w:val="28"/>
        </w:rPr>
      </w:pPr>
    </w:p>
    <w:p w14:paraId="5E607C15" w14:textId="77777777" w:rsidR="00000000" w:rsidRDefault="00BF30A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Артериальная гипертония имеет определенные факторы риска </w:t>
      </w:r>
    </w:p>
    <w:p w14:paraId="3685198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заболевание внутренних органов имеет как меняющиеся, возможно модифицируемые, так и неизменные или немодифицируемые моменты риска развития. Данное заболевание не является исключением. На разви</w:t>
      </w:r>
      <w:r>
        <w:rPr>
          <w:sz w:val="28"/>
          <w:szCs w:val="28"/>
        </w:rPr>
        <w:t xml:space="preserve">тее артериальной гипертонии существуют факторы на которые мы можем повлиять - модифицируемые и факторы риска на которые мы не можем повлиять - неизменить (немодифицируемые). </w:t>
      </w:r>
    </w:p>
    <w:p w14:paraId="2B3233F4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Эндогенные факторы риска:</w:t>
      </w:r>
    </w:p>
    <w:p w14:paraId="3FFFE98A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обязательном наличии наследственного предрасполо</w:t>
      </w:r>
      <w:r>
        <w:rPr>
          <w:sz w:val="28"/>
          <w:szCs w:val="28"/>
        </w:rPr>
        <w:t>жения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(ген депонирования норадреналина);</w:t>
      </w:r>
    </w:p>
    <w:p w14:paraId="57AF1B10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среди родственников есть больные гипертонической болезнью, то на лицо наследственность - эти люди наиболее предрасположены к развитию этой патологии .</w:t>
      </w:r>
    </w:p>
    <w:p w14:paraId="73AE1D09" w14:textId="77777777" w:rsidR="00000000" w:rsidRDefault="00BF30A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Заболеваемость мужчин артериальной гипертонией достовер</w:t>
      </w:r>
      <w:r>
        <w:rPr>
          <w:sz w:val="28"/>
          <w:szCs w:val="28"/>
        </w:rPr>
        <w:t>но выше (Мужской пол) - это установлено на практике. Женщин предохраняют эстрогены (женские половые гормоны), которые препятствуют развитию гипертонической болезни. Но такая защита, к сожалению, недолговечна. В момент климактерического периода заболеваемос</w:t>
      </w:r>
      <w:r>
        <w:rPr>
          <w:sz w:val="28"/>
          <w:szCs w:val="28"/>
        </w:rPr>
        <w:t xml:space="preserve">ть у женщин растет. </w:t>
      </w:r>
    </w:p>
    <w:p w14:paraId="799CD582" w14:textId="77777777" w:rsidR="00000000" w:rsidRDefault="00BF30A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>Экзогенные факторы риска:</w:t>
      </w:r>
    </w:p>
    <w:p w14:paraId="10B7C428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Нервное перенапряжение и психическая травматизация (жизненные ситуации, связанные с длительной или часто повторяющейся тревогой, страхом, неуверенностью в своем положении и пр.);</w:t>
      </w:r>
    </w:p>
    <w:p w14:paraId="74ECE39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Нерациональное, избыточн</w:t>
      </w:r>
      <w:r>
        <w:rPr>
          <w:sz w:val="28"/>
          <w:szCs w:val="28"/>
        </w:rPr>
        <w:t xml:space="preserve">ое питание, особенно мясной, жирной пищи; </w:t>
      </w:r>
    </w:p>
    <w:p w14:paraId="3EE4B08A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Употребление большого количества соли в пищу - соленая еда влияет на повышение давления . говоря о суточной норме соли в рационе - </w:t>
      </w:r>
      <w:r>
        <w:rPr>
          <w:sz w:val="28"/>
          <w:szCs w:val="28"/>
        </w:rPr>
        <w:lastRenderedPageBreak/>
        <w:t>можно употреблять в сутки 4,5 грамма или чайная ложка без верха.</w:t>
      </w:r>
    </w:p>
    <w:p w14:paraId="6655621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Прогрессирова</w:t>
      </w:r>
      <w:r>
        <w:rPr>
          <w:sz w:val="28"/>
          <w:szCs w:val="28"/>
        </w:rPr>
        <w:t>нию диабета II типа в результате несбалансированного питания с избытком атерогенных липидов, излишней калорийностью, причинный фактор приводящей к ожирению и способствующей появлению гипертонии. Большое количество атерогенных липидов содержится во всех жив</w:t>
      </w:r>
      <w:r>
        <w:rPr>
          <w:sz w:val="28"/>
          <w:szCs w:val="28"/>
        </w:rPr>
        <w:t>отных жирах, мясе, особенно свинине и баранине.</w:t>
      </w:r>
    </w:p>
    <w:p w14:paraId="74A102E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Малоподвижный образ жизни;</w:t>
      </w:r>
    </w:p>
    <w:p w14:paraId="5FF8CC4D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Избыточный вес - фактор риска развития артериальной гипертонии;</w:t>
      </w:r>
    </w:p>
    <w:p w14:paraId="66C2A05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Малоподвижный образ жизни (гиподинамия), низкая физическая активность, сидячий образ жизни ведут к ожирению, а </w:t>
      </w:r>
      <w:r>
        <w:rPr>
          <w:sz w:val="28"/>
          <w:szCs w:val="28"/>
        </w:rPr>
        <w:t>это опять способствует развитию гипертонии;</w:t>
      </w:r>
    </w:p>
    <w:p w14:paraId="538DA81B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Употребление алкоголя - не стоит вообще употреблять алкогольные напитки. Этилового спирта в организме образуется и без того достаточное количество. По мнению исследователей, употребление красного вина действите</w:t>
      </w:r>
      <w:r>
        <w:rPr>
          <w:sz w:val="28"/>
          <w:szCs w:val="28"/>
        </w:rPr>
        <w:t xml:space="preserve">льно благоприятно действует на сердечно-сосудистую систему. Большие дозы, длительное использование, частое употребление вина под видом избавления и профилактики артериальной гипертонии можно легко привести к другому заболеванию - алкоголизм. Курение - еще </w:t>
      </w:r>
      <w:r>
        <w:rPr>
          <w:sz w:val="28"/>
          <w:szCs w:val="28"/>
        </w:rPr>
        <w:t>один изменяемый и грозный фактор развития артериальной гипертонии и ее осложнений. Дело в том что вещества табака, в том числе и никотин, создают постоянный спазм артерий, который закрепляясь, приводит к жесткости артерий, что влечет за собой повышение дав</w:t>
      </w:r>
      <w:r>
        <w:rPr>
          <w:sz w:val="28"/>
          <w:szCs w:val="28"/>
        </w:rPr>
        <w:t>ления в сосудах.</w:t>
      </w:r>
    </w:p>
    <w:p w14:paraId="7C76FBB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К активации симпатической нервной системы ведут стрессы. Возникает функция мгновенного активатора всех систем организма, в том числе и сердечно сосудистой. Идет выброс в кровь прессорных, вызывающие спазм артерий, гормонов. Это приводит </w:t>
      </w:r>
      <w:r>
        <w:rPr>
          <w:sz w:val="28"/>
          <w:szCs w:val="28"/>
        </w:rPr>
        <w:t>к нарушению гибкости артерий и развивается артериальная гипертония.</w:t>
      </w:r>
    </w:p>
    <w:p w14:paraId="7BA432A9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Храп это по-настоящему бич почти всех мужчин и многих женщин. </w:t>
      </w:r>
      <w:r>
        <w:rPr>
          <w:sz w:val="28"/>
          <w:szCs w:val="28"/>
        </w:rPr>
        <w:lastRenderedPageBreak/>
        <w:t>Грубые нарушения сна по типу синдрома ночного апноэ, или храпа - он дает повышение давления в грудной клетке и брюшной полос</w:t>
      </w:r>
      <w:r>
        <w:rPr>
          <w:sz w:val="28"/>
          <w:szCs w:val="28"/>
        </w:rPr>
        <w:t>ти. Все это влияет на сосуды, приводя к их спазму. Развивается артериальная гипертония.</w:t>
      </w:r>
    </w:p>
    <w:p w14:paraId="653875CD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Причины артериальной гипертонии</w:t>
      </w:r>
    </w:p>
    <w:p w14:paraId="420C35C7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заболевания остается неизвестной у 90-95 % больных. Первичная - это эссенциальная артериальная гипертония. Симптоматическая (или</w:t>
      </w:r>
      <w:r>
        <w:rPr>
          <w:sz w:val="28"/>
          <w:szCs w:val="28"/>
        </w:rPr>
        <w:t xml:space="preserve"> вторичная) гипертония имеется в 5-10% случаев высокого артериального давления и имеет установленную причину.</w:t>
      </w:r>
    </w:p>
    <w:p w14:paraId="6977FA3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симптоматической (вторичной) артериальной гипертонии это другие заболевания </w:t>
      </w:r>
    </w:p>
    <w:p w14:paraId="3AC80C6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•может стать причиной вторичной артериальной гипертонии перви</w:t>
      </w:r>
      <w:r>
        <w:rPr>
          <w:sz w:val="28"/>
          <w:szCs w:val="28"/>
        </w:rPr>
        <w:t>чное поражение почек(гломерулонефрит) - самая частая причина.</w:t>
      </w:r>
    </w:p>
    <w:p w14:paraId="27903970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•стеноз почечных артерий (одно- или двустороннее сужение).</w:t>
      </w:r>
    </w:p>
    <w:p w14:paraId="62F840B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•Врожденная коарктация аорты.</w:t>
      </w:r>
    </w:p>
    <w:p w14:paraId="68D8CF0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•новообразования в надпочечниках.</w:t>
      </w:r>
    </w:p>
    <w:p w14:paraId="608B321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тиреотоксикоз.</w:t>
      </w:r>
    </w:p>
    <w:p w14:paraId="570E2B9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•прием лекарственных препаратов: гормональные препарат</w:t>
      </w:r>
      <w:r>
        <w:rPr>
          <w:sz w:val="28"/>
          <w:szCs w:val="28"/>
        </w:rPr>
        <w:t>ы (здесь и пероральные контрацептивы), антидепрессанты, кокаин и другие.</w:t>
      </w:r>
    </w:p>
    <w:p w14:paraId="55AB54BD" w14:textId="77777777" w:rsidR="00000000" w:rsidRDefault="00BF30A3">
      <w:pPr>
        <w:pStyle w:val="3"/>
        <w:keepNext/>
        <w:spacing w:line="360" w:lineRule="auto"/>
        <w:jc w:val="both"/>
        <w:rPr>
          <w:b/>
          <w:bCs/>
          <w:sz w:val="28"/>
          <w:szCs w:val="28"/>
        </w:rPr>
      </w:pPr>
    </w:p>
    <w:p w14:paraId="28DEAD6E" w14:textId="77777777" w:rsidR="00000000" w:rsidRDefault="00BF30A3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Патогенетические моменты артериальной гипертензии.</w:t>
      </w:r>
    </w:p>
    <w:p w14:paraId="01B0157A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5B34ABDB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Пусковое звено гипертонии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это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повышение активности симпатико-адреналиновой системы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 влиянием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повышения прессорных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пони</w:t>
      </w:r>
      <w:r>
        <w:rPr>
          <w:sz w:val="28"/>
          <w:szCs w:val="28"/>
        </w:rPr>
        <w:t>жения депрессорных факторов</w:t>
      </w:r>
      <w:r>
        <w:rPr>
          <w:b/>
          <w:bCs/>
          <w:sz w:val="28"/>
          <w:szCs w:val="28"/>
        </w:rPr>
        <w:t>.</w:t>
      </w:r>
    </w:p>
    <w:p w14:paraId="0EB1D5C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Прессорные факторы: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адреналин, норадреналин, ренин, альдостерон, эндотенин.</w:t>
      </w:r>
    </w:p>
    <w:p w14:paraId="57638012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Депрессорные факторы: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простогландины, вазокинин, вазопрессорный фактор</w:t>
      </w:r>
      <w:r>
        <w:rPr>
          <w:b/>
          <w:bCs/>
          <w:sz w:val="28"/>
          <w:szCs w:val="28"/>
        </w:rPr>
        <w:t>.</w:t>
      </w:r>
    </w:p>
    <w:p w14:paraId="1F351CA4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Повышение активности симпатико-адреналиновой системы и нарушение гепато-ренальн</w:t>
      </w:r>
      <w:r>
        <w:rPr>
          <w:sz w:val="28"/>
          <w:szCs w:val="28"/>
        </w:rPr>
        <w:t>ой системы в итоге приводит к спазму венул, увеличиваются сердечные сокращения, увеличивается минутный обьем крови, сосуды сужаются, происходит развитие ишемии почек, гибель надпочечников, повышается артериальное давление</w:t>
      </w:r>
    </w:p>
    <w:p w14:paraId="53987AD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Полагают, что причиной </w:t>
      </w:r>
      <w:r>
        <w:rPr>
          <w:i/>
          <w:iCs/>
          <w:sz w:val="28"/>
          <w:szCs w:val="28"/>
        </w:rPr>
        <w:t>первичной г</w:t>
      </w:r>
      <w:r>
        <w:rPr>
          <w:i/>
          <w:iCs/>
          <w:sz w:val="28"/>
          <w:szCs w:val="28"/>
        </w:rPr>
        <w:t>ипертонии</w:t>
      </w:r>
      <w:r>
        <w:rPr>
          <w:sz w:val="28"/>
          <w:szCs w:val="28"/>
        </w:rPr>
        <w:t xml:space="preserve"> является то, что из сосудо-двигательного центра, находящемся в продолговатом мозгу, идет посылка нервных импульсов к стенкам артериол, вызывающие или повышение их тонуса и, стало быть, их сужение, или, наоборот, понижение тонуса и расширение арте</w:t>
      </w:r>
      <w:r>
        <w:rPr>
          <w:sz w:val="28"/>
          <w:szCs w:val="28"/>
        </w:rPr>
        <w:t>риол. Если сосудодвигательный центр находится в состоянии раздражения, то к артериям идут преимущественно импульсы, повышающие их тонус и ведущие к сужению просвета артерий. Влияние центральной нервной системы на регуляцию кровяного давления обьясняет связ</w:t>
      </w:r>
      <w:r>
        <w:rPr>
          <w:sz w:val="28"/>
          <w:szCs w:val="28"/>
        </w:rPr>
        <w:t>ь этой регуляции с психической сферой, имеющей большое значение в развитии Гипертонической болезни.</w:t>
      </w:r>
    </w:p>
    <w:p w14:paraId="1BADA44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лежит повышенное напряжение (повышенный тонус) стенок всех мелких артерий (артериол) организма. Повышенный тонус стенок артериол приводит к их суже</w:t>
      </w:r>
      <w:r>
        <w:rPr>
          <w:sz w:val="28"/>
          <w:szCs w:val="28"/>
        </w:rPr>
        <w:t>нию, уменьшается их просвет. Становится затруднительным продвижение крови из одного участка сосудистой системы (артерии) в другой (вены). Повышается давление крови на стенки артерий, возникает гипертония.</w:t>
      </w:r>
    </w:p>
    <w:p w14:paraId="6F853D7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артериолы суживаются, первонача</w:t>
      </w:r>
      <w:r>
        <w:rPr>
          <w:sz w:val="28"/>
          <w:szCs w:val="28"/>
        </w:rPr>
        <w:t>льно из-за спазма, а потом их просвет остается постоянно суженным от утолщения стенки. Для преодоления потоком крови этих сужений, усиливается работа сердца. Необходимо больше крови выбрасывать в сосудистое русло. В таком случае развивается стойкая гиперто</w:t>
      </w:r>
      <w:r>
        <w:rPr>
          <w:sz w:val="28"/>
          <w:szCs w:val="28"/>
        </w:rPr>
        <w:t>ния.</w:t>
      </w:r>
    </w:p>
    <w:p w14:paraId="6594FFF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гемодинамии. </w:t>
      </w:r>
    </w:p>
    <w:p w14:paraId="202C5D81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. Гиперкинетический тип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у молодых людей, повышение симпатико-адреналиновой системы. Повышение систолического давления, </w:t>
      </w:r>
      <w:r>
        <w:rPr>
          <w:sz w:val="28"/>
          <w:szCs w:val="28"/>
        </w:rPr>
        <w:lastRenderedPageBreak/>
        <w:t>тахикардия, раздражительность, бессоница, чувство тревоги</w:t>
      </w:r>
      <w:r>
        <w:rPr>
          <w:b/>
          <w:bCs/>
          <w:sz w:val="28"/>
          <w:szCs w:val="28"/>
        </w:rPr>
        <w:t xml:space="preserve"> </w:t>
      </w:r>
    </w:p>
    <w:p w14:paraId="610BEF3C" w14:textId="77777777" w:rsidR="00000000" w:rsidRDefault="00BF30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Эукинетический тип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поражение одного из органов </w:t>
      </w:r>
      <w:r>
        <w:rPr>
          <w:sz w:val="28"/>
          <w:szCs w:val="28"/>
        </w:rPr>
        <w:t>мишени. Гипертрофия левого желудочка. Бывают гипертонические кризы, приступы стенокардии. &lt;http://www.medglav.com/bolezni-serdca-i-sosudov/ishemicheskaya-bolezn-serdca.html&gt;</w:t>
      </w:r>
    </w:p>
    <w:p w14:paraId="21E5B4AE" w14:textId="77777777" w:rsidR="00000000" w:rsidRDefault="00BF30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Гипокинетический тип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признаки атеросклероза,  &lt;http://www.medglav.com/bolezni-</w:t>
      </w:r>
      <w:r>
        <w:rPr>
          <w:sz w:val="28"/>
          <w:szCs w:val="28"/>
        </w:rPr>
        <w:t>serdca-i-sosudov/ateroskleroz.html&gt;смещение границ сердца, помутнение дна глаза, инсульты, инфаркты, &lt;http://www.medglav.com/bolezni-serdca-i-sosudov/infarkt-miokarda.html&gt; отек легких. При вторичной гипертонии (натрийзависимая форма) -- отек, повышение си</w:t>
      </w:r>
      <w:r>
        <w:rPr>
          <w:sz w:val="28"/>
          <w:szCs w:val="28"/>
        </w:rPr>
        <w:t>столического и диастолического давления, адинамичность, апатичность, мышечная слабость, мышечные боли.</w:t>
      </w:r>
    </w:p>
    <w:p w14:paraId="04512F90" w14:textId="77777777" w:rsidR="00000000" w:rsidRDefault="00BF30A3">
      <w:pPr>
        <w:pStyle w:val="3"/>
        <w:keepNext/>
        <w:spacing w:line="360" w:lineRule="auto"/>
        <w:jc w:val="both"/>
        <w:rPr>
          <w:b/>
          <w:bCs/>
          <w:sz w:val="28"/>
          <w:szCs w:val="28"/>
        </w:rPr>
      </w:pPr>
    </w:p>
    <w:p w14:paraId="399A4B34" w14:textId="77777777" w:rsidR="00000000" w:rsidRDefault="00BF30A3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Классификация гипертонической болезни</w:t>
      </w:r>
    </w:p>
    <w:p w14:paraId="6F43E3F4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1A8CEE38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Гипертония классифицируется по степени повышения артериального давления:</w:t>
      </w:r>
    </w:p>
    <w:p w14:paraId="2B9BA772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1 степень - 140-159/90-99 мм ртутн</w:t>
      </w:r>
      <w:r>
        <w:rPr>
          <w:sz w:val="28"/>
          <w:szCs w:val="28"/>
        </w:rPr>
        <w:t>ого столба;</w:t>
      </w:r>
    </w:p>
    <w:p w14:paraId="0D7396BC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2 степень - 160-179/100-109 мм ртутного столба;</w:t>
      </w:r>
    </w:p>
    <w:p w14:paraId="266A675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3 степень - выше 180/100 мм ртутного столба.</w:t>
      </w:r>
    </w:p>
    <w:p w14:paraId="5B0C360C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гипертонической болезни выделяют несколько стадий:</w:t>
      </w:r>
    </w:p>
    <w:p w14:paraId="7E824D56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1 стадия - без нарушений функций сердечно-сосудистой системы. Незначительные и неп</w:t>
      </w:r>
      <w:r>
        <w:rPr>
          <w:sz w:val="28"/>
          <w:szCs w:val="28"/>
        </w:rPr>
        <w:t xml:space="preserve">остоянные изменения артериального давления, </w:t>
      </w:r>
    </w:p>
    <w:p w14:paraId="67DDDA6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2 стадия - Появляется гипертрофия левого желудочка на фоне постоянных изменений артериального давления, но без других органических изменений;</w:t>
      </w:r>
    </w:p>
    <w:p w14:paraId="4511369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3 стадия - постоянное повышенное артериального давления с наличие</w:t>
      </w:r>
      <w:r>
        <w:rPr>
          <w:sz w:val="28"/>
          <w:szCs w:val="28"/>
        </w:rPr>
        <w:t>м изменений в сердце (ишемическая болезнь сердца, сердечная недостаточность).</w:t>
      </w:r>
    </w:p>
    <w:p w14:paraId="4067A156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Классификация по ВОЗ. </w:t>
      </w:r>
    </w:p>
    <w:p w14:paraId="62A5245A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Нормальное давление --- 120/80 </w:t>
      </w:r>
    </w:p>
    <w:p w14:paraId="74706ECD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Высоко-нормальное давление --- 130-139/85-90 </w:t>
      </w:r>
    </w:p>
    <w:p w14:paraId="1857B413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Пограничное давление --- 140/90</w:t>
      </w:r>
    </w:p>
    <w:p w14:paraId="77A3EB48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Поражение органов мишеней</w:t>
      </w:r>
      <w:r>
        <w:rPr>
          <w:sz w:val="28"/>
          <w:szCs w:val="28"/>
        </w:rPr>
        <w:t xml:space="preserve">. </w:t>
      </w:r>
    </w:p>
    <w:p w14:paraId="668613B4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стадия </w:t>
      </w:r>
      <w:r>
        <w:rPr>
          <w:sz w:val="28"/>
          <w:szCs w:val="28"/>
        </w:rPr>
        <w:t>- отсутс</w:t>
      </w:r>
      <w:r>
        <w:rPr>
          <w:sz w:val="28"/>
          <w:szCs w:val="28"/>
        </w:rPr>
        <w:t xml:space="preserve">твие признаков повреждений органов мишени. </w:t>
      </w:r>
    </w:p>
    <w:p w14:paraId="40AEC59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стадия </w:t>
      </w:r>
      <w:r>
        <w:rPr>
          <w:sz w:val="28"/>
          <w:szCs w:val="28"/>
        </w:rPr>
        <w:t>- выявление одного из органов мишени (гипертрофия левого желудочка, сужение сетчатки, атеросклеротические бляшки).</w:t>
      </w:r>
    </w:p>
    <w:p w14:paraId="0BE02774" w14:textId="77777777" w:rsidR="00000000" w:rsidRDefault="00BF30A3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3 стадия</w:t>
      </w:r>
      <w:r>
        <w:rPr>
          <w:sz w:val="28"/>
          <w:szCs w:val="28"/>
        </w:rPr>
        <w:t xml:space="preserve"> - энцефалопатия, инсульты, &lt;http://www.medglav.com/sosudisto-nevrologicheskie-b</w:t>
      </w:r>
      <w:r>
        <w:rPr>
          <w:sz w:val="28"/>
          <w:szCs w:val="28"/>
        </w:rPr>
        <w:t>olezni/insult.html&gt; кровоизлияние глазного дна, отек зрительного нерва, изменение глазного дна по методу Кеса.</w:t>
      </w:r>
    </w:p>
    <w:p w14:paraId="31563394" w14:textId="77777777" w:rsidR="00000000" w:rsidRDefault="00BF30A3">
      <w:pPr>
        <w:ind w:firstLine="709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Существует 2 типа гипертензии: </w:t>
      </w:r>
    </w:p>
    <w:p w14:paraId="53059592" w14:textId="77777777" w:rsidR="00000000" w:rsidRDefault="00BF30A3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-ая форма</w:t>
      </w:r>
      <w:r>
        <w:rPr>
          <w:sz w:val="28"/>
          <w:szCs w:val="28"/>
        </w:rPr>
        <w:t xml:space="preserve"> - доброкачественная, медленнотекущая. </w:t>
      </w:r>
    </w:p>
    <w:p w14:paraId="1847F5F5" w14:textId="77777777" w:rsidR="00000000" w:rsidRDefault="00BF30A3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2-ая форма</w:t>
      </w:r>
      <w:r>
        <w:rPr>
          <w:sz w:val="28"/>
          <w:szCs w:val="28"/>
        </w:rPr>
        <w:t xml:space="preserve"> - злокачественная.</w:t>
      </w:r>
    </w:p>
    <w:p w14:paraId="1BB36B68" w14:textId="77777777" w:rsidR="00000000" w:rsidRDefault="00BF30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1-ой форме симптомы нарастают </w:t>
      </w:r>
      <w:r>
        <w:rPr>
          <w:sz w:val="28"/>
          <w:szCs w:val="28"/>
        </w:rPr>
        <w:t xml:space="preserve">в течение 20-30 лет. Фазы ремиссии, обострения. Поддается терапии. </w:t>
      </w:r>
    </w:p>
    <w:p w14:paraId="4D2C3F7C" w14:textId="77777777" w:rsidR="00000000" w:rsidRDefault="00BF30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2-ой форме резко повышается и систолическое и диастолическое давление, не поддается медикаментозному лечению. Чаще бывает у молодых, при почечной гипертензии, симптоматическая гипертен</w:t>
      </w:r>
      <w:r>
        <w:rPr>
          <w:sz w:val="28"/>
          <w:szCs w:val="28"/>
        </w:rPr>
        <w:t>зия. Злокачественной гипертонии сопутствуют заболевания почек. Резкое ухудшение зрения, повышение креатинина, азотемия.</w:t>
      </w:r>
    </w:p>
    <w:p w14:paraId="358C558F" w14:textId="77777777" w:rsidR="00000000" w:rsidRDefault="00BF30A3">
      <w:pPr>
        <w:spacing w:line="360" w:lineRule="auto"/>
        <w:jc w:val="both"/>
        <w:rPr>
          <w:b/>
          <w:bCs/>
          <w:sz w:val="28"/>
          <w:szCs w:val="28"/>
        </w:rPr>
      </w:pPr>
    </w:p>
    <w:p w14:paraId="63BB1CCC" w14:textId="77777777" w:rsidR="00000000" w:rsidRDefault="00BF30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 Клинические симптомы</w:t>
      </w:r>
    </w:p>
    <w:p w14:paraId="1C4CB3C0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459886F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Болезненные признаки развиваются постепенно, только в редких случаях она начинается остро, быстро прогрессир</w:t>
      </w:r>
      <w:r>
        <w:rPr>
          <w:sz w:val="28"/>
          <w:szCs w:val="28"/>
        </w:rPr>
        <w:t>уя.</w:t>
      </w:r>
    </w:p>
    <w:p w14:paraId="077EB71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Гипертоническая болезнь в своем развитии проходит ряд этапов.</w:t>
      </w:r>
    </w:p>
    <w:p w14:paraId="23434693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1-ая стадия. Неврогенная, функциональная стадия.</w:t>
      </w:r>
    </w:p>
    <w:p w14:paraId="66F73EF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болезнь может проходить как без особых жалоб, так и проявляться утомляемостью, раздражительностью, периодическими головными бол</w:t>
      </w:r>
      <w:r>
        <w:rPr>
          <w:sz w:val="28"/>
          <w:szCs w:val="28"/>
        </w:rPr>
        <w:t>ями, сердцебиениями, иногда болями в области сердца и ощущением тяжести в затылке. Артериальное давление доходит до 150/90, 160/95, 170/100мм.рт.ст., которое легко снижается до нормы. В этой стадии подьем артериального давления легко провоцируется психо-эм</w:t>
      </w:r>
      <w:r>
        <w:rPr>
          <w:sz w:val="28"/>
          <w:szCs w:val="28"/>
        </w:rPr>
        <w:t>оциональными и физическими нагрузками.</w:t>
      </w:r>
    </w:p>
    <w:p w14:paraId="36380B43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2-ая стадия. Склеротическая стадия.</w:t>
      </w:r>
    </w:p>
    <w:p w14:paraId="1F14C84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болезнь прогрессирует. Жалобы усиливаются, головные боли становятся интенсивнее, бывают ночью, рано утром, не очень интенсивные, в затылочной области. Отмечаются голово</w:t>
      </w:r>
      <w:r>
        <w:rPr>
          <w:sz w:val="28"/>
          <w:szCs w:val="28"/>
        </w:rPr>
        <w:t>кружения, чувство онемения в пальцах рук и ног, приливы крови к голове, мелькание "мушек" перед глазами, плохой сон, быстрое утомление. Повышение артериального давления становится стойким в течение длительного времени. Во всех малых артериях обнаруживаются</w:t>
      </w:r>
      <w:r>
        <w:rPr>
          <w:sz w:val="28"/>
          <w:szCs w:val="28"/>
        </w:rPr>
        <w:t xml:space="preserve"> в большей или меньшей степени явления склероза и потери эластичности, главным образом мышечного слоя. Эта стадия обычно длится несколько лет. </w:t>
      </w:r>
    </w:p>
    <w:p w14:paraId="7B543BC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Больные активны, подвижны. Однако нарушение питания органов и тканей вследствие склероза малых артерий приводит </w:t>
      </w:r>
      <w:r>
        <w:rPr>
          <w:sz w:val="28"/>
          <w:szCs w:val="28"/>
        </w:rPr>
        <w:t>в итоге к глубоким расстройствам их функций.</w:t>
      </w:r>
    </w:p>
    <w:p w14:paraId="6987633E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3-я стадия. Конечная стадия.</w:t>
      </w:r>
    </w:p>
    <w:p w14:paraId="09F722DC" w14:textId="77777777" w:rsidR="00000000" w:rsidRDefault="00BF30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этой стадии обнаруживается недостаточность сердца или почек, нарушение мозгового кровообращения. В этой стадии заболевания его клинические проявления и исход в значительной мере оп</w:t>
      </w:r>
      <w:r>
        <w:rPr>
          <w:sz w:val="28"/>
          <w:szCs w:val="28"/>
        </w:rPr>
        <w:t>ределяются формой Гипертонической болезни. Характерны стойкие гипертонические кризы.</w:t>
      </w:r>
      <w:r>
        <w:rPr>
          <w:sz w:val="28"/>
          <w:szCs w:val="28"/>
        </w:rPr>
        <w:br/>
        <w:t>При сердечной форме развивается сердечная недостаточность &lt;http://www.medglav.com/bolezni-serdca-i-sosudov/serdechnaya-nedostatochnost.html&gt; (одышка, сердечная астма, отек</w:t>
      </w:r>
      <w:r>
        <w:rPr>
          <w:sz w:val="28"/>
          <w:szCs w:val="28"/>
        </w:rPr>
        <w:t xml:space="preserve">и, увеличение печени). </w:t>
      </w:r>
    </w:p>
    <w:p w14:paraId="69010386" w14:textId="77777777" w:rsidR="00000000" w:rsidRDefault="00BF30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мозговой форме болезнь главным образом проявляется головными болями, головокружениями, шума в голове, расстройствами зрения. </w:t>
      </w:r>
      <w:r>
        <w:rPr>
          <w:sz w:val="28"/>
          <w:szCs w:val="28"/>
        </w:rPr>
        <w:br/>
        <w:t>При гипертонических кризах появляются головные боли по типу Ликворных болей, которые усиливается при м</w:t>
      </w:r>
      <w:r>
        <w:rPr>
          <w:sz w:val="28"/>
          <w:szCs w:val="28"/>
        </w:rPr>
        <w:t>алейшем движении, появляется тошнота, рвота, ухудшение слуха. В этой стадии подьемы артериального давления могут привести к нарушению мозгового кровообращения. Есть опасность кровоизлияния в мозг (инсульт &lt;http://www.medglav.com/sosudisto-nevrologicheskie-</w:t>
      </w:r>
      <w:r>
        <w:rPr>
          <w:sz w:val="28"/>
          <w:szCs w:val="28"/>
        </w:rPr>
        <w:t>bolezni/insult.html&gt;).</w:t>
      </w:r>
    </w:p>
    <w:p w14:paraId="66F10EF5" w14:textId="77777777" w:rsidR="00000000" w:rsidRDefault="00BF30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Почечная форма гипертонической болезни приводит к почечной недостаточности, которая проявляется симптомами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уремии.</w:t>
      </w:r>
    </w:p>
    <w:p w14:paraId="48D7C0B1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некоторых людей гипертоническая болезнь имеет длительный бессимптомный период. Чаще всего признаки заболевания прояв</w:t>
      </w:r>
      <w:r>
        <w:rPr>
          <w:sz w:val="28"/>
          <w:szCs w:val="28"/>
        </w:rPr>
        <w:t>ляются во время гипертонических кризов, то есть резкого скачка АД. Тогда больные чувствуют головную боль, головокружение, боль в груди, одышку и чувство страха.</w:t>
      </w:r>
    </w:p>
    <w:p w14:paraId="1808318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же людей при повышении давления чувствуют тяжесть в затылке, быструю утомляемость, </w:t>
      </w:r>
      <w:r>
        <w:rPr>
          <w:sz w:val="28"/>
          <w:szCs w:val="28"/>
        </w:rPr>
        <w:t>мелькание перед глазами. Иногда возникают тошнота, головокружение, происходят носовые кровотечения, которые могут уменьшить головную боль. При многолетней гипертонии возможно образование одышки и стенокардии, увеличение левого желудочка, а также - нарушени</w:t>
      </w:r>
      <w:r>
        <w:rPr>
          <w:sz w:val="28"/>
          <w:szCs w:val="28"/>
        </w:rPr>
        <w:t>я зрения и нарушения работы почек.</w:t>
      </w:r>
    </w:p>
    <w:p w14:paraId="0D60B8C0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 больных, так и у здоровых людей АД изменяется в течение суток. Оно достигает своего минимума обычно ночью, в состоянии покоя, между 23 и 3 часами ночи (базальное давление), и максимума - ближе к вечеру, с 17 до 20 ч</w:t>
      </w:r>
      <w:r>
        <w:rPr>
          <w:sz w:val="28"/>
          <w:szCs w:val="28"/>
        </w:rPr>
        <w:t>асов. Дневное АД изменяется в зависимости от физических нагрузок, эмоционального состояния, температуры окружающей среды и других факторов. Поэтому для диагностики гипертонической болезни эффективнее всего использовать метод суточного мониторирования.</w:t>
      </w:r>
    </w:p>
    <w:p w14:paraId="529C53C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</w:t>
      </w:r>
      <w:r>
        <w:rPr>
          <w:sz w:val="28"/>
          <w:szCs w:val="28"/>
        </w:rPr>
        <w:t>томатика гипертонической болезни не имеет специфических проявлений. Пациенты не предъявляют жалоб многие годы, могут не знать о своей болезни, на фоне высокой жизненной активности, хотя иногда появляются приступы «дурноты», непродолжительной слабости и гол</w:t>
      </w:r>
      <w:r>
        <w:rPr>
          <w:sz w:val="28"/>
          <w:szCs w:val="28"/>
        </w:rPr>
        <w:t>овокружения. Причиной этому полагают переутомление. Именно в этот момент необходимо думать об артериальном давлении и его измерить. Если поражаются органы-мишени, возникают жалобы, это органы, наиболее чувствительные к подъемам артериального давления. У па</w:t>
      </w:r>
      <w:r>
        <w:rPr>
          <w:sz w:val="28"/>
          <w:szCs w:val="28"/>
        </w:rPr>
        <w:t xml:space="preserve">циента возникает головокружение, головная боль, шум в голове, нарушается память и работоспособность. Это говорит о начальных изменений мозгового кровообращения. В более позднем случае присоединяются двоение в глазах, мушки, слабость, онемение конечностей, </w:t>
      </w:r>
      <w:r>
        <w:rPr>
          <w:sz w:val="28"/>
          <w:szCs w:val="28"/>
        </w:rPr>
        <w:t>затруднение речи. Первично изменения кровообращения носят приходящий характер. Осложниться инфарктом мозга или кровоизлиянием в мозг может далеко зашедшая стадия артериальной гипертонии.</w:t>
      </w:r>
    </w:p>
    <w:p w14:paraId="5246AB5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Ранним и стабильным признаком стойкого повышенного артериального давл</w:t>
      </w:r>
      <w:r>
        <w:rPr>
          <w:sz w:val="28"/>
          <w:szCs w:val="28"/>
        </w:rPr>
        <w:t>ения отмечается гипертрофия левого желудочка сердца. Рост массы идет за счет утолщения клеток сердца, кардиомиоцитов.</w:t>
      </w:r>
    </w:p>
    <w:p w14:paraId="7C2835B1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увеличивается толщина стенки левого желудочка. Потом наступает увеличение расширение этой камеры сердца. Гипертрофия левого </w:t>
      </w:r>
      <w:r>
        <w:rPr>
          <w:sz w:val="28"/>
          <w:szCs w:val="28"/>
        </w:rPr>
        <w:t>желудочка неблагоприятный признак в прогностическом плане. В отдельных исследованиях было доказано, что формирование гипертрофии левого желудочка значительно увеличивает риск развития ряда тяжелых осложнений - внезапной смерти, ИБС, сердечной недостаточнос</w:t>
      </w:r>
      <w:r>
        <w:rPr>
          <w:sz w:val="28"/>
          <w:szCs w:val="28"/>
        </w:rPr>
        <w:t xml:space="preserve">ти, желудочковых нарушений ритма. </w:t>
      </w:r>
    </w:p>
    <w:p w14:paraId="2DA0C8A1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прогрессировании гипертрофии левого желудочка возникают такие симптомы, как: одышка появляющаяся при нагрузке, отек легких , сердечная астма - ночная пароксизмальная одышка, застояная хроническая сердечная недостаточн</w:t>
      </w:r>
      <w:r>
        <w:rPr>
          <w:sz w:val="28"/>
          <w:szCs w:val="28"/>
        </w:rPr>
        <w:t>ость. Следствием таких состояний может стать инфаркт миокарда, фибрилляция желудочков.</w:t>
      </w:r>
    </w:p>
    <w:p w14:paraId="0C3D8FC0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атеросклерозе когда возникают грубые морфологические изменения в аорте. она расширяется, может произойти расслоение, разрыв. Наличием белка в моче проявляется пораже</w:t>
      </w:r>
      <w:r>
        <w:rPr>
          <w:sz w:val="28"/>
          <w:szCs w:val="28"/>
        </w:rPr>
        <w:t>ние почек - микрогематурия, цилиндрурия. При гипертонической болезни почечная недостаточность, если нет злокачественного течения, развивается редко. Ухудшением зрения, снижением световой чувствительности, развитием слепоты проявляется поражение глаз.</w:t>
      </w:r>
    </w:p>
    <w:p w14:paraId="30C06243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так</w:t>
      </w:r>
      <w:r>
        <w:rPr>
          <w:sz w:val="28"/>
          <w:szCs w:val="28"/>
        </w:rPr>
        <w:t>, каковы проявления гипертонической болезни?</w:t>
      </w:r>
    </w:p>
    <w:p w14:paraId="5F866FF1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Головная боль,</w:t>
      </w:r>
      <w:r>
        <w:rPr>
          <w:sz w:val="28"/>
          <w:szCs w:val="28"/>
        </w:rPr>
        <w:t xml:space="preserve"> основное проявление гипертонии, если идет прогрессирование болезни. Как правило головная боль в ночное время или рано утром, не имеет зависимости от времени суток, может появиться в любое время. О</w:t>
      </w:r>
      <w:r>
        <w:rPr>
          <w:sz w:val="28"/>
          <w:szCs w:val="28"/>
        </w:rPr>
        <w:t>на ощущается в виде тяжести или распирания в затылке и может затрагивать другие области головы. Пациенты описывают головную боль при артериальной гипертонии обычно как ощущение «обруча». Головная боль усиливается при сильном кашле, наклоне головы, натужива</w:t>
      </w:r>
      <w:r>
        <w:rPr>
          <w:sz w:val="28"/>
          <w:szCs w:val="28"/>
        </w:rPr>
        <w:t>нии, сопровождается небольшой отечностью век, лица. Уменьшением или исчезновением головной боли происходит при улучшении венозного оттока (вертикальное положение больного, мышечная активность, массаж и т.п.).</w:t>
      </w:r>
    </w:p>
    <w:p w14:paraId="438154F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Боль в области сердца</w:t>
      </w:r>
      <w:r>
        <w:rPr>
          <w:sz w:val="28"/>
          <w:szCs w:val="28"/>
        </w:rPr>
        <w:t xml:space="preserve"> в отличии от типичных при</w:t>
      </w:r>
      <w:r>
        <w:rPr>
          <w:sz w:val="28"/>
          <w:szCs w:val="28"/>
        </w:rPr>
        <w:t>ступов стенокардии при артериальной гипертонии имеет свои отличия:</w:t>
      </w:r>
    </w:p>
    <w:p w14:paraId="53A4FDC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•локализация в области верхушки сердца или слева от грудины;</w:t>
      </w:r>
    </w:p>
    <w:p w14:paraId="7BA81BF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•появляется в покое или при волнении;</w:t>
      </w:r>
    </w:p>
    <w:p w14:paraId="7B45FC2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•обычно не связана с физической нагрузкой;</w:t>
      </w:r>
    </w:p>
    <w:p w14:paraId="46E6E571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•длительно продолжается (минуты, часы);</w:t>
      </w:r>
    </w:p>
    <w:p w14:paraId="22FCFD5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•не сн</w:t>
      </w:r>
      <w:r>
        <w:rPr>
          <w:sz w:val="28"/>
          <w:szCs w:val="28"/>
        </w:rPr>
        <w:t>имается премом нитроглицерина.</w:t>
      </w:r>
    </w:p>
    <w:p w14:paraId="5E8FAB8D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Одышка</w:t>
      </w:r>
      <w:r>
        <w:rPr>
          <w:sz w:val="28"/>
          <w:szCs w:val="28"/>
        </w:rPr>
        <w:t>, сначала при физической нагрузке, в дальнейшем в покое, говорит о значительном вовлечении в процесс сердечной мышцы и идет развитие сердечной недостаточности.</w:t>
      </w:r>
    </w:p>
    <w:p w14:paraId="48B51BDC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наличии сердечной недостаточности</w:t>
      </w:r>
      <w:r>
        <w:rPr>
          <w:i/>
          <w:iCs/>
          <w:sz w:val="28"/>
          <w:szCs w:val="28"/>
        </w:rPr>
        <w:t xml:space="preserve"> свидетельствуют отеки н</w:t>
      </w:r>
      <w:r>
        <w:rPr>
          <w:i/>
          <w:iCs/>
          <w:sz w:val="28"/>
          <w:szCs w:val="28"/>
        </w:rPr>
        <w:t>ог.</w:t>
      </w:r>
      <w:r>
        <w:rPr>
          <w:sz w:val="28"/>
          <w:szCs w:val="28"/>
        </w:rPr>
        <w:t xml:space="preserve"> Но незначительно выраженные периферические отеки могут быть при задержке натрия и воды при артериальной гипертонии, это обусловлено нарушением выделительной функции почек или зависит от приема некоторых медикаментов.</w:t>
      </w:r>
    </w:p>
    <w:p w14:paraId="66FAA661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больных артериальной гипертоние</w:t>
      </w:r>
      <w:r>
        <w:rPr>
          <w:sz w:val="28"/>
          <w:szCs w:val="28"/>
        </w:rPr>
        <w:t>й характерно нарушение зрения. Часто в момент подъема артериального давления возникает туман, пелена или мелькание “мушек” перед глазами. Возникает функциональное нарушение кровообращения в сетчатке ведущее к таким симптомам. При возникновении грубых измен</w:t>
      </w:r>
      <w:r>
        <w:rPr>
          <w:sz w:val="28"/>
          <w:szCs w:val="28"/>
        </w:rPr>
        <w:t>ений сетчатки могут сопровождаться значительным снижением зрения, двоением в глазах (диплопией) и даже полной потерей зрения (тромбозы сосудов, кровоизлияния, отслойка сетчатки).</w:t>
      </w:r>
    </w:p>
    <w:p w14:paraId="38CDC0D0" w14:textId="77777777" w:rsidR="00000000" w:rsidRDefault="00BF30A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Осложнения при артериальной гипертонии.</w:t>
      </w:r>
    </w:p>
    <w:p w14:paraId="486AC2C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осложнения артериальной гипе</w:t>
      </w:r>
      <w:r>
        <w:rPr>
          <w:sz w:val="28"/>
          <w:szCs w:val="28"/>
        </w:rPr>
        <w:t>ртонии это:</w:t>
      </w:r>
    </w:p>
    <w:p w14:paraId="42BF369E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гипертонические кризы,</w:t>
      </w:r>
    </w:p>
    <w:p w14:paraId="3C9F1B92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геморрагические или ишемические инсульты - нарушения мозгового кровообращения,</w:t>
      </w:r>
    </w:p>
    <w:p w14:paraId="3EF1978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сердечная недостаточность,</w:t>
      </w:r>
    </w:p>
    <w:p w14:paraId="554E76D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сердечная недостаточность,</w:t>
      </w:r>
    </w:p>
    <w:p w14:paraId="3E3333A3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расслаивающая аневризма аорты</w:t>
      </w:r>
    </w:p>
    <w:p w14:paraId="4D50B9E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инфаркт миокарда,</w:t>
      </w:r>
    </w:p>
    <w:p w14:paraId="2CF8838C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нефросклероз (первично см</w:t>
      </w:r>
      <w:r>
        <w:rPr>
          <w:sz w:val="28"/>
          <w:szCs w:val="28"/>
        </w:rPr>
        <w:t>орщенная почка).</w:t>
      </w:r>
    </w:p>
    <w:p w14:paraId="54DB6747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Гипертонический криз</w:t>
      </w:r>
      <w:r>
        <w:rPr>
          <w:sz w:val="28"/>
          <w:szCs w:val="28"/>
        </w:rPr>
        <w:t xml:space="preserve"> - внезапный подъем артериального давления, сопровождаетсянарушением мозгового, коронарного, почечного кровообращения. Это дает повод для риска тяжелых сердечно-сосудистых осложнений: инсульт, субарахноидальное кровоизл</w:t>
      </w:r>
      <w:r>
        <w:rPr>
          <w:sz w:val="28"/>
          <w:szCs w:val="28"/>
        </w:rPr>
        <w:t>ияние, инфаркт миокарда, расслоения стенки аорты, отек легких, острая почечная недостаточность.</w:t>
      </w:r>
    </w:p>
    <w:p w14:paraId="0015EB55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это при выраженном психоэмоциональном напряжении, алкогольных эксцессов, неправильного лечения артериальной гипертонии, прекращения приема медикамент</w:t>
      </w:r>
      <w:r>
        <w:rPr>
          <w:sz w:val="28"/>
          <w:szCs w:val="28"/>
        </w:rPr>
        <w:t>ов, из-за большого потребления соли, влияния метеорологических факторов.</w:t>
      </w:r>
    </w:p>
    <w:p w14:paraId="63F1DBD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гипертонического криза в виде возбуждения, беспокойства, чувства страха, учащается сердцебиение, ощущение дефицита воздуха. Появляется чувство “внутренней дрожи”, “гусиная”</w:t>
      </w:r>
      <w:r>
        <w:rPr>
          <w:sz w:val="28"/>
          <w:szCs w:val="28"/>
        </w:rPr>
        <w:t xml:space="preserve"> кожа, тремор рук, холодный пот, гиперемия лица. Нарушение мозгового кровообращения проявляется головокружением, возникновением тошноты, однократной рвоты. Появляется слабость в конечностях, онемение губ и языка, возникают проблемы речи. В тяжелых случаях </w:t>
      </w:r>
      <w:r>
        <w:rPr>
          <w:sz w:val="28"/>
          <w:szCs w:val="28"/>
        </w:rPr>
        <w:t>гипертонического криза отмечаются признаки сердечной недостаточности (одышка, удушье), нестабильной стенокардии (загрудинные боли) или другие сосудистые нарушения.</w:t>
      </w:r>
    </w:p>
    <w:p w14:paraId="508CB222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409AABB3" w14:textId="77777777" w:rsidR="00000000" w:rsidRDefault="00BF30A3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 Лечение гипертонической болезни. Профилактика</w:t>
      </w:r>
    </w:p>
    <w:p w14:paraId="08B9DAB5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5D07FBB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длительнее сосуды находятся под высо</w:t>
      </w:r>
      <w:r>
        <w:rPr>
          <w:sz w:val="28"/>
          <w:szCs w:val="28"/>
        </w:rPr>
        <w:t xml:space="preserve">ким давлением, тем быстрее в их стенках происходят необратимые изменения. Стенки артерий утолщаются и теряют эластичность, просвет сосуда значительно уменьшается. При гипертонии все сосуды подвергаются таким изменениям, возникает «гипертоническое сердце», </w:t>
      </w:r>
      <w:r>
        <w:rPr>
          <w:sz w:val="28"/>
          <w:szCs w:val="28"/>
        </w:rPr>
        <w:t>«гипертоническая почка», гипертоническая ангиопатия сосудов сетчатки и другие подобные проявления болезни.</w:t>
      </w:r>
    </w:p>
    <w:p w14:paraId="16506A8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гипертонической болезни обязательно должно быть комплексным, индивидуально подобранным и направленным на нормализацию артериального давления </w:t>
      </w:r>
      <w:r>
        <w:rPr>
          <w:sz w:val="28"/>
          <w:szCs w:val="28"/>
        </w:rPr>
        <w:t>и постоянное поддержание его на оптимальном уровне.</w:t>
      </w:r>
    </w:p>
    <w:p w14:paraId="2613AF1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артериальной гипертонии следует проводить у всех больных, уровень артериального давления у которых устойчиво превышает 139/89 мм рт.ст.</w:t>
      </w:r>
    </w:p>
    <w:p w14:paraId="5C30A400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лечения больных является снижение артериальн</w:t>
      </w:r>
      <w:r>
        <w:rPr>
          <w:sz w:val="28"/>
          <w:szCs w:val="28"/>
        </w:rPr>
        <w:t xml:space="preserve">ого давления насколько это максимально возможно - снижение риска развития сердечно-сосудистых осложнений и смерти от них. </w:t>
      </w:r>
    </w:p>
    <w:p w14:paraId="51107901" w14:textId="77777777" w:rsidR="00000000" w:rsidRDefault="00BF30A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Современные гипотензивные препараты</w:t>
      </w:r>
      <w:r>
        <w:rPr>
          <w:b/>
          <w:bCs/>
          <w:i/>
          <w:iCs/>
          <w:sz w:val="28"/>
          <w:szCs w:val="28"/>
        </w:rPr>
        <w:t>.</w:t>
      </w:r>
    </w:p>
    <w:p w14:paraId="7FFEEF81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Альфа-адреноблокаторы , В-блокаторы, Са-антагонисты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АПФ-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ингибиторы, диуретики.</w:t>
      </w:r>
    </w:p>
    <w:p w14:paraId="72372763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  <w:u w:val="single"/>
        </w:rPr>
        <w:t>Альфа-адрено</w:t>
      </w:r>
      <w:r>
        <w:rPr>
          <w:i/>
          <w:iCs/>
          <w:sz w:val="28"/>
          <w:szCs w:val="28"/>
          <w:u w:val="single"/>
        </w:rPr>
        <w:t xml:space="preserve">блокаторы. </w:t>
      </w:r>
    </w:p>
    <w:p w14:paraId="48EF0729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1. Празозин (пратсилол, минипресс, адверзутен)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--</w:t>
      </w:r>
      <w:r>
        <w:rPr>
          <w:sz w:val="28"/>
          <w:szCs w:val="28"/>
        </w:rPr>
        <w:t xml:space="preserve"> расширяет венозное русло, уменьшает периферическое сопротивление, снижает АД, уменьшает сердечную недостаточность. Благоприятно влияет на функцию почек, почечный кровоток и клубочковая фильтраци</w:t>
      </w:r>
      <w:r>
        <w:rPr>
          <w:sz w:val="28"/>
          <w:szCs w:val="28"/>
        </w:rPr>
        <w:t>я нарастают, мало влияет на электролитный баланс, что позволяет назначать при хронической почечной недостаточности (ХПН). Обладает легким антихолестеринемическим действием. Побочное действие -- постуральная гипотензивная головокружение, сонливость, сухость</w:t>
      </w:r>
      <w:r>
        <w:rPr>
          <w:sz w:val="28"/>
          <w:szCs w:val="28"/>
        </w:rPr>
        <w:t xml:space="preserve"> во рту, импотенция.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Доксазозин (кардура)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-- обладает более долгим действием, чем празозин, в остальном его действие аналогично празозину; улучшает обмен липидов, углеводов. Назначается при сахарном диабете. Назначается 1-8 мг 1 раз в день.</w:t>
      </w:r>
    </w:p>
    <w:p w14:paraId="14F29606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>В- блокат</w:t>
      </w:r>
      <w:r>
        <w:rPr>
          <w:i/>
          <w:iCs/>
          <w:sz w:val="28"/>
          <w:szCs w:val="28"/>
        </w:rPr>
        <w:t>оры.</w:t>
      </w:r>
      <w:r>
        <w:rPr>
          <w:i/>
          <w:iCs/>
          <w:sz w:val="28"/>
          <w:szCs w:val="28"/>
          <w:u w:val="single"/>
        </w:rPr>
        <w:t xml:space="preserve"> </w:t>
      </w:r>
    </w:p>
    <w:p w14:paraId="39722DC3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Липофильные В-блокаторы -- всасываются из ЖКТ. Гидрофильные В-блокаторы,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выделяются почками. </w:t>
      </w:r>
    </w:p>
    <w:p w14:paraId="6C52538D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В-блокаторы показаны при гипертензии гиперкинетического типа. Сочетание АГ с ИБС, сочетание АГ с тахиаритмией, у больных с гипертиреозом, мигренью, глаукомо</w:t>
      </w:r>
      <w:r>
        <w:rPr>
          <w:sz w:val="28"/>
          <w:szCs w:val="28"/>
        </w:rPr>
        <w:t xml:space="preserve">й. Не изпользуется при AV- блокаде, брадикардии, при прогрессирующей стенокардии. </w:t>
      </w:r>
    </w:p>
    <w:p w14:paraId="2D5C2D87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1. Пропранолол (анаприлин, индерал, обзидан) </w:t>
      </w:r>
    </w:p>
    <w:p w14:paraId="444B5DB3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2. Надолол (коргард) </w:t>
      </w:r>
    </w:p>
    <w:p w14:paraId="1A5664B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3. Окспреналол (транзикор) </w:t>
      </w:r>
    </w:p>
    <w:p w14:paraId="7F6254E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4. Пиндолол (вискен) </w:t>
      </w:r>
    </w:p>
    <w:p w14:paraId="7A61453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5. Атеналол (атенол, принорм) </w:t>
      </w:r>
    </w:p>
    <w:p w14:paraId="00A93A82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6. Метапроло</w:t>
      </w:r>
      <w:r>
        <w:rPr>
          <w:sz w:val="28"/>
          <w:szCs w:val="28"/>
        </w:rPr>
        <w:t xml:space="preserve">л (беталок, снесикер) </w:t>
      </w:r>
    </w:p>
    <w:p w14:paraId="77363383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7. Бетаксолол (локрен) </w:t>
      </w:r>
    </w:p>
    <w:p w14:paraId="756321D2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8. Талинокол (корданум) </w:t>
      </w:r>
    </w:p>
    <w:p w14:paraId="77157CFB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9. Карведилол (дилатренд)</w:t>
      </w:r>
    </w:p>
    <w:p w14:paraId="0E68A797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Блокаторы Кальциевых Каналов. Са-антагонисты</w:t>
      </w:r>
      <w:r>
        <w:rPr>
          <w:b/>
          <w:bCs/>
          <w:sz w:val="28"/>
          <w:szCs w:val="28"/>
        </w:rPr>
        <w:t xml:space="preserve">. </w:t>
      </w:r>
    </w:p>
    <w:p w14:paraId="5FF20FD0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Обладают отрицательным инотропным действием, снижает сокращение миокарда, снижает постнагрузку , приводит</w:t>
      </w:r>
      <w:r>
        <w:rPr>
          <w:sz w:val="28"/>
          <w:szCs w:val="28"/>
        </w:rPr>
        <w:t xml:space="preserve"> тем самым к снижению общего периферического сопротивления, уменьшает реабсорбцию Na в почечных канальцах, расширяет почечные канальца, увеличивает почечный кровоток, уменьшьшает агрегацию тромбоцитов, имеет антисклеротическое действие, антиагрегатное дейс</w:t>
      </w:r>
      <w:r>
        <w:rPr>
          <w:sz w:val="28"/>
          <w:szCs w:val="28"/>
        </w:rPr>
        <w:t xml:space="preserve">твие. </w:t>
      </w:r>
    </w:p>
    <w:p w14:paraId="64559519" w14:textId="77777777" w:rsidR="00000000" w:rsidRDefault="00BF30A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действия --- тахикардия, покраснение лица, синдром «обкрадывания» с обострением стенокардии, запоры. Они пролонгированного действия, действуют на миокард 24 часа. </w:t>
      </w:r>
    </w:p>
    <w:p w14:paraId="4245C78F" w14:textId="77777777" w:rsidR="00000000" w:rsidRDefault="00BF30A3">
      <w:pPr>
        <w:tabs>
          <w:tab w:val="left" w:pos="993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Нифедипин (Коринфар, Кордафен ) </w:t>
      </w:r>
    </w:p>
    <w:p w14:paraId="0A058CD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. Риодипин (Адалат) </w:t>
      </w:r>
    </w:p>
    <w:p w14:paraId="11FA0B4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. Нифедипин р</w:t>
      </w:r>
      <w:r>
        <w:rPr>
          <w:sz w:val="28"/>
          <w:szCs w:val="28"/>
        </w:rPr>
        <w:t xml:space="preserve">етард ( Форидон) </w:t>
      </w:r>
    </w:p>
    <w:p w14:paraId="408F421D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. Фелодипин (Плендил) </w:t>
      </w:r>
    </w:p>
    <w:p w14:paraId="52E8298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. Амлодипин (Норвакс, Нормодипин) </w:t>
      </w:r>
    </w:p>
    <w:p w14:paraId="2F8DF57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. Верапамил (Изоптин)</w:t>
      </w:r>
    </w:p>
    <w:p w14:paraId="740E8C6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. Дилтиазем (Алтиазем) </w:t>
      </w:r>
    </w:p>
    <w:p w14:paraId="6D2D31C5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. Мифебрадил (Позинор).</w:t>
      </w:r>
    </w:p>
    <w:p w14:paraId="79DB3133" w14:textId="77777777" w:rsidR="00000000" w:rsidRDefault="00BF30A3">
      <w:pPr>
        <w:tabs>
          <w:tab w:val="left" w:pos="993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Диуретики. </w:t>
      </w:r>
    </w:p>
    <w:p w14:paraId="68FB5B40" w14:textId="77777777" w:rsidR="00000000" w:rsidRDefault="00BF30A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снижают содержание Na и воды в русле, тем самым снижается сердечный выброс, снижаетс</w:t>
      </w:r>
      <w:r>
        <w:rPr>
          <w:sz w:val="28"/>
          <w:szCs w:val="28"/>
        </w:rPr>
        <w:t>я отечность сосудистых стенок, снижается чувствительность к альдостерону.</w:t>
      </w:r>
    </w:p>
    <w:p w14:paraId="0DE88B7B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1. ТИАЗИДЫ </w:t>
      </w:r>
      <w:r>
        <w:rPr>
          <w:b/>
          <w:bCs/>
          <w:i/>
          <w:iCs/>
          <w:sz w:val="28"/>
          <w:szCs w:val="28"/>
        </w:rPr>
        <w:t>--</w:t>
      </w:r>
      <w:r>
        <w:rPr>
          <w:sz w:val="28"/>
          <w:szCs w:val="28"/>
        </w:rPr>
        <w:t xml:space="preserve"> действуют на уровне дистальных канальцев, подавляет реабсорбцию натрия. Устранение гипернатриемии приводит уменьшению сердечного выброса, периферического сопротивления.</w:t>
      </w:r>
      <w:r>
        <w:rPr>
          <w:sz w:val="28"/>
          <w:szCs w:val="28"/>
        </w:rPr>
        <w:t xml:space="preserve"> Тиазиды применяют у больных с сохранной функцией почек, применяют их у больных с почечной недостаточностью. Гипотиазид, Инданамид (Арифон), Диазоксид. </w:t>
      </w:r>
    </w:p>
    <w:p w14:paraId="2D3BB05F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2. ПЕТЛЕВЫЕ ДИУРЕТИКИ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-- действуют на уровне восходящей петли Генле, обладают мощным натрийуретическим </w:t>
      </w:r>
      <w:r>
        <w:rPr>
          <w:sz w:val="28"/>
          <w:szCs w:val="28"/>
        </w:rPr>
        <w:t>эффектом; параллельно вывод из организма К, Мg, Са, показан при почечной недостаточности и у больных с диабетической нефропатией. Фуросемид - при гипертонических кризах, сердечной недостаточности, при тяжелой почечной недостаточности. Вызывает гипокалиемию</w:t>
      </w:r>
      <w:r>
        <w:rPr>
          <w:sz w:val="28"/>
          <w:szCs w:val="28"/>
        </w:rPr>
        <w:t>, гипонатриемию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Урегит ( этакриновая кислота).</w:t>
      </w:r>
    </w:p>
    <w:p w14:paraId="65E9F950" w14:textId="77777777" w:rsidR="00000000" w:rsidRDefault="00BF30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>КАЛИЙСБЕРЕГАЮЩИЕ ДИУРЕТИКИ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Амилорид -- повышает выделение ионов Na, Cl, уменьшает выведение К. Противопоказан при ХПН из-за угрозы гиперкалиемии. Модуретик -- /Амилорид с Гидрохлортиазидом/.</w:t>
      </w:r>
      <w:r>
        <w:rPr>
          <w:b/>
          <w:bCs/>
          <w:sz w:val="28"/>
          <w:szCs w:val="28"/>
        </w:rPr>
        <w:t xml:space="preserve"> </w:t>
      </w:r>
    </w:p>
    <w:p w14:paraId="5C0E52D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Триамтерен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Увеличивает экскрецию Na, Mg, бикарбонатов, К удерживает. Диуретический и гипотензивный эффекты слабо выражены.</w:t>
      </w:r>
    </w:p>
    <w:p w14:paraId="2C8E0290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СПИРОНОЛАКТОН</w:t>
      </w:r>
      <w:r>
        <w:rPr>
          <w:sz w:val="28"/>
          <w:szCs w:val="28"/>
        </w:rPr>
        <w:t xml:space="preserve"> (Верошпирон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-- блокирует рецепторы альдостерона, повышает выделение Na, но уменьшает выделение К. Противопоказан при ХПН с г</w:t>
      </w:r>
      <w:r>
        <w:rPr>
          <w:sz w:val="28"/>
          <w:szCs w:val="28"/>
        </w:rPr>
        <w:t>иперкалиемией. Показан при гипокалиемии, развившейся при длительном применении других диуретиков.</w:t>
      </w:r>
    </w:p>
    <w:p w14:paraId="5F052813" w14:textId="77777777" w:rsidR="00000000" w:rsidRDefault="00BF30A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Немедикаментозное лечение артериальной гипертонии</w:t>
      </w:r>
    </w:p>
    <w:p w14:paraId="63DF51F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Немедикаментозное лечение </w:t>
      </w:r>
      <w:r>
        <w:rPr>
          <w:i/>
          <w:iCs/>
          <w:sz w:val="28"/>
          <w:szCs w:val="28"/>
        </w:rPr>
        <w:t>артериальной гипертонии</w:t>
      </w:r>
      <w:r>
        <w:rPr>
          <w:sz w:val="28"/>
          <w:szCs w:val="28"/>
        </w:rPr>
        <w:t xml:space="preserve"> обращает внимание на устранение или снижение воздействия ф</w:t>
      </w:r>
      <w:r>
        <w:rPr>
          <w:sz w:val="28"/>
          <w:szCs w:val="28"/>
        </w:rPr>
        <w:t>акторов риска, которые способствуют развитию заболевания и возникновению осложнений. Независимо от показателей артериального давления эти мероприятия обязательны. Немедикаментозное лечение должно быть всегда вне зависимости от количества факторов риска и с</w:t>
      </w:r>
      <w:r>
        <w:rPr>
          <w:sz w:val="28"/>
          <w:szCs w:val="28"/>
        </w:rPr>
        <w:t>опутствующих заболеваний.</w:t>
      </w:r>
    </w:p>
    <w:p w14:paraId="0958749C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немедикаментозные пути лечения включают в себя:</w:t>
      </w:r>
    </w:p>
    <w:p w14:paraId="217E2C29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Добровольный отказ от курения;</w:t>
      </w:r>
    </w:p>
    <w:p w14:paraId="0070F02C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Борьба с избыточным весом (индекс массы тела &lt; 25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14:paraId="07BA8235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Уменьшение употребления алкогольных напитков &lt; 30 г алкоголя в сутки у мужчин </w:t>
      </w:r>
      <w:r>
        <w:rPr>
          <w:sz w:val="28"/>
          <w:szCs w:val="28"/>
        </w:rPr>
        <w:t>и 20 г/сут у женщин;</w:t>
      </w:r>
    </w:p>
    <w:p w14:paraId="1921E3E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Борьба с гиподинамией - увеличение физической нагрузки в виде регулярных мероприятий дозированной физические нагрузки по 30-40 мин. не менее 4 раз в неделю;</w:t>
      </w:r>
    </w:p>
    <w:p w14:paraId="4430E02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Уменьшить употребление поваренной соли до 5 г/сут;</w:t>
      </w:r>
    </w:p>
    <w:p w14:paraId="2215434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Нормализация рациона </w:t>
      </w:r>
      <w:r>
        <w:rPr>
          <w:sz w:val="28"/>
          <w:szCs w:val="28"/>
        </w:rPr>
        <w:t>питания за счет увеличения растительной пищи, уменьшения растительных жиров, увеличения в продуктах калия, кальция, которые имеются в овощах, фруктах, зерновых, и магния, содержащегося в достаточном количестве в молочных продуктах;</w:t>
      </w:r>
    </w:p>
    <w:p w14:paraId="24C3C96D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Достичь оптимального ур</w:t>
      </w:r>
      <w:r>
        <w:rPr>
          <w:sz w:val="28"/>
          <w:szCs w:val="28"/>
        </w:rPr>
        <w:t>овня артериального давления примерно у половины больных с мягкой артериальной гипертонией (АД 140/90 - 159/99 мм рт.ст.) удается только с помощью немедикаментозной терапии. При более высоких цифрах артериальной гипертензии немедикаментозное лечение, провод</w:t>
      </w:r>
      <w:r>
        <w:rPr>
          <w:sz w:val="28"/>
          <w:szCs w:val="28"/>
        </w:rPr>
        <w:t>имое параллельно с приемом гипотензивных препаратов, дает возможность значительно снизить дозировку медикаментов и уменьшить риск возникновения осложнений.</w:t>
      </w:r>
    </w:p>
    <w:p w14:paraId="06131605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частая причина устойчивости к проводимой терапии - это отказ от проведения немедикаментозны</w:t>
      </w:r>
      <w:r>
        <w:rPr>
          <w:sz w:val="28"/>
          <w:szCs w:val="28"/>
        </w:rPr>
        <w:t>х мероприятий, направленных на изменение образа жизни.</w:t>
      </w:r>
    </w:p>
    <w:p w14:paraId="254072DE" w14:textId="77777777" w:rsidR="00000000" w:rsidRDefault="00BF30A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Причины устойчивости (рефрактерности) артериальной гипертонии к терапии</w:t>
      </w:r>
    </w:p>
    <w:p w14:paraId="34837934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Рефрактерной или резистентной к лечению называют артериальную гипертонию, при которой назначенное лечение - изменение образа жизн</w:t>
      </w:r>
      <w:r>
        <w:rPr>
          <w:sz w:val="28"/>
          <w:szCs w:val="28"/>
        </w:rPr>
        <w:t>и и применимая рациональная в должной комбинации терапия с применением достаточной дозировки не менее трех препаратов, включая диуретики, не дает достаточного снижения артериального давления.</w:t>
      </w:r>
    </w:p>
    <w:p w14:paraId="32CD8F77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рефрактерной АГ :</w:t>
      </w:r>
    </w:p>
    <w:p w14:paraId="13059E53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выявленные вторичные фор</w:t>
      </w:r>
      <w:r>
        <w:rPr>
          <w:sz w:val="28"/>
          <w:szCs w:val="28"/>
        </w:rPr>
        <w:t>мы артериальной гипертонии;</w:t>
      </w:r>
    </w:p>
    <w:p w14:paraId="5997A4AD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желания адекватно проводить лечение;</w:t>
      </w:r>
    </w:p>
    <w:p w14:paraId="2995687A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продолжающийся прием лекарственных средств, повышающих артериальное давление;</w:t>
      </w:r>
    </w:p>
    <w:p w14:paraId="63D5CBD0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нарушение рекомендаций по изменению образа жизни: прибавление веса, злоупотребление алкоголем, п</w:t>
      </w:r>
      <w:r>
        <w:rPr>
          <w:sz w:val="28"/>
          <w:szCs w:val="28"/>
        </w:rPr>
        <w:t>родолжение курения;</w:t>
      </w:r>
    </w:p>
    <w:p w14:paraId="1BF8CCF2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перегрузка объемом, обусловленная следующими причинами: неадекватной терапией диуретиками, прогрессированием хронической почечной недостаточности, избыточным потреблением поваренной соли;</w:t>
      </w:r>
    </w:p>
    <w:p w14:paraId="32DB2659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Псевдорезистентность:</w:t>
      </w:r>
    </w:p>
    <w:p w14:paraId="1C5AF448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изолированная офисная </w:t>
      </w:r>
      <w:r>
        <w:rPr>
          <w:sz w:val="28"/>
          <w:szCs w:val="28"/>
        </w:rPr>
        <w:t>артериальная гипертония("гипертензия белого халата");</w:t>
      </w:r>
    </w:p>
    <w:p w14:paraId="685A40BA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использование при измерении артериального давления манжеты, несоответствующего размера.</w:t>
      </w:r>
    </w:p>
    <w:p w14:paraId="6971FFDA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Неотложная терапия при артериальной гипертонии</w:t>
      </w:r>
    </w:p>
    <w:p w14:paraId="557137B2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подъем артериального давления сопровождается следующими симп</w:t>
      </w:r>
      <w:r>
        <w:rPr>
          <w:sz w:val="28"/>
          <w:szCs w:val="28"/>
        </w:rPr>
        <w:t>томами:</w:t>
      </w:r>
    </w:p>
    <w:p w14:paraId="737277E9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выраженные загрудинные боли давящего характера (возможно, нестабильная стенокардия, острый инфаркт миокарда),</w:t>
      </w:r>
    </w:p>
    <w:p w14:paraId="096F141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нарастание одышки, усиливающейся в горизонтальном положении (возможно, острая сердечная недостаточность),</w:t>
      </w:r>
    </w:p>
    <w:p w14:paraId="0562864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выраженное головокружение,</w:t>
      </w:r>
      <w:r>
        <w:rPr>
          <w:sz w:val="28"/>
          <w:szCs w:val="28"/>
        </w:rPr>
        <w:t xml:space="preserve"> тошнота, рвота, нарушение речи или нарушение подвижности конечностей (возможно, острое нарушение мозгового кровообращения),</w:t>
      </w:r>
    </w:p>
    <w:p w14:paraId="2FC730E9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нарушение зрения, появление двоения в глазах (возможно, тромбоз сосудов сетчатки),</w:t>
      </w:r>
    </w:p>
    <w:p w14:paraId="07AC1491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незамедлительного (в течение мин</w:t>
      </w:r>
      <w:r>
        <w:rPr>
          <w:sz w:val="28"/>
          <w:szCs w:val="28"/>
        </w:rPr>
        <w:t>ут и часов) снижения артериального давления при помощи парентерально вводимых препаратов (вазодилататоры, диуретики, ганглиоблокаторы, нейролептики).</w:t>
      </w:r>
    </w:p>
    <w:p w14:paraId="6F9DC1CF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Резкое повышение артериального давления, не сопровождающееся появлением симптомов со стороны других органо</w:t>
      </w:r>
      <w:r>
        <w:rPr>
          <w:sz w:val="28"/>
          <w:szCs w:val="28"/>
        </w:rPr>
        <w:t>в, может купироваться пероральным или сублингвальным (под язык) приемом препаратов с относительно быстрым действием. К ним относятся</w:t>
      </w:r>
    </w:p>
    <w:p w14:paraId="122118D0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Анаприлин (группа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адреноблокаторов, обычно, если подъем артериального давления сопровождается тахикардией),</w:t>
      </w:r>
    </w:p>
    <w:p w14:paraId="1AC1ABB9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Нифедипин</w:t>
      </w:r>
      <w:r>
        <w:rPr>
          <w:sz w:val="28"/>
          <w:szCs w:val="28"/>
        </w:rPr>
        <w:t xml:space="preserve"> (его аналоги - Коринфар, Кордафлекс, Кордипин) (группа антагонистов кальция),</w:t>
      </w:r>
    </w:p>
    <w:p w14:paraId="12E5889D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Каптоприл (группа ингибиторов ангиотензин-превращающего фермента),</w:t>
      </w:r>
    </w:p>
    <w:p w14:paraId="0AB6AF8D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Клонидин (его аналог - Клофеллин) и другие. </w:t>
      </w:r>
    </w:p>
    <w:p w14:paraId="1D7976C3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должно быть снижено на 25% в первые</w:t>
      </w:r>
      <w:r>
        <w:rPr>
          <w:sz w:val="28"/>
          <w:szCs w:val="28"/>
        </w:rPr>
        <w:t xml:space="preserve"> 2 часа и до 160/100 мм рт.ст. в течение последующих 2 - 6 часов. Не следует снижать артериальное давление слишком быстро во избежание ишемии головного мозга, почек и миокарда. При уровне артериального давления &gt; 180/120 мм рт.ст. его следует измерять кажд</w:t>
      </w:r>
      <w:r>
        <w:rPr>
          <w:sz w:val="28"/>
          <w:szCs w:val="28"/>
        </w:rPr>
        <w:t>ые 15 - 30 мин.</w:t>
      </w:r>
    </w:p>
    <w:p w14:paraId="57CDD5B4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Гипертоническая болезнь - заболевание, основным признаком которого является стойкое повышенное артериальное давление, от 140/90 мм.рт.ст и выше, так называемая гипертония. Гипертоническая болезнь является одним из самих распространен</w:t>
      </w:r>
      <w:r>
        <w:rPr>
          <w:sz w:val="28"/>
          <w:szCs w:val="28"/>
        </w:rPr>
        <w:t>ных заболеваний.</w:t>
      </w:r>
    </w:p>
    <w:p w14:paraId="0E8C4372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заболевания остается неизвестной у 90-95 % больных - это эссенциальная (то есть первичная) артериальная гипертония. В 5-10% случаев повышение артериального давления имеет установленную причину - это симптоматическая (или вторичная)</w:t>
      </w:r>
      <w:r>
        <w:rPr>
          <w:sz w:val="28"/>
          <w:szCs w:val="28"/>
        </w:rPr>
        <w:t xml:space="preserve"> гипертония признаки болезни развиваются постепенно, только в редких случаях она начинается остро, быстро прогрессируя. Лечение гипертонической болезни обязательно должно быть комплексным, индивидуально подобранным и направленным на нормализацию артериальн</w:t>
      </w:r>
      <w:r>
        <w:rPr>
          <w:sz w:val="28"/>
          <w:szCs w:val="28"/>
        </w:rPr>
        <w:t>ого давления и постоянное поддержание его на оптимальном уровне.</w:t>
      </w:r>
    </w:p>
    <w:p w14:paraId="360412DA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Немедикаментозное лечение </w:t>
      </w:r>
      <w:r>
        <w:rPr>
          <w:i/>
          <w:iCs/>
          <w:sz w:val="28"/>
          <w:szCs w:val="28"/>
        </w:rPr>
        <w:t>артериальной гипертонии</w:t>
      </w:r>
      <w:r>
        <w:rPr>
          <w:sz w:val="28"/>
          <w:szCs w:val="28"/>
        </w:rPr>
        <w:t xml:space="preserve"> направлено на устранение или уменьшение действия факторов риска, способствующих прогрессированию заболевания и развитию осложнений. Эти мероп</w:t>
      </w:r>
      <w:r>
        <w:rPr>
          <w:sz w:val="28"/>
          <w:szCs w:val="28"/>
        </w:rPr>
        <w:t>риятия обязательны, независимо от уровня артериального давления, количества факторов риска и сопутствующих заболеваний.</w:t>
      </w:r>
    </w:p>
    <w:p w14:paraId="55541600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15DCF1EB" w14:textId="77777777" w:rsidR="00000000" w:rsidRDefault="00BF30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2. Уровень комплаенса при терапии больных гипертонической болезнью</w:t>
      </w:r>
    </w:p>
    <w:p w14:paraId="583977C5" w14:textId="77777777" w:rsidR="00000000" w:rsidRDefault="00BF30A3">
      <w:pPr>
        <w:pStyle w:val="3"/>
        <w:keepNext/>
        <w:spacing w:line="360" w:lineRule="auto"/>
        <w:rPr>
          <w:b/>
          <w:bCs/>
          <w:sz w:val="28"/>
          <w:szCs w:val="28"/>
        </w:rPr>
      </w:pPr>
    </w:p>
    <w:p w14:paraId="2FB4B1A2" w14:textId="77777777" w:rsidR="00000000" w:rsidRDefault="00BF30A3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Анализ данных литературы</w:t>
      </w:r>
    </w:p>
    <w:p w14:paraId="420F715D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657CCAA2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Комплаенс (</w:t>
      </w:r>
      <w:r>
        <w:rPr>
          <w:i/>
          <w:iCs/>
          <w:sz w:val="28"/>
          <w:szCs w:val="28"/>
        </w:rPr>
        <w:t>англ. compliance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согласие, соответствие) в медицине - это добровольное следование пациента предписанному ему режиму лечения. Является одной из краеугольных проблем современной медицины, особенно российской.</w:t>
      </w:r>
    </w:p>
    <w:p w14:paraId="7F769E7C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Приверженность лечению, то есть этот самый комплаенс, едина в четы</w:t>
      </w:r>
      <w:r>
        <w:rPr>
          <w:sz w:val="28"/>
          <w:szCs w:val="28"/>
        </w:rPr>
        <w:t>рех проявлениях:</w:t>
      </w:r>
    </w:p>
    <w:p w14:paraId="04AB01FF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пациент вовремя принимает лекарство;</w:t>
      </w:r>
    </w:p>
    <w:p w14:paraId="2F784C5C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принимает лекарство в назначенной дозе;</w:t>
      </w:r>
    </w:p>
    <w:p w14:paraId="35162C2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соблюдает прописанные рекомендации по правильному образу жизни и диете;</w:t>
      </w:r>
    </w:p>
    <w:p w14:paraId="2EA8BFFE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всем этом не говорит, что его лишили последней радости в жизни.</w:t>
      </w:r>
    </w:p>
    <w:p w14:paraId="1ADA355D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комплаенс в</w:t>
      </w:r>
      <w:r>
        <w:rPr>
          <w:sz w:val="28"/>
          <w:szCs w:val="28"/>
        </w:rPr>
        <w:t>лияют наличие побочных реакций на препарат, так и нежелание менять свое поведение или нежелательные привычки при лечении. На основании специальных опросников для пациентов проводится анализ уровня комплаенса. При расчете величины комплаенса основным показа</w:t>
      </w:r>
      <w:r>
        <w:rPr>
          <w:sz w:val="28"/>
          <w:szCs w:val="28"/>
        </w:rPr>
        <w:t>телем является соблюдение правильного и в достаточной дозе лекарства, однако могут использоваться и другие показатели: желание придерживаться правильной рациональной диеты или образа жизни на фоне проводимой медикаментозной терапии, частота появления нежел</w:t>
      </w:r>
      <w:r>
        <w:rPr>
          <w:sz w:val="28"/>
          <w:szCs w:val="28"/>
        </w:rPr>
        <w:t xml:space="preserve">ательных реакции, стоимость проводимого основного лечения и лечения нежелательных реакций и т.д. </w:t>
      </w:r>
    </w:p>
    <w:p w14:paraId="403DEC34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Пациенты получают препарат строго в указанное время при терапии с высоким уровнем комплаенса более чем в 80% случаев. При терапии со средними значениями компл</w:t>
      </w:r>
      <w:r>
        <w:rPr>
          <w:sz w:val="28"/>
          <w:szCs w:val="28"/>
        </w:rPr>
        <w:t>аенса больные принимают медикаменты строго по времени ив должной дозе в 20-80% случаев. При низком уровне комплаенса этот показатель менее чем в 20% случаев [1]. Пациенты необоснованно отказываются от лечения при терапии с низким уровнем комплаенса, что вы</w:t>
      </w:r>
      <w:r>
        <w:rPr>
          <w:sz w:val="28"/>
          <w:szCs w:val="28"/>
        </w:rPr>
        <w:t>зывает ухудшение течения заболевания, появление осложнений. Так, в США ежегодно при условии правильного соблюдения пациентами предписанных режимов лекарственной терапии регистрируется порядка 125 тыс. случаев коронарной смерти, которые можно было бы предот</w:t>
      </w:r>
      <w:r>
        <w:rPr>
          <w:sz w:val="28"/>
          <w:szCs w:val="28"/>
        </w:rPr>
        <w:t>вратить [2].</w:t>
      </w:r>
    </w:p>
    <w:p w14:paraId="229B624E" w14:textId="77777777" w:rsidR="00000000" w:rsidRDefault="00BF30A3">
      <w:pPr>
        <w:pStyle w:val="3"/>
        <w:keepNext/>
        <w:spacing w:line="360" w:lineRule="auto"/>
        <w:jc w:val="both"/>
        <w:rPr>
          <w:b/>
          <w:bCs/>
          <w:sz w:val="28"/>
          <w:szCs w:val="28"/>
        </w:rPr>
      </w:pPr>
    </w:p>
    <w:p w14:paraId="3E1714E4" w14:textId="77777777" w:rsidR="00000000" w:rsidRDefault="00BF30A3">
      <w:pPr>
        <w:pStyle w:val="3"/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Анализ основных моментов влияющих на комплаенс больного гипертонической болезнью</w:t>
      </w:r>
    </w:p>
    <w:p w14:paraId="16893E68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2A2BCB83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Комплаенс гипотензивных препаратов убывает в следующей последовательности: ингибиторы АПФ, блокаторы ангиотензиновых рецепторов, антагонисты кальция,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бло</w:t>
      </w:r>
      <w:r>
        <w:rPr>
          <w:sz w:val="28"/>
          <w:szCs w:val="28"/>
        </w:rPr>
        <w:t xml:space="preserve">каторы, диуретики [3]. Риск развития сердечно-сосудистых осложнений при гипертонии, связанных с нерегулярным приемом препаратов, снизился примерно в два раза если бы пациенты принимали антагонисты кальция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блокаторы в 80-99% предписанных случаев [4]. Не</w:t>
      </w:r>
      <w:r>
        <w:rPr>
          <w:sz w:val="28"/>
          <w:szCs w:val="28"/>
        </w:rPr>
        <w:t>высокий уровень комплаенса при нерегулярном приеме препаратов возможно развитие неконтролируемой артериальной гипертензии при проведении гипотензивной терапии, что также опасно.[5].</w:t>
      </w:r>
    </w:p>
    <w:p w14:paraId="6D2B2F1D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литературы показывает, что невысокий уровень комплаенса гипо</w:t>
      </w:r>
      <w:r>
        <w:rPr>
          <w:sz w:val="28"/>
          <w:szCs w:val="28"/>
        </w:rPr>
        <w:t>тензивной терапии в первую очередь связан с нежелательными реакциями. Частота встречаемости побочных реакций гипотензивных препаратов прямо связана с их комплаенсом. Низкой частотой встречаемости нежелательных реакций и относительно высоким уровнем комплае</w:t>
      </w:r>
      <w:r>
        <w:rPr>
          <w:sz w:val="28"/>
          <w:szCs w:val="28"/>
        </w:rPr>
        <w:t xml:space="preserve">нса характеризуются ингибиторы АПФ, блокаторы ангиотензиновых рецепторов и антагонисты кальция. Значительно более высокую частоту встречаемости нежелательных реакций и соответственно более низкий комплаенс имеют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блокаторы и диуретики. Чаще всего пациента</w:t>
      </w:r>
      <w:r>
        <w:rPr>
          <w:sz w:val="28"/>
          <w:szCs w:val="28"/>
        </w:rPr>
        <w:t xml:space="preserve">ми отмечаются седатация, нарушения поведения и мышления, сексуальная дисфункция среди причин отказа от терапии адреноблокаторами центрального действия. Более часто встречается эректильная дисфункция среди причин нерегулярного приема периферических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блокат</w:t>
      </w:r>
      <w:r>
        <w:rPr>
          <w:sz w:val="28"/>
          <w:szCs w:val="28"/>
        </w:rPr>
        <w:t>оров. Обычно связан с никтурией и эректильной дисфункцией отказ от терапии тиазидными диуретиками [6].</w:t>
      </w:r>
    </w:p>
    <w:p w14:paraId="2CBB532A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часто встречаемая причина отказа от гипотензивной терапии или нерегулярного приема ряда препаратов - сексуальная и эректильная дисфункции - Анализи</w:t>
      </w:r>
      <w:r>
        <w:rPr>
          <w:sz w:val="28"/>
          <w:szCs w:val="28"/>
        </w:rPr>
        <w:t>руя показатели нежелательной реакции надо помнить, что гипертония сама может вызывать развитие эректильной дисфункции. Кроме того, у пациентов среднего и пожилого возраста, частота встречаемости гипертонической болезни и риск возможности развития эректильн</w:t>
      </w:r>
      <w:r>
        <w:rPr>
          <w:sz w:val="28"/>
          <w:szCs w:val="28"/>
        </w:rPr>
        <w:t>ой дисфункции на фоне гипертонии увеличивается, т. е. у тех лиц, у которых и без наличия гипертонии могут встречаться возрастные изменения эрекции. Считается, что должна проводится нефармакологическая гипотензивная терапия, направленная на снижение массы т</w:t>
      </w:r>
      <w:r>
        <w:rPr>
          <w:sz w:val="28"/>
          <w:szCs w:val="28"/>
        </w:rPr>
        <w:t>ела и отказ от курения, когда по каким-либо причинам не возможно получать антигипертензивные препараты [7].</w:t>
      </w:r>
    </w:p>
    <w:p w14:paraId="29722DD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проблемой является относительно высокая стоимость лечения приводящая к отказу пациентов или нерегулярному приему медикаментов. При этом препа</w:t>
      </w:r>
      <w:r>
        <w:rPr>
          <w:sz w:val="28"/>
          <w:szCs w:val="28"/>
        </w:rPr>
        <w:t>раты последних поколений стоят существенно дороже, имеющие низкую частоту встречаемости нежелательных реакций, препаратов старых генераций. Поэтому для увеличения комплаенса рекомендуется начинать гипотензивную терапию с менее дорогих препаратов. Только пр</w:t>
      </w:r>
      <w:r>
        <w:rPr>
          <w:sz w:val="28"/>
          <w:szCs w:val="28"/>
        </w:rPr>
        <w:t>и их плохой переносимости можно рекомендовать пациенту прием более дорогих и современных гипотензивных лекарственных средств, которые лучше переносятся [6].</w:t>
      </w:r>
    </w:p>
    <w:p w14:paraId="1C54E101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комплаенса с пролонгацией их терапевтического эффекта, пролонгированные препарат дают бо</w:t>
      </w:r>
      <w:r>
        <w:rPr>
          <w:sz w:val="28"/>
          <w:szCs w:val="28"/>
        </w:rPr>
        <w:t>лее высокий его комплаенс. Соблюдение предписанного режима гипотензивной терапии при однократном приеме препарата соблюдают 78,2% пациентов; при двукратном приеме - 76,6%; про более частом приеме -трехкратном - 69,34%; четырехкратном -59% пациентов [8].</w:t>
      </w:r>
    </w:p>
    <w:p w14:paraId="7F48A5AC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возраста пациента, пола и социально-экономического положения комплаенс гипотензивной терапии также зависим. Влияют и другие демографические факторы. Проведенное обследование комплаенса у 2173 пациентов, получающих трандолаприл, в группе лиц пожилго возрас</w:t>
      </w:r>
      <w:r>
        <w:rPr>
          <w:sz w:val="28"/>
          <w:szCs w:val="28"/>
        </w:rPr>
        <w:t xml:space="preserve">та врачебные рекомендации выполнялись более четко, чем среди больных моложе 60 лет. Чаще забывали принимать препарат мужчины, чем женщины. Некурящие пациенты чаще соблюдали предписанный режим приема, чем курильщики [9]. В похожем исследовании, проведенном </w:t>
      </w:r>
      <w:r>
        <w:rPr>
          <w:sz w:val="28"/>
          <w:szCs w:val="28"/>
        </w:rPr>
        <w:t>во Франции, обнаружили наиболее низкий комплаенс гипотензивной терапии ингибиторами АПФ наблюдается у пациентов моложе 60 лет и курильщиков. Так , парижане чаще не соблюдали прописанный режим лечени, чем жители других французских городов или сельской местн</w:t>
      </w:r>
      <w:r>
        <w:rPr>
          <w:sz w:val="28"/>
          <w:szCs w:val="28"/>
        </w:rPr>
        <w:t>ости [10].</w:t>
      </w:r>
    </w:p>
    <w:p w14:paraId="2108AE2C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Kim и соавт. (1998) выявило, что примерно 1/3 пациентов, получающих гипотензивную терапию, менее чем в 20% случаев соблюдает предписанный врачом режим приема антигипертензивных препаратов. </w:t>
      </w:r>
    </w:p>
    <w:p w14:paraId="650E9D0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безработица (46% случаев) я</w:t>
      </w:r>
      <w:r>
        <w:rPr>
          <w:sz w:val="28"/>
          <w:szCs w:val="28"/>
        </w:rPr>
        <w:t>влялась причиной низкого уровня комплаенса. На втором месте - разочарованность в жизни (29%), по мнению больного, низкая эффективность терапии составляет показатель комплаенса 67%, прием других препаратов 43%, алкоголизм 65%.</w:t>
      </w:r>
    </w:p>
    <w:p w14:paraId="7CAB2DF2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Четче выполняли предписания вр</w:t>
      </w:r>
      <w:r>
        <w:rPr>
          <w:sz w:val="28"/>
          <w:szCs w:val="28"/>
        </w:rPr>
        <w:t>ача те, чем выше был образовательный и интеллектуальный уровень пациентов [11].</w:t>
      </w:r>
    </w:p>
    <w:p w14:paraId="4E0E8849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низким комплаенсом характеризуется комбинированная терапия, чем монотерапия. Лица, получающие только антигипертензивные препараты, имели существенно выше комплаенс, чем с</w:t>
      </w:r>
      <w:r>
        <w:rPr>
          <w:sz w:val="28"/>
          <w:szCs w:val="28"/>
        </w:rPr>
        <w:t>реди пациентов, получающих лечение по поводу ишемической болезни сердца и гипертонии[12].</w:t>
      </w:r>
    </w:p>
    <w:p w14:paraId="1E8F3D9A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783AF1B1" w14:textId="77777777" w:rsidR="00000000" w:rsidRDefault="00BF30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2.3 Анализ практических данных по исследованию комплаенса</w:t>
      </w:r>
    </w:p>
    <w:p w14:paraId="08570EB6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0EDC15E4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уровня комплаенса больного гипертонической болезнью перед медицинской сестрой стоит задача</w:t>
      </w:r>
      <w:r>
        <w:rPr>
          <w:sz w:val="28"/>
          <w:szCs w:val="28"/>
        </w:rPr>
        <w:t xml:space="preserve"> выявить существования отрицательных моментов. Медицинская сестра начинает работать в этом направлении в тесном взаимоотношении с пациентом. Надо изучить и найти наличие теоретических моментов влияния на комплаенс у данного пациента.</w:t>
      </w:r>
    </w:p>
    <w:p w14:paraId="2C408107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у пациента отсут</w:t>
      </w:r>
      <w:r>
        <w:rPr>
          <w:sz w:val="28"/>
          <w:szCs w:val="28"/>
        </w:rPr>
        <w:t>ствует субъективная убежденность в необходимости проводимого лечения, может возникнуть отказ от гипотензивной терапии.</w:t>
      </w:r>
    </w:p>
    <w:p w14:paraId="41A2C209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пациенты боятся длительного приема препаратов, якобы могут негативно сказаться на их состоянии здоровья, что вред от их приема </w:t>
      </w:r>
      <w:r>
        <w:rPr>
          <w:sz w:val="28"/>
          <w:szCs w:val="28"/>
        </w:rPr>
        <w:t>может превысить возможную пользу. У части пациентов боязнь привыкания к препаратам, боятся отсутствия эффекта и в дальнейшем не смогут обходиться без лечения. В преждевременном прекращении приема лекарственного препарата в ряде случаев виноват врач, которы</w:t>
      </w:r>
      <w:r>
        <w:rPr>
          <w:sz w:val="28"/>
          <w:szCs w:val="28"/>
        </w:rPr>
        <w:t>й не объяснил пациенту важность длительной непрерывной терапии. Склонны прекращать гипотензивную терапию примерно 60% больных после того, как достигли эффекта снижения артериального давления, и 70% пациентов, раньше срока прекративших лечение по данной при</w:t>
      </w:r>
      <w:r>
        <w:rPr>
          <w:sz w:val="28"/>
          <w:szCs w:val="28"/>
        </w:rPr>
        <w:t>чине, не были предварительно предупреждены врачом о длительности фармакотерапии даже после стабильной нормализации артериального давления [16].</w:t>
      </w:r>
    </w:p>
    <w:p w14:paraId="1BFA9A9B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из-за сложностей доступа к лекарству пациенты преждевременно прекращают лечение. В 20.40% случаев</w:t>
      </w:r>
      <w:r>
        <w:rPr>
          <w:sz w:val="28"/>
          <w:szCs w:val="28"/>
        </w:rPr>
        <w:t xml:space="preserve"> необходимость сходить выписать рецепт является причиной самостоятельно прекратить лечение. На уровне комплаенса терапии неудобство приема некоторых лекарственных форм также сказывается. Низким уровнем комплаенса характеризуются порошки и препараты, которы</w:t>
      </w:r>
      <w:r>
        <w:rPr>
          <w:sz w:val="28"/>
          <w:szCs w:val="28"/>
        </w:rPr>
        <w:t>е необходимо предварительно растворять в воде. У лекарственных форм, которые не требуется запивать какой-либо жидкостью, более высокий уровень комплаенса [16].</w:t>
      </w:r>
    </w:p>
    <w:p w14:paraId="7809DCC9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Исследования показывают, что </w:t>
      </w:r>
      <w:r>
        <w:rPr>
          <w:i/>
          <w:iCs/>
          <w:sz w:val="28"/>
          <w:szCs w:val="28"/>
        </w:rPr>
        <w:t>трудности с приверженностью терапии могут возникнуть:</w:t>
      </w:r>
    </w:p>
    <w:p w14:paraId="2D67F8DE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любой воз</w:t>
      </w:r>
      <w:r>
        <w:rPr>
          <w:sz w:val="28"/>
          <w:szCs w:val="28"/>
        </w:rPr>
        <w:t>растной группе (и молодые и пожилые);</w:t>
      </w:r>
    </w:p>
    <w:p w14:paraId="08C31B3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среди мужчин (эти вообще лечиться не хотят ни в какую, пока умирать не начнут, впрочем даже тогда продолжат качать права на еду пожирнее, баню пожарче и алкоголь повкуснее), так и среди женщин (нет времени, забыла</w:t>
      </w:r>
      <w:r>
        <w:rPr>
          <w:sz w:val="28"/>
          <w:szCs w:val="28"/>
        </w:rPr>
        <w:t>, замоталась);</w:t>
      </w:r>
    </w:p>
    <w:p w14:paraId="3FF7DA28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 всему спектру образованности;</w:t>
      </w:r>
    </w:p>
    <w:p w14:paraId="22790DD2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среди пациентов любого социально-экономического статуса (экономить на здоровье пытаются и миллионеры и люди с достатком ниже прожиточного минимума). </w:t>
      </w:r>
    </w:p>
    <w:p w14:paraId="1913EA3D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почему же пациенты не хотят лечиться и исполнять р</w:t>
      </w:r>
      <w:r>
        <w:rPr>
          <w:sz w:val="28"/>
          <w:szCs w:val="28"/>
        </w:rPr>
        <w:t>екомендации так, как от них этого ждут врачи?</w:t>
      </w:r>
    </w:p>
    <w:p w14:paraId="2C0DDB70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Существуют </w:t>
      </w:r>
      <w:r>
        <w:rPr>
          <w:i/>
          <w:iCs/>
          <w:sz w:val="28"/>
          <w:szCs w:val="28"/>
        </w:rPr>
        <w:t>маркеры отсутствия приверженности лекарственной терапии:</w:t>
      </w:r>
    </w:p>
    <w:p w14:paraId="2AA810C9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наличие психологических проблем, особенно депрессий;</w:t>
      </w:r>
    </w:p>
    <w:p w14:paraId="0C98B23C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наличие когнитивных нарушений, в результате которых пациент просто не может понять, з</w:t>
      </w:r>
      <w:r>
        <w:rPr>
          <w:sz w:val="28"/>
          <w:szCs w:val="28"/>
        </w:rPr>
        <w:t>ачем ему лечиться или забывает принять препарат;</w:t>
      </w:r>
    </w:p>
    <w:p w14:paraId="58FA58A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бессимптомное заболевание;</w:t>
      </w:r>
    </w:p>
    <w:p w14:paraId="1727C2A1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контакта с врачом, неадекватное наблюдение и рекомендации, написанные плохо читаемым почерком;</w:t>
      </w:r>
    </w:p>
    <w:p w14:paraId="6B626AA9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побочные эффекты;</w:t>
      </w:r>
    </w:p>
    <w:p w14:paraId="39A2BCDF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плохая информированность о заболевании;</w:t>
      </w:r>
    </w:p>
    <w:p w14:paraId="33348B02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сложно</w:t>
      </w:r>
      <w:r>
        <w:rPr>
          <w:sz w:val="28"/>
          <w:szCs w:val="28"/>
        </w:rPr>
        <w:t>сть терапии;</w:t>
      </w:r>
    </w:p>
    <w:p w14:paraId="01C596F5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высокая стоимость лечения.</w:t>
      </w:r>
    </w:p>
    <w:p w14:paraId="143CF692" w14:textId="77777777" w:rsidR="00000000" w:rsidRDefault="00BF30A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все трудности, по большому счету связаны </w:t>
      </w:r>
      <w:r>
        <w:rPr>
          <w:i/>
          <w:iCs/>
          <w:sz w:val="28"/>
          <w:szCs w:val="28"/>
        </w:rPr>
        <w:t>с тремя основными причинами:</w:t>
      </w:r>
    </w:p>
    <w:p w14:paraId="01CBF00C" w14:textId="77777777" w:rsidR="00000000" w:rsidRDefault="00BF30A3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причинами, связанными с больным (неприятие лечения, страх перед большим количеством препаратов, и, как следствие, некоррек</w:t>
      </w:r>
      <w:r>
        <w:rPr>
          <w:sz w:val="28"/>
          <w:szCs w:val="28"/>
        </w:rPr>
        <w:t>тный прием лекарств);</w:t>
      </w:r>
    </w:p>
    <w:p w14:paraId="07C4BEE6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высокой стоимостью терапии, особенно многокомпонентной;</w:t>
      </w:r>
    </w:p>
    <w:p w14:paraId="21DC3C6D" w14:textId="77777777" w:rsidR="00000000" w:rsidRDefault="00BF3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сложным режимом приема и, соответственно, большой вероятностью отклонения от схемы (например, при назначении 4-х препаратов вероятность комплаенса снижается вдвое).</w:t>
      </w:r>
    </w:p>
    <w:p w14:paraId="1906D4EB" w14:textId="77777777" w:rsidR="00000000" w:rsidRDefault="00BF30A3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артериаль</w:t>
      </w:r>
      <w:r>
        <w:rPr>
          <w:color w:val="FFFFFF"/>
          <w:sz w:val="28"/>
          <w:szCs w:val="28"/>
        </w:rPr>
        <w:t xml:space="preserve">ное давление терапия комплекс гипертензия </w:t>
      </w:r>
    </w:p>
    <w:p w14:paraId="3622EFDC" w14:textId="77777777" w:rsidR="00000000" w:rsidRDefault="00BF30A3">
      <w:pPr>
        <w:pStyle w:val="3"/>
        <w:keepNext/>
        <w:spacing w:line="360" w:lineRule="auto"/>
        <w:jc w:val="both"/>
        <w:rPr>
          <w:b/>
          <w:bCs/>
          <w:sz w:val="28"/>
          <w:szCs w:val="28"/>
        </w:rPr>
      </w:pPr>
    </w:p>
    <w:p w14:paraId="75589AC1" w14:textId="77777777" w:rsidR="00000000" w:rsidRDefault="00BF30A3">
      <w:pPr>
        <w:pStyle w:val="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Литература</w:t>
      </w:r>
    </w:p>
    <w:p w14:paraId="6335DFBD" w14:textId="77777777" w:rsidR="00000000" w:rsidRDefault="00BF30A3">
      <w:pPr>
        <w:spacing w:line="360" w:lineRule="auto"/>
        <w:jc w:val="both"/>
        <w:rPr>
          <w:sz w:val="28"/>
          <w:szCs w:val="28"/>
        </w:rPr>
      </w:pPr>
    </w:p>
    <w:p w14:paraId="24D538CB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Леонова М.В., Белоусов Д.Ю. Аналитическая группа исследования ПИФАГОР. Первое российское фармакоэпидемиологическое исследование артериальной гипертонии. Качественная клиническая практика №</w:t>
      </w:r>
      <w:r>
        <w:rPr>
          <w:sz w:val="28"/>
          <w:szCs w:val="28"/>
        </w:rPr>
        <w:t xml:space="preserve">3 2002 г. стр.47.53 </w:t>
      </w:r>
    </w:p>
    <w:p w14:paraId="22F08323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Национальные рекомендации по профилактике, диагностике и лечению артериальной гипертонии. Всероссийское научное общество кардиологов. Российский национальный конгресс кардиологов, Москва, 11 октября 2001 г. www.cardiosite.ru/medical/re</w:t>
      </w:r>
      <w:r>
        <w:rPr>
          <w:sz w:val="28"/>
          <w:szCs w:val="28"/>
        </w:rPr>
        <w:t xml:space="preserve">com-artgip.asp; </w:t>
      </w:r>
    </w:p>
    <w:p w14:paraId="7FE3A2D0" w14:textId="77777777" w:rsidR="00000000" w:rsidRDefault="00BF30A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World Health Organization/International Society of Hypertension Guidelines for the Management of Hypertension, WHO/ISH Guidelines Subcommittee, 1999; </w:t>
      </w:r>
    </w:p>
    <w:p w14:paraId="5AEA023E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The Seventh Report of Joint National Committee on the Prevention, Detection, Evaluatio</w:t>
      </w:r>
      <w:r>
        <w:rPr>
          <w:sz w:val="28"/>
          <w:szCs w:val="28"/>
          <w:lang w:val="en-US"/>
        </w:rPr>
        <w:t xml:space="preserve">n, and Treatment of High Blood Pressure, 2003. </w:t>
      </w:r>
      <w:r>
        <w:rPr>
          <w:sz w:val="28"/>
          <w:szCs w:val="28"/>
        </w:rPr>
        <w:t xml:space="preserve">National Institutes of Health, National Heart, Lung and Blood Institute Report </w:t>
      </w:r>
    </w:p>
    <w:p w14:paraId="5E64E7F4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Прайс-лист 'ЦВ Протек', за 27.02.2004 г., www.protek.ru </w:t>
      </w:r>
    </w:p>
    <w:p w14:paraId="602356E7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Крестинский Ю.А. 'Фармрынок России в 2003 г. Факторы развития. Основные </w:t>
      </w:r>
      <w:r>
        <w:rPr>
          <w:sz w:val="28"/>
          <w:szCs w:val="28"/>
        </w:rPr>
        <w:t xml:space="preserve">тенденции'. 15-22 февраля 2004 г. Мальдивские острова. Международный семинар 'Российское здравоохранение и фармацевтический рынок: пути развития'. ФАРМАЦЕВТИЧЕСКИЙ ВЕСТНИК №9 (330) 9 марта 2004 г. </w:t>
      </w:r>
    </w:p>
    <w:p w14:paraId="46C9BEE6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Проект Второго пересмотра рекомендаций ВНОК по профилактик</w:t>
      </w:r>
      <w:r>
        <w:rPr>
          <w:sz w:val="28"/>
          <w:szCs w:val="28"/>
        </w:rPr>
        <w:t>е, диагностике и лечению артериальной гипертензии. Кардиоваскулярная терапия и профилактика, 2004; 3 (3), ч.1.</w:t>
      </w:r>
    </w:p>
    <w:p w14:paraId="44AD555F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Dusing R. et al. Am J Hypertens 2001; 14 (4 Pt 2): 98A. </w:t>
      </w:r>
    </w:p>
    <w:p w14:paraId="48B0F2DB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Insull W. J Inter Med 1997; 241 (4): 317-25. </w:t>
      </w:r>
    </w:p>
    <w:p w14:paraId="47619120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McCarthy R. Business Health 1998; 16: 27-3</w:t>
      </w:r>
      <w:r>
        <w:rPr>
          <w:sz w:val="28"/>
          <w:szCs w:val="28"/>
        </w:rPr>
        <w:t xml:space="preserve">3. </w:t>
      </w:r>
    </w:p>
    <w:p w14:paraId="0509631A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Payne K.S., Esmonde.White S. Curr Hypertens Rep 2000;2: 515-24. </w:t>
      </w:r>
    </w:p>
    <w:p w14:paraId="542B9431" w14:textId="77777777" w:rsidR="00000000" w:rsidRDefault="00BF30A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 Cramer J.A. Am J Managed Care, 1998; 4(11): 1563-8. </w:t>
      </w:r>
    </w:p>
    <w:p w14:paraId="26E0FB09" w14:textId="77777777" w:rsidR="00000000" w:rsidRDefault="00BF30A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Girvin B., Johnston G.D. J Hypertens 1998; 16(7): 1049-54. </w:t>
      </w:r>
    </w:p>
    <w:p w14:paraId="200B5CF1" w14:textId="77777777" w:rsidR="00000000" w:rsidRDefault="00BF30A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Lynch J.C. Pharm Times 2000; Jan: 12-7. </w:t>
      </w:r>
    </w:p>
    <w:p w14:paraId="6EF946C4" w14:textId="77777777" w:rsidR="00000000" w:rsidRDefault="00BF30A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Rosen R.C. Blood Press 1997; 6</w:t>
      </w:r>
      <w:r>
        <w:rPr>
          <w:sz w:val="28"/>
          <w:szCs w:val="28"/>
          <w:lang w:val="en-US"/>
        </w:rPr>
        <w:t xml:space="preserve"> Suppl 1: 47-51. </w:t>
      </w:r>
    </w:p>
    <w:p w14:paraId="6C1CB666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Christensen D.B. et al. </w:t>
      </w:r>
      <w:r>
        <w:rPr>
          <w:sz w:val="28"/>
          <w:szCs w:val="28"/>
        </w:rPr>
        <w:t xml:space="preserve">Med Care 1997; 35(11): 1164-70. </w:t>
      </w:r>
    </w:p>
    <w:p w14:paraId="248E6828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Vaur L. et al. Am J Hypertens 1999; 12 (4 Pt 1): 374-80. </w:t>
      </w:r>
    </w:p>
    <w:p w14:paraId="063E9F2D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Vaisse B. et al. Am J Hypertens 1998; 11 (4 Pt 2): 79A. </w:t>
      </w:r>
    </w:p>
    <w:p w14:paraId="2B6D3041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Kim M.T. et al. Circulation 1997; 96 (8 Suppl 1): 1-351. </w:t>
      </w:r>
    </w:p>
    <w:p w14:paraId="16E0FC37" w14:textId="77777777" w:rsidR="00000000" w:rsidRDefault="00BF3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Monane M</w:t>
      </w:r>
      <w:r>
        <w:rPr>
          <w:sz w:val="28"/>
          <w:szCs w:val="28"/>
        </w:rPr>
        <w:t xml:space="preserve">. et al. Am J Hypertens 1997;10(7): 697-704. </w:t>
      </w:r>
    </w:p>
    <w:p w14:paraId="50389236" w14:textId="77777777" w:rsidR="00BF30A3" w:rsidRDefault="00BF30A3">
      <w:pPr>
        <w:spacing w:line="360" w:lineRule="auto"/>
        <w:rPr>
          <w:sz w:val="28"/>
          <w:szCs w:val="28"/>
        </w:rPr>
      </w:pPr>
    </w:p>
    <w:sectPr w:rsidR="00BF3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22"/>
    <w:rsid w:val="00843822"/>
    <w:rsid w:val="00B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A0274"/>
  <w14:defaultImageDpi w14:val="0"/>
  <w15:docId w15:val="{52BD5B58-44E7-408A-AF9A-2097D67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7109</Words>
  <Characters>40523</Characters>
  <Application>Microsoft Office Word</Application>
  <DocSecurity>0</DocSecurity>
  <Lines>337</Lines>
  <Paragraphs>95</Paragraphs>
  <ScaleCrop>false</ScaleCrop>
  <Company/>
  <LinksUpToDate>false</LinksUpToDate>
  <CharactersWithSpaces>47537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2024-12-09T09:09:00Z</dcterms:created>
  <dcterms:modified xsi:type="dcterms:W3CDTF">2024-12-09T09:09:00Z</dcterms:modified>
</cp:coreProperties>
</file>