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F984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АВТОНОМНОЕ ОБРАЗОВАТЕЛЬНОЕ УЧРЕЖДЕНИЕ СРЕДНЕГО ПРОФЕССИОНАЛЬНОГО ОБРАЗОВАНИЯ</w:t>
      </w:r>
    </w:p>
    <w:p w14:paraId="14171346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"БРЯНСКИЙ БАЗОВЫЙ МЕДИЦИНСКИЙ КОЛЛЕДЖ"</w:t>
      </w:r>
    </w:p>
    <w:p w14:paraId="544B217F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50E066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6BD8C08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0B20D15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9ACDA56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40EACF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07CF1AC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503199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8B7373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7D8FDCE" w14:textId="77777777" w:rsidR="00000000" w:rsidRDefault="00EC16B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5A8DD1C7" w14:textId="77777777" w:rsidR="00000000" w:rsidRDefault="00EC16B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Соблюдение правил фармацевтической деонтологии в профессиональной деятельности</w:t>
      </w:r>
    </w:p>
    <w:p w14:paraId="0DB5A892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</w:t>
      </w:r>
      <w:r>
        <w:rPr>
          <w:noProof/>
          <w:sz w:val="28"/>
          <w:szCs w:val="28"/>
          <w:lang w:val="ru-RU"/>
        </w:rPr>
        <w:t>: 060301 "Фармация"</w:t>
      </w:r>
    </w:p>
    <w:p w14:paraId="0D10A463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МДК 01.01 Лекарствоведение</w:t>
      </w:r>
    </w:p>
    <w:p w14:paraId="527F180C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ПМ 01 Реализация лекарственных средств и товаров аптечного ассортимента</w:t>
      </w:r>
    </w:p>
    <w:p w14:paraId="70CA5308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E04F79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558848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05A1C41" w14:textId="77777777" w:rsidR="00000000" w:rsidRDefault="00EC16BC">
      <w:pPr>
        <w:spacing w:line="360" w:lineRule="auto"/>
        <w:rPr>
          <w:b/>
          <w:bCs/>
          <w:i/>
          <w:iC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sz w:val="28"/>
          <w:szCs w:val="28"/>
          <w:lang w:val="ru-RU"/>
        </w:rPr>
        <w:t>Работу выполнила:</w:t>
      </w:r>
    </w:p>
    <w:p w14:paraId="5BFACB3E" w14:textId="77777777" w:rsidR="00000000" w:rsidRDefault="00EC16B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Титова Анастасия Игоревна</w:t>
      </w:r>
    </w:p>
    <w:p w14:paraId="3F53FD5D" w14:textId="77777777" w:rsidR="00000000" w:rsidRDefault="00EC16B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 211вфм</w:t>
      </w:r>
    </w:p>
    <w:p w14:paraId="142BAB95" w14:textId="77777777" w:rsidR="00000000" w:rsidRDefault="00EC16BC">
      <w:pPr>
        <w:spacing w:line="360" w:lineRule="auto"/>
        <w:rPr>
          <w:b/>
          <w:bCs/>
          <w:i/>
          <w:iC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sz w:val="28"/>
          <w:szCs w:val="28"/>
          <w:lang w:val="ru-RU"/>
        </w:rPr>
        <w:t>Руководитель:</w:t>
      </w:r>
    </w:p>
    <w:p w14:paraId="6A6241F4" w14:textId="77777777" w:rsidR="00000000" w:rsidRDefault="00EC16B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Кургуз Роман Викторович</w:t>
      </w:r>
    </w:p>
    <w:p w14:paraId="56890AC7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6F45AA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D06EA3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3141ED" w14:textId="77777777" w:rsidR="00000000" w:rsidRDefault="00EC16B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г.</w:t>
      </w:r>
    </w:p>
    <w:p w14:paraId="40BAEB5A" w14:textId="77777777" w:rsidR="00000000" w:rsidRDefault="00EC16BC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5DE3B5C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C0BA0F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3AE781E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1. Теоретические основы фармацевтической деонтологии</w:t>
      </w:r>
    </w:p>
    <w:p w14:paraId="2742BFE3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о фармацевтической деонтологии</w:t>
      </w:r>
    </w:p>
    <w:p w14:paraId="46C828A7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Принципы деонтологии</w:t>
      </w:r>
    </w:p>
    <w:p w14:paraId="07CC698F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Формирование этики и деонтологии в фармации</w:t>
      </w:r>
    </w:p>
    <w:p w14:paraId="47FA5316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Методы общения фармацевта и провизора с посетителями аптеки</w:t>
      </w:r>
    </w:p>
    <w:p w14:paraId="69525F69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2.2 Этика продаж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 аптеке</w:t>
      </w:r>
    </w:p>
    <w:p w14:paraId="182338FB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A4DB600" w14:textId="77777777" w:rsidR="00000000" w:rsidRDefault="00EC16B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324BD60C" w14:textId="77777777" w:rsidR="00000000" w:rsidRDefault="00EC16B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25F5F1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D052F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медицинская деонтология, рассматривая проблемы долга, деятельности медицинских и фармацевтических работников, исходит из специфики их труда. Она охватывает социально-этические аспе</w:t>
      </w:r>
      <w:r>
        <w:rPr>
          <w:color w:val="000000"/>
          <w:sz w:val="28"/>
          <w:szCs w:val="28"/>
          <w:lang w:val="ru-RU"/>
        </w:rPr>
        <w:t>кты ответственности, социальной значимости, призвания, назначения профессии.</w:t>
      </w:r>
    </w:p>
    <w:p w14:paraId="360CBF5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 - практическая наука, призванная дать специалистам не только те знания, которые необходимы для выполнения функционально-должностных обязанностей, но и</w:t>
      </w:r>
      <w:r>
        <w:rPr>
          <w:color w:val="000000"/>
          <w:sz w:val="28"/>
          <w:szCs w:val="28"/>
          <w:lang w:val="ru-RU"/>
        </w:rPr>
        <w:t xml:space="preserve"> те, которые вытекают из общественной ценности профессии провизора (фармацевта). Кроме того, категория долга имеет два уровня: объективный и субъективный.</w:t>
      </w:r>
    </w:p>
    <w:p w14:paraId="2215BACF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Объективный - это совокупность обязанностей, вытекающих из профессиональной деятельности специалиста.</w:t>
      </w:r>
    </w:p>
    <w:p w14:paraId="36AC6C3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Субъективный - это отношение фармацевтических работников к выполнению своих обязанностей. На основе этою единства возникает взаимосвязь этики провизора (фармацевта) и фармацевтической деонтологии.</w:t>
      </w:r>
    </w:p>
    <w:p w14:paraId="0FC1669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Практическое назначение фармацевтической деонтологии состо</w:t>
      </w:r>
      <w:r>
        <w:rPr>
          <w:color w:val="000000"/>
          <w:sz w:val="28"/>
          <w:szCs w:val="28"/>
          <w:lang w:val="ru-RU"/>
        </w:rPr>
        <w:t>ит в том, что аптечные работники должны быть подготовлены к разрешению возникающих конфликтных ситуаций с врачами, с больными и их родственниками.</w:t>
      </w:r>
    </w:p>
    <w:p w14:paraId="098936B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деонтология, входя в состав профессиональной деонтологии и этики, является в тоже время сост</w:t>
      </w:r>
      <w:r>
        <w:rPr>
          <w:color w:val="000000"/>
          <w:sz w:val="28"/>
          <w:szCs w:val="28"/>
          <w:lang w:val="ru-RU"/>
        </w:rPr>
        <w:t>авной частью фармацевтических наук.</w:t>
      </w:r>
    </w:p>
    <w:p w14:paraId="700533D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 есть наука, т.к. она имеет свой предмет, свое содержание и методы исследования.</w:t>
      </w:r>
    </w:p>
    <w:p w14:paraId="12A1C640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фармацевтической деонтологии является совокупность функциональных обязанностей и норм морали и права,</w:t>
      </w:r>
      <w:r>
        <w:rPr>
          <w:color w:val="000000"/>
          <w:sz w:val="28"/>
          <w:szCs w:val="28"/>
          <w:lang w:val="ru-RU"/>
        </w:rPr>
        <w:t xml:space="preserve"> формирующая отношение провизора (фармацевта) к их выполнению.</w:t>
      </w:r>
    </w:p>
    <w:p w14:paraId="633F395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На формирование и развитие принципов медицинской деонтологии, как и медицинской этики, на протяжении всей истории оказывали влияние сложившиеся в данном обществе политический строй, социально-э</w:t>
      </w:r>
      <w:r>
        <w:rPr>
          <w:color w:val="000000"/>
          <w:sz w:val="28"/>
          <w:szCs w:val="28"/>
          <w:lang w:val="ru-RU"/>
        </w:rPr>
        <w:t>кономические и классовые отношения, национальные и религиозные традиции и др.</w:t>
      </w:r>
    </w:p>
    <w:p w14:paraId="0B87083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отечественную медицинскую деонтологию большое влияние оказали материалистические взгляды А.И. Герцена, Н.Г. Чернышевского, Н.А. Добролюбова, Д.И. Писарева и др. В условиях цар</w:t>
      </w:r>
      <w:r>
        <w:rPr>
          <w:color w:val="000000"/>
          <w:sz w:val="28"/>
          <w:szCs w:val="28"/>
          <w:lang w:val="ru-RU"/>
        </w:rPr>
        <w:t xml:space="preserve">изма земские врачи, располагая крайне ограниченными возможностями, создали уникальную в истории медицины систему оказания медицинской помощи неимущим слоям населения. Они заложили новые традиции в отношениях с больными, составившие славу русской медицины. </w:t>
      </w:r>
      <w:r>
        <w:rPr>
          <w:color w:val="000000"/>
          <w:sz w:val="28"/>
          <w:szCs w:val="28"/>
          <w:lang w:val="ru-RU"/>
        </w:rPr>
        <w:t>Земская медицина выдвинула большое число беспредельно преданных своему делу врачей, фельдшеров и медицинских сестер.</w:t>
      </w:r>
    </w:p>
    <w:p w14:paraId="5652B80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подчеркнуть, что вплоть до конца XIX века все то, что теперь составляет предмет медицинской деонтологии, именовалось врачебной этикой</w:t>
      </w:r>
      <w:r>
        <w:rPr>
          <w:color w:val="000000"/>
          <w:sz w:val="28"/>
          <w:szCs w:val="28"/>
          <w:lang w:val="ru-RU"/>
        </w:rPr>
        <w:t>. Содержание этого понятия было весьма аморфным.</w:t>
      </w:r>
    </w:p>
    <w:p w14:paraId="3E6B28D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курсовой работы является изучение правил фармацевтической деонтологии в профессиональной деятельности.</w:t>
      </w:r>
    </w:p>
    <w:p w14:paraId="300B2F8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необходимо решить ряд задач:</w:t>
      </w:r>
    </w:p>
    <w:p w14:paraId="382A287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понятие и принципы фа</w:t>
      </w:r>
      <w:r>
        <w:rPr>
          <w:color w:val="000000"/>
          <w:sz w:val="28"/>
          <w:szCs w:val="28"/>
          <w:lang w:val="ru-RU"/>
        </w:rPr>
        <w:t>рмацевтической деонтологии;</w:t>
      </w:r>
    </w:p>
    <w:p w14:paraId="445EB3A5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методы общения фармацевта и провизора с посетителями аптеки</w:t>
      </w:r>
      <w:r>
        <w:rPr>
          <w:color w:val="000000"/>
          <w:sz w:val="28"/>
          <w:szCs w:val="28"/>
          <w:lang w:val="ru-RU"/>
        </w:rPr>
        <w:t xml:space="preserve"> &lt;http://www.ecopharmacia.ru/publ/farmacevticheskij_menedzhment/farmacevticheskaja_deontologija/metody_obshhenija_farmacevta_i_provizora_s_posetiteljami_apteki/23-1-0-72&gt;;</w:t>
      </w:r>
    </w:p>
    <w:p w14:paraId="001EA20D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этику продаж в аптеке.</w:t>
      </w:r>
    </w:p>
    <w:p w14:paraId="323B8FC9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исследования данной курсовой работы являются</w:t>
      </w:r>
      <w:r>
        <w:rPr>
          <w:color w:val="000000"/>
          <w:sz w:val="28"/>
          <w:szCs w:val="28"/>
          <w:lang w:val="ru-RU"/>
        </w:rPr>
        <w:t xml:space="preserve"> правила фармацевтической деонтологии в профессиональной деятельности.</w:t>
      </w:r>
    </w:p>
    <w:p w14:paraId="3207DB4D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 - соблюдение правил фармацевтической деонтологии в профессиональной деятельности.</w:t>
      </w:r>
    </w:p>
    <w:p w14:paraId="7274F38F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Структурно курсовая работа состоит из введения, двух глав, заключения и списка лит</w:t>
      </w:r>
      <w:r>
        <w:rPr>
          <w:color w:val="000000"/>
          <w:sz w:val="28"/>
          <w:szCs w:val="28"/>
          <w:lang w:val="ru-RU"/>
        </w:rPr>
        <w:t>ературы.</w:t>
      </w:r>
    </w:p>
    <w:p w14:paraId="0BB0A5F2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Теоретические основы фармацевтической деонтологии</w:t>
      </w:r>
    </w:p>
    <w:p w14:paraId="12DAE519" w14:textId="77777777" w:rsidR="00000000" w:rsidRDefault="00EC16BC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2939BB0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 о фармацевтической деонтологии</w:t>
      </w:r>
    </w:p>
    <w:p w14:paraId="23C8A43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501CB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Деонтология (слово греческого происхождения </w:t>
      </w:r>
      <w:r>
        <w:rPr>
          <w:color w:val="000000"/>
          <w:sz w:val="28"/>
          <w:szCs w:val="28"/>
          <w:lang w:val="en-US"/>
        </w:rPr>
        <w:t>deontos</w:t>
      </w:r>
      <w:r>
        <w:rPr>
          <w:color w:val="000000"/>
          <w:sz w:val="28"/>
          <w:szCs w:val="28"/>
          <w:lang w:val="ru-RU"/>
        </w:rPr>
        <w:t xml:space="preserve"> - должное и логия - учение) означает учение о должном.</w:t>
      </w:r>
    </w:p>
    <w:p w14:paraId="136A1FF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"деонтология" предложен в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веке английским философом Иеремией Бентамом для обозначения науки о профессиональном поведении человека. Понятие "деонтология" в равной мере применимо к любой сфере профессиональной деятельности - медицинской, инженерной, юридической и т.д. [1, с</w:t>
      </w:r>
      <w:r>
        <w:rPr>
          <w:color w:val="000000"/>
          <w:sz w:val="28"/>
          <w:szCs w:val="28"/>
          <w:lang w:val="ru-RU"/>
        </w:rPr>
        <w:t>.65].</w:t>
      </w:r>
    </w:p>
    <w:p w14:paraId="6959739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деонтология учение о должном в медицине разработано и введено в медицинскую теорию и практику известным советским хирургом - онкологом академиком Н.Н. Петровым. Он определял это понятие как "учение о принципах поведения медицинского персо</w:t>
      </w:r>
      <w:r>
        <w:rPr>
          <w:color w:val="000000"/>
          <w:sz w:val="28"/>
          <w:szCs w:val="28"/>
          <w:lang w:val="ru-RU"/>
        </w:rPr>
        <w:t>нала. для максимального повышения суммы общественной полезности и максимального устранения вредных последствий неполноценной медицинской работы".</w:t>
      </w:r>
    </w:p>
    <w:p w14:paraId="27B4436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Медицина и фармация как две взаимосвязанные профессии призваны охранять здоровье людей, вести постоянную борьб</w:t>
      </w:r>
      <w:r>
        <w:rPr>
          <w:color w:val="000000"/>
          <w:sz w:val="28"/>
          <w:szCs w:val="28"/>
          <w:lang w:val="ru-RU"/>
        </w:rPr>
        <w:t>у за продление человеческой жизни.</w:t>
      </w:r>
    </w:p>
    <w:p w14:paraId="498B385C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Вопросы медицинской и фармацевтической деонтологии имеют много общего, т.к. основным объектом деятельности является больной человек. Однако каждое из этих направлений здравоохранения имеет свои специфические черты.</w:t>
      </w:r>
    </w:p>
    <w:p w14:paraId="7CFE0F1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Сейчас</w:t>
      </w:r>
      <w:r>
        <w:rPr>
          <w:color w:val="000000"/>
          <w:sz w:val="28"/>
          <w:szCs w:val="28"/>
          <w:lang w:val="ru-RU"/>
        </w:rPr>
        <w:t xml:space="preserve"> в здравоохранении под медицинской и фармацевтической деонтологией понимается учение о принципах поведения врача и фармацевтического работника в соответствии с благородными и гуманными задачами медицины и фармации.</w:t>
      </w:r>
    </w:p>
    <w:p w14:paraId="3996C8B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Как всякая историческая категория медицин</w:t>
      </w:r>
      <w:r>
        <w:rPr>
          <w:color w:val="000000"/>
          <w:sz w:val="28"/>
          <w:szCs w:val="28"/>
          <w:lang w:val="ru-RU"/>
        </w:rPr>
        <w:t>ская и фармацевтическая деонтология и этика развивались в соответствии с уровнем развития медицины и фармации при определенных общественно-экономических формациях, наследуя наиболее рациональные принципы и нормы из поколения в поколение.</w:t>
      </w:r>
    </w:p>
    <w:p w14:paraId="689FE89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Знатоки лекарствен</w:t>
      </w:r>
      <w:r>
        <w:rPr>
          <w:color w:val="000000"/>
          <w:sz w:val="28"/>
          <w:szCs w:val="28"/>
          <w:lang w:val="ru-RU"/>
        </w:rPr>
        <w:t>ного дела известны очень давно, но фармация как наука была частью медицины и выдающимися деятелями лекарствоведения были врачи, объединявшие в своей деятельности не только все отрасли медицины, но и естествознание и философию своего времени.</w:t>
      </w:r>
    </w:p>
    <w:p w14:paraId="59AA618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древнеиндийс</w:t>
      </w:r>
      <w:r>
        <w:rPr>
          <w:color w:val="000000"/>
          <w:sz w:val="28"/>
          <w:szCs w:val="28"/>
          <w:lang w:val="ru-RU"/>
        </w:rPr>
        <w:t xml:space="preserve">ком народном эпосе "Аюр-Внды" ("Знание жизни") в трех книгах, написанных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веке до нашей эры, содержатся различные сведения. Среди них требования, предъявляемые к врачам. Согласно этим требованиям врач должен обладать высокими моральными и физическими</w:t>
      </w:r>
      <w:r>
        <w:rPr>
          <w:color w:val="000000"/>
          <w:sz w:val="28"/>
          <w:szCs w:val="28"/>
          <w:lang w:val="ru-RU"/>
        </w:rPr>
        <w:t xml:space="preserve"> качествами, он должен быть сострадательным, доброжелательным, никогда не терять самообладания, иметь много терпения и спокойствия. Автором одной из этих книг был крупный хирург того времени Сушрута. Сушрута указывал, что лекарство в руках знающего человек</w:t>
      </w:r>
      <w:r>
        <w:rPr>
          <w:color w:val="000000"/>
          <w:sz w:val="28"/>
          <w:szCs w:val="28"/>
          <w:lang w:val="ru-RU"/>
        </w:rPr>
        <w:t>а подобно напитку бессмертия и жизни, в руках невежды - подобно огню и мечу.</w:t>
      </w:r>
    </w:p>
    <w:p w14:paraId="786BC01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Известный врач древней Греции - знаменитый Гиппократ (460-377 г. до н.э.) в своем трактате "О враче" сформулировал основные принципы взаимоотношений врача и больного и описал высо</w:t>
      </w:r>
      <w:r>
        <w:rPr>
          <w:color w:val="000000"/>
          <w:sz w:val="28"/>
          <w:szCs w:val="28"/>
          <w:lang w:val="ru-RU"/>
        </w:rPr>
        <w:t>кий моральный облик врача: "Ему прилично держать себя чисто…, быть благоразумным, справедливым при всех обстоятельствах". Гиппократ требовал от врача "презрения к деньгам, совестливости, скромности, простоты в одежде, решительности, опрятности., знания все</w:t>
      </w:r>
      <w:r>
        <w:rPr>
          <w:color w:val="000000"/>
          <w:sz w:val="28"/>
          <w:szCs w:val="28"/>
          <w:lang w:val="ru-RU"/>
        </w:rPr>
        <w:t>го того, что полезно для жизни, и иметь отвращение к пороку". Касаясь поведения врача он считал нужным отметить, что "поспешность и чрезмерная готовность, даже если бывают весьма полезны, презираются" [2, с.81].</w:t>
      </w:r>
    </w:p>
    <w:p w14:paraId="58B4587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внимание Гиппократ уделял внешнему в</w:t>
      </w:r>
      <w:r>
        <w:rPr>
          <w:color w:val="000000"/>
          <w:sz w:val="28"/>
          <w:szCs w:val="28"/>
          <w:lang w:val="ru-RU"/>
        </w:rPr>
        <w:t xml:space="preserve">иду врача. Он давал </w:t>
      </w:r>
      <w:r>
        <w:rPr>
          <w:color w:val="000000"/>
          <w:sz w:val="28"/>
          <w:szCs w:val="28"/>
          <w:lang w:val="ru-RU"/>
        </w:rPr>
        <w:lastRenderedPageBreak/>
        <w:t>такие советы: "Врач, насколько позволяет ему природа, должен иметь хороший цвет лица, и быть в добром геле., ведь если он сам за собой не умеет хорошо присмотреть, то что же он должен предпринять хорошего для других. Врач должен быть чи</w:t>
      </w:r>
      <w:r>
        <w:rPr>
          <w:color w:val="000000"/>
          <w:sz w:val="28"/>
          <w:szCs w:val="28"/>
          <w:lang w:val="ru-RU"/>
        </w:rPr>
        <w:t>стым, хорошо одетым и должен быть парфюмирован благовонными мазями, он должен вести благопристойный образ жизни".</w:t>
      </w:r>
    </w:p>
    <w:p w14:paraId="19B1C21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советы пришли к нам из далеко ушедших веков, но они не потеряли своего значения и поныне. Поэтому и врач и фармацевтический работник должн</w:t>
      </w:r>
      <w:r>
        <w:rPr>
          <w:color w:val="000000"/>
          <w:sz w:val="28"/>
          <w:szCs w:val="28"/>
          <w:lang w:val="ru-RU"/>
        </w:rPr>
        <w:t>ы быть проводниками всех основных санитарно-гигиенических мероприятий.</w:t>
      </w:r>
    </w:p>
    <w:p w14:paraId="536FBA6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Огромное влияние на развитие принципов поведения медицинских работников оказала знаменитая "Клятва Гиппократа". Интересно отметить, что за всю историю развития медицины только в 1957 г.</w:t>
      </w:r>
      <w:r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en-US"/>
        </w:rPr>
        <w:t xml:space="preserve">II </w:t>
      </w:r>
      <w:r>
        <w:rPr>
          <w:color w:val="000000"/>
          <w:sz w:val="28"/>
          <w:szCs w:val="28"/>
          <w:lang w:val="ru-RU"/>
        </w:rPr>
        <w:t>Всемирном деонтологическом конгрессе в Париже было сделано первое и единственное дополнение к клятве Гиппократа: "Клянусь обучаться всю жизнь".</w:t>
      </w:r>
    </w:p>
    <w:p w14:paraId="004FF22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Большую роль в истории медицины и фармации сыграла медицинская школа в Салерно. В салернской школе была с</w:t>
      </w:r>
      <w:r>
        <w:rPr>
          <w:color w:val="000000"/>
          <w:sz w:val="28"/>
          <w:szCs w:val="28"/>
          <w:lang w:val="ru-RU"/>
        </w:rPr>
        <w:t xml:space="preserve">оставлена обширнейшая по тем временам опись рекомендуемых к употреблению лекарств, названная "Сад здоровья", а также положено начало разделению профессиональной подготовки врачей и аптекарей. До этого лекарства изготовляли сами врачи, В </w:t>
      </w:r>
      <w:r>
        <w:rPr>
          <w:color w:val="000000"/>
          <w:sz w:val="28"/>
          <w:szCs w:val="28"/>
          <w:lang w:val="en-US"/>
        </w:rPr>
        <w:t>XIV</w:t>
      </w:r>
      <w:r>
        <w:rPr>
          <w:color w:val="000000"/>
          <w:sz w:val="28"/>
          <w:szCs w:val="28"/>
          <w:lang w:val="ru-RU"/>
        </w:rPr>
        <w:t xml:space="preserve"> веке был издан </w:t>
      </w:r>
      <w:r>
        <w:rPr>
          <w:color w:val="000000"/>
          <w:sz w:val="28"/>
          <w:szCs w:val="28"/>
          <w:lang w:val="ru-RU"/>
        </w:rPr>
        <w:t>"Салернекий кодекс здоровья", где в стихотворной форме изложены взгляды на то, как деонтологически правильно относиться к больному.</w:t>
      </w:r>
    </w:p>
    <w:p w14:paraId="1609234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России сведения о возникновении первой регламентированной государством аптеки относятся ко второй половине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  <w:lang w:val="ru-RU"/>
        </w:rPr>
        <w:t xml:space="preserve"> века. В нач</w:t>
      </w:r>
      <w:r>
        <w:rPr>
          <w:color w:val="000000"/>
          <w:sz w:val="28"/>
          <w:szCs w:val="28"/>
          <w:lang w:val="ru-RU"/>
        </w:rPr>
        <w:t xml:space="preserve">але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  <w:lang w:val="ru-RU"/>
        </w:rPr>
        <w:t xml:space="preserve"> века учреждаются первые частные аптеки. Все стороны деятельности аптеки регламентировались аптекарским уставом, входившим в Свод законов Российской империи от 20 сентября 1789 г. В нем находят отражение основные требования, которым должен был отв</w:t>
      </w:r>
      <w:r>
        <w:rPr>
          <w:color w:val="000000"/>
          <w:sz w:val="28"/>
          <w:szCs w:val="28"/>
          <w:lang w:val="ru-RU"/>
        </w:rPr>
        <w:t xml:space="preserve">ечать работающий в области лекарствоведения: "Аптекарь, яко добрый гражданин, верно хранящий </w:t>
      </w:r>
      <w:r>
        <w:rPr>
          <w:color w:val="000000"/>
          <w:sz w:val="28"/>
          <w:szCs w:val="28"/>
          <w:lang w:val="ru-RU"/>
        </w:rPr>
        <w:lastRenderedPageBreak/>
        <w:t xml:space="preserve">присяжную должность, повинен, быть искусен, честен, совестен, благоразумен, трезв. Прилежен во всякое время, присутствен и исполняющий звание свое всеобщему благу </w:t>
      </w:r>
      <w:r>
        <w:rPr>
          <w:color w:val="000000"/>
          <w:sz w:val="28"/>
          <w:szCs w:val="28"/>
          <w:lang w:val="ru-RU"/>
        </w:rPr>
        <w:t>соответственно".</w:t>
      </w:r>
    </w:p>
    <w:p w14:paraId="779BFAB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управлению аптекой допускались лишь лица, имеющие фармацевтическое звание. Устав требовал изготовлять лекарства только из свежих, годных средств, точно по рецепту. По неясному рецепту или рецепту, в котором вес лекарственных средств пок</w:t>
      </w:r>
      <w:r>
        <w:rPr>
          <w:color w:val="000000"/>
          <w:sz w:val="28"/>
          <w:szCs w:val="28"/>
          <w:lang w:val="ru-RU"/>
        </w:rPr>
        <w:t>ажется сомнительным, аптекарь не должен приготовлять лекарство, пока не уточнит пропись рецепта у врача. Таким образом, основные мысли и положения этого устава не потеряли своего значения и в настоящее время [3, с.101].</w:t>
      </w:r>
    </w:p>
    <w:p w14:paraId="35EF34F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второй половине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 прогресс</w:t>
      </w:r>
      <w:r>
        <w:rPr>
          <w:color w:val="000000"/>
          <w:sz w:val="28"/>
          <w:szCs w:val="28"/>
          <w:lang w:val="ru-RU"/>
        </w:rPr>
        <w:t>ивные взгляды В.Г. Белинского, А.И. Герцена, Н. Г Чернышевского. Н.А. Добролюбова. Д.И. Писарева оказали заметное влияние на формирование профессионального долга российских медиков, педагогов, инженеров и юристов. В своей жизни и работе они руководствовали</w:t>
      </w:r>
      <w:r>
        <w:rPr>
          <w:color w:val="000000"/>
          <w:sz w:val="28"/>
          <w:szCs w:val="28"/>
          <w:lang w:val="ru-RU"/>
        </w:rPr>
        <w:t>сь высокими моральными и этическими нормами гуманизма, бескорыстия и трудолюбия.</w:t>
      </w:r>
    </w:p>
    <w:p w14:paraId="34CF504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Необходимо отметить, что вплоть до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 все то, что теперь составляет предмет медицинской деонтологии, именовалось врачебной этикой [15, с.88].</w:t>
      </w:r>
    </w:p>
    <w:p w14:paraId="1047934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М.Я. Мудров говорил, </w:t>
      </w:r>
      <w:r>
        <w:rPr>
          <w:color w:val="000000"/>
          <w:sz w:val="28"/>
          <w:szCs w:val="28"/>
          <w:lang w:val="ru-RU"/>
        </w:rPr>
        <w:t xml:space="preserve">что при назначении лекарств необходимо растолковать не только внешние свойства, но и его действие. Об огромном значении слова, манере обращения, выражении лица, интонации голоса М.Я. Мудрова писал:". долгом почитаю заметить, что есть и душевные лекарства, </w:t>
      </w:r>
      <w:r>
        <w:rPr>
          <w:color w:val="000000"/>
          <w:sz w:val="28"/>
          <w:szCs w:val="28"/>
          <w:lang w:val="ru-RU"/>
        </w:rPr>
        <w:t xml:space="preserve">которые врачуют тело. Они почерпаются из науки мудрое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и. чаще из психологии. Сим искусством печального утешишь, сердитого умягчишь, нетерпеливого успокоишь, бешеного остановишь, дерзкого испугаешь, робкого сделаешь смелым, скрытного откровенным, отчаянно</w:t>
      </w:r>
      <w:r>
        <w:rPr>
          <w:color w:val="000000"/>
          <w:sz w:val="28"/>
          <w:szCs w:val="28"/>
          <w:lang w:val="ru-RU"/>
        </w:rPr>
        <w:t xml:space="preserve">го благонадежным. Сим искусством сообщается больным та твердость духа, которая побеждает </w:t>
      </w:r>
      <w:r>
        <w:rPr>
          <w:color w:val="000000"/>
          <w:sz w:val="28"/>
          <w:szCs w:val="28"/>
          <w:lang w:val="ru-RU"/>
        </w:rPr>
        <w:lastRenderedPageBreak/>
        <w:t>телесные боли, тоску, метание и которая самые болезни. иногда покоряет воле больного".</w:t>
      </w:r>
    </w:p>
    <w:p w14:paraId="24E8E7D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История русской медицины сохранила много примеров беззаветного служения наших ве</w:t>
      </w:r>
      <w:r>
        <w:rPr>
          <w:color w:val="000000"/>
          <w:sz w:val="28"/>
          <w:szCs w:val="28"/>
          <w:lang w:val="ru-RU"/>
        </w:rPr>
        <w:t>ликих врачей и фармацевтических работников своему профессиональному и гражданскому долгу.</w:t>
      </w:r>
    </w:p>
    <w:p w14:paraId="161260DF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отечественной фармации много сделано профессором кафедры фармации Петербургской медико-хирургической академии А.П. Нелюбиным (1785-1858 гг.) Он был основоп</w:t>
      </w:r>
      <w:r>
        <w:rPr>
          <w:color w:val="000000"/>
          <w:sz w:val="28"/>
          <w:szCs w:val="28"/>
          <w:lang w:val="ru-RU"/>
        </w:rPr>
        <w:t xml:space="preserve">оложником самостоятельного направления в русской фармацевтической науке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века, организатором фармацевтического образования.А.П. Нелюбин указывал, что "фармация не простое искусство, а наука", и что фармация есть особенная ветвь естествен</w:t>
      </w:r>
      <w:r>
        <w:rPr>
          <w:color w:val="000000"/>
          <w:sz w:val="28"/>
          <w:szCs w:val="28"/>
          <w:lang w:val="ru-RU"/>
        </w:rPr>
        <w:t>ных наук, что ее задача". составлять совершенно новые лекарства и определять оным доброту" [4, с.90].</w:t>
      </w:r>
    </w:p>
    <w:p w14:paraId="5A1B0EF8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Этика и деонтология включают в себя общегуманные, общечеловеческие представления и нормы морали и нравственности, передаваемые из поколения в поколение.</w:t>
      </w:r>
    </w:p>
    <w:p w14:paraId="5B1A36A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зучая вопросы фармацевтической этики и деонтологии необходимо знать об их связи с профессиональной и общей этикой.</w:t>
      </w:r>
    </w:p>
    <w:p w14:paraId="17AEA5F8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этика рассматривает два аспекта: аксиологический (ценностный) и деонтологический (долженствования) в диалектическом единстве</w:t>
      </w:r>
      <w:r>
        <w:rPr>
          <w:color w:val="000000"/>
          <w:sz w:val="28"/>
          <w:szCs w:val="28"/>
          <w:lang w:val="ru-RU"/>
        </w:rPr>
        <w:t>. Деонтология же призвана рассматривать тот аспект профессиональной морали, который касается долженствования.</w:t>
      </w:r>
    </w:p>
    <w:p w14:paraId="2221C8A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этика призвана изучать и обосновывать социальную значимость профессиональной деятельности, требования к личности провизора (фарма</w:t>
      </w:r>
      <w:r>
        <w:rPr>
          <w:color w:val="000000"/>
          <w:sz w:val="28"/>
          <w:szCs w:val="28"/>
          <w:lang w:val="ru-RU"/>
        </w:rPr>
        <w:t>цевта), определять с позиции добра и зла характер поступков и отношений фармацевтических работников.</w:t>
      </w:r>
    </w:p>
    <w:p w14:paraId="051B72EE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Фармацевтическая деонтология &lt;http://www.ecopharmacia.ru/publ/farmacevticheskij_menedzhment/farmacevticheskaja_deontologija/formirovanie_ehtiki_i_deontolog</w:t>
      </w:r>
      <w:r>
        <w:rPr>
          <w:b/>
          <w:bCs/>
          <w:color w:val="000000"/>
          <w:sz w:val="28"/>
          <w:szCs w:val="28"/>
          <w:lang w:val="ru-RU"/>
        </w:rPr>
        <w:t>ii_v_farmacii/23-1-0-86&gt;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- это наука о долге работников, об отношении их к своим профессиональным обязанностям. При этом надо выделить два аспекта: должностной и нравственный. Поэтому фармацевтическую этику надо рассматривать как теорию фармацевтической де</w:t>
      </w:r>
      <w:r>
        <w:rPr>
          <w:color w:val="000000"/>
          <w:sz w:val="28"/>
          <w:szCs w:val="28"/>
          <w:lang w:val="ru-RU"/>
        </w:rPr>
        <w:t>онтологии, т.к. любая профессиональная этика (педагогическая, юридическая, медицинская и т.д.) разрабатывает принципы и закономерности функционирования профессиональной морали [14, с.35].</w:t>
      </w:r>
    </w:p>
    <w:p w14:paraId="0914DA26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 - практическая наука, призванная дать с</w:t>
      </w:r>
      <w:r>
        <w:rPr>
          <w:color w:val="000000"/>
          <w:sz w:val="28"/>
          <w:szCs w:val="28"/>
          <w:lang w:val="ru-RU"/>
        </w:rPr>
        <w:t>пециалистам не только те знания, которые необходимы для выполнения функционально-должностных обязанностей, но и те, которые вытекают из общественной ценности профессии провизора (фармацевта). Кроме того, категория долга имеет два уровня: объективный и субъ</w:t>
      </w:r>
      <w:r>
        <w:rPr>
          <w:color w:val="000000"/>
          <w:sz w:val="28"/>
          <w:szCs w:val="28"/>
          <w:lang w:val="ru-RU"/>
        </w:rPr>
        <w:t>ективный.</w:t>
      </w:r>
    </w:p>
    <w:p w14:paraId="00019470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Объективный - это совокупность обязанностей, вытекающих из профессиональной деятельности специалиста.</w:t>
      </w:r>
    </w:p>
    <w:p w14:paraId="57A83BBE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Субъективный - это отношение фармацевтических работников к выполнению своих обязанностей. На основе этого единства возникает взаимосвязь этики п</w:t>
      </w:r>
      <w:r>
        <w:rPr>
          <w:color w:val="000000"/>
          <w:sz w:val="28"/>
          <w:szCs w:val="28"/>
          <w:lang w:val="ru-RU"/>
        </w:rPr>
        <w:t>ровизора (фармацевта) и фармацевтической деонтологии.</w:t>
      </w:r>
    </w:p>
    <w:p w14:paraId="6C08C48F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Практическое назначение фармацевтической деонтологии состоит в том, что аптечные работники должны быть подготовлены к разрешению возникающих конфликтных ситуаций с врачами, с больными и их родственникам</w:t>
      </w:r>
      <w:r>
        <w:rPr>
          <w:color w:val="000000"/>
          <w:sz w:val="28"/>
          <w:szCs w:val="28"/>
          <w:lang w:val="ru-RU"/>
        </w:rPr>
        <w:t>и.</w:t>
      </w:r>
    </w:p>
    <w:p w14:paraId="2769962A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Провизор (фармацевт) всегда должен поддерживать авторитет врача, в то же время он вскрывает врачебные ошибки при выписке рецептов (ошибочные дозы лекарств, фармакологическая и химическая несовместимость в рецептах и т.д.), регистрирует их и доводит до с</w:t>
      </w:r>
      <w:r>
        <w:rPr>
          <w:color w:val="000000"/>
          <w:sz w:val="28"/>
          <w:szCs w:val="28"/>
          <w:lang w:val="ru-RU"/>
        </w:rPr>
        <w:t>ведения руководителя лечебного учреждения, тоже действуя в интересах больных [5, с.28].</w:t>
      </w:r>
    </w:p>
    <w:p w14:paraId="18B2989C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Конфликтные ситуации с больными и их родственниками обычно вызваны как недостаточной информацией последних о работе аптеки, о сроках действия рецепта, о правилах отпуск</w:t>
      </w:r>
      <w:r>
        <w:rPr>
          <w:color w:val="000000"/>
          <w:sz w:val="28"/>
          <w:szCs w:val="28"/>
          <w:lang w:val="ru-RU"/>
        </w:rPr>
        <w:t>а лекарств из аптеки и т.д., так и неправильным поведением провизора (фармацевта).</w:t>
      </w:r>
    </w:p>
    <w:p w14:paraId="169559DD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Потому фармацевтическая деонтология, входя в состав профессиональной деонтологии и этики, является в тоже время составной частью фармацевтических наук.</w:t>
      </w:r>
    </w:p>
    <w:p w14:paraId="7AA527CE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</w:t>
      </w:r>
      <w:r>
        <w:rPr>
          <w:color w:val="000000"/>
          <w:sz w:val="28"/>
          <w:szCs w:val="28"/>
          <w:lang w:val="ru-RU"/>
        </w:rPr>
        <w:t>тология есть наука, т.к. она имеет свой предмет, свое содержание и методы исследования.</w:t>
      </w:r>
    </w:p>
    <w:p w14:paraId="2CF516B4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фармацевтической деонтологии является совокупность функциональных обязанностей и норм морали и права, формирующая отношение провизора (фармацевта) к их выполн</w:t>
      </w:r>
      <w:r>
        <w:rPr>
          <w:color w:val="000000"/>
          <w:sz w:val="28"/>
          <w:szCs w:val="28"/>
          <w:lang w:val="ru-RU"/>
        </w:rPr>
        <w:t>ению.</w:t>
      </w:r>
    </w:p>
    <w:p w14:paraId="5174BD73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 имеет свое содержание. Основными категориями фармацевтической деонтологии являются долг, обязанность, ответственность и связанные с ними добросовестность, сострадание, сочувствие, сопереживание, доброжелательность, чуткос</w:t>
      </w:r>
      <w:r>
        <w:rPr>
          <w:color w:val="000000"/>
          <w:sz w:val="28"/>
          <w:szCs w:val="28"/>
          <w:lang w:val="ru-RU"/>
        </w:rPr>
        <w:t>ть и другие [13, с.56].</w:t>
      </w:r>
    </w:p>
    <w:p w14:paraId="0694B840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Существуют различные уровни обязанностей и отношения к ним, которые </w:t>
      </w:r>
      <w:r>
        <w:rPr>
          <w:color w:val="000000"/>
          <w:sz w:val="28"/>
          <w:szCs w:val="28"/>
          <w:lang w:val="ru-RU"/>
        </w:rPr>
        <w:lastRenderedPageBreak/>
        <w:t>регулируются различными видами долга.</w:t>
      </w:r>
    </w:p>
    <w:p w14:paraId="126D3011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уровень - это долг перед Отечеством, перед народом.</w:t>
      </w:r>
    </w:p>
    <w:p w14:paraId="01D9B43A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уровень - обязанности перед своей профессией. Это касается п</w:t>
      </w:r>
      <w:r>
        <w:rPr>
          <w:color w:val="000000"/>
          <w:sz w:val="28"/>
          <w:szCs w:val="28"/>
          <w:lang w:val="ru-RU"/>
        </w:rPr>
        <w:t>онимания социальной значимости своего труда.</w:t>
      </w:r>
    </w:p>
    <w:p w14:paraId="17E3C374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уровень - обязанности, определяющие взаимоотношения в системе провизор (фармацевт) - больной.</w:t>
      </w:r>
    </w:p>
    <w:p w14:paraId="17CDFD55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уровень - обязанности провизора (фармацевта) перед своим коллегой по работе, определяющие взаимоотно</w:t>
      </w:r>
      <w:r>
        <w:rPr>
          <w:color w:val="000000"/>
          <w:sz w:val="28"/>
          <w:szCs w:val="28"/>
          <w:lang w:val="ru-RU"/>
        </w:rPr>
        <w:t>шения в системе провизор - провизор и в системе провизор - врач.</w:t>
      </w:r>
    </w:p>
    <w:p w14:paraId="547C553C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деонтология имеет и свои методы исследования. К ним относятся наблюдение, анкетирование, интервьюирование, опросы как провизоров (фармацевтов), так и посетителей аптеки, мето</w:t>
      </w:r>
      <w:r>
        <w:rPr>
          <w:color w:val="000000"/>
          <w:sz w:val="28"/>
          <w:szCs w:val="28"/>
          <w:lang w:val="ru-RU"/>
        </w:rPr>
        <w:t>д контакт - анализа.</w:t>
      </w:r>
    </w:p>
    <w:p w14:paraId="40DEB0D8" w14:textId="77777777" w:rsidR="00000000" w:rsidRDefault="00EC16BC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A332456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Принципы деонтологии</w:t>
      </w:r>
    </w:p>
    <w:p w14:paraId="5705D739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1E99B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обследовании пациента необходимо также соблюдение деонтологических принципов.</w:t>
      </w:r>
    </w:p>
    <w:p w14:paraId="2EFB226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Деонтология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это сочетание научно-практических знаний, обеспечивающих успешные отношения между людьми. В медицине - это норм</w:t>
      </w:r>
      <w:r>
        <w:rPr>
          <w:color w:val="000000"/>
          <w:sz w:val="28"/>
          <w:szCs w:val="28"/>
          <w:lang w:val="ru-RU"/>
        </w:rPr>
        <w:t>ы профессионального долга, поведения всех медицинских работников, взаимоотношения их между собой и с пациентами. Целью деонтологии является формирование доверия пациента к медицинскому персоналу, что является залогом успешного лечения. Данная цель обеспечи</w:t>
      </w:r>
      <w:r>
        <w:rPr>
          <w:color w:val="000000"/>
          <w:sz w:val="28"/>
          <w:szCs w:val="28"/>
          <w:lang w:val="ru-RU"/>
        </w:rPr>
        <w:t>вается следующими компонентами: этический - убежденность пациента в добросовестности медперсонала; деловой - высокая квалификация врача, стремление к профессиональному росту; психологический - отношение с пониманием, с сочувствием. Кроме того, имеют значен</w:t>
      </w:r>
      <w:r>
        <w:rPr>
          <w:color w:val="000000"/>
          <w:sz w:val="28"/>
          <w:szCs w:val="28"/>
          <w:lang w:val="ru-RU"/>
        </w:rPr>
        <w:t>ие внешний вид медперсонала, коммуникабельность, умение задавать вопросы и выслушивать пациента.</w:t>
      </w:r>
    </w:p>
    <w:p w14:paraId="736369A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врач должен уважать своих коллег, не подрывать их авторитет.</w:t>
      </w:r>
    </w:p>
    <w:p w14:paraId="47D8701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Неправильным является поведение врачей, когда после осмотра больного в его присутствии отве</w:t>
      </w:r>
      <w:r>
        <w:rPr>
          <w:color w:val="000000"/>
          <w:sz w:val="28"/>
          <w:szCs w:val="28"/>
          <w:lang w:val="ru-RU"/>
        </w:rPr>
        <w:t xml:space="preserve">ргаются ранее поставленный диагноз и проводимое лечение. Врач не должен выставлять своего предшественника, первым </w:t>
      </w:r>
      <w:r>
        <w:rPr>
          <w:color w:val="000000"/>
          <w:sz w:val="28"/>
          <w:szCs w:val="28"/>
          <w:lang w:val="ru-RU"/>
        </w:rPr>
        <w:lastRenderedPageBreak/>
        <w:t>начавшим лечение, как неуча, ничего не понимающего в медицине, а должен внести при этом необходимые изменения, исправить ошибки в предельно ко</w:t>
      </w:r>
      <w:r>
        <w:rPr>
          <w:color w:val="000000"/>
          <w:sz w:val="28"/>
          <w:szCs w:val="28"/>
          <w:lang w:val="ru-RU"/>
        </w:rPr>
        <w:t>рректной форме. Желая показать свою эрудицию, знания и большую осведомленность перед другими врачами, он совершенно не думает о больном. Больной теряет веру в своего врача, что отражается на его здоровье. Это вызывает у больного возникновение ятрогенных за</w:t>
      </w:r>
      <w:r>
        <w:rPr>
          <w:color w:val="000000"/>
          <w:sz w:val="28"/>
          <w:szCs w:val="28"/>
          <w:lang w:val="ru-RU"/>
        </w:rPr>
        <w:t xml:space="preserve">болеваний, которые протекают очень тяжело [6, с.32]. </w:t>
      </w:r>
    </w:p>
    <w:p w14:paraId="55515FD9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Ятрогенными называют заболевания, которые возникают в результате (вследствие) неосторожного слова или действия врача (медработника), неблагоприятного воздействия на психику больного (энциклопедический с</w:t>
      </w:r>
      <w:r>
        <w:rPr>
          <w:color w:val="000000"/>
          <w:sz w:val="28"/>
          <w:szCs w:val="28"/>
          <w:lang w:val="ru-RU"/>
        </w:rPr>
        <w:t>ловарь медицинских терминов, 1982). Англоамериканские словарные источники включают в определение ятрогении не только психические, но и соматические нарушения, вводя понятия умысла, и определяют этап деятельности врача.</w:t>
      </w:r>
    </w:p>
    <w:p w14:paraId="2DD6EFD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Пациент может стать непреднамеренным </w:t>
      </w:r>
      <w:r>
        <w:rPr>
          <w:color w:val="000000"/>
          <w:sz w:val="28"/>
          <w:szCs w:val="28"/>
          <w:lang w:val="ru-RU"/>
        </w:rPr>
        <w:t>"пособником" ятрогенных ситуаций.. На этапе диагностики это может произойти из-за:</w:t>
      </w:r>
    </w:p>
    <w:p w14:paraId="29BB9CB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неумения или нежелания оценить свое состояние;</w:t>
      </w:r>
    </w:p>
    <w:p w14:paraId="1D77E64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намеренно ложного представления симптоматики;</w:t>
      </w:r>
    </w:p>
    <w:p w14:paraId="1BC93A49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сокрытия данных об имеющихся заболеваниях.. На этапе принятия решения это </w:t>
      </w:r>
      <w:r>
        <w:rPr>
          <w:color w:val="000000"/>
          <w:sz w:val="28"/>
          <w:szCs w:val="28"/>
          <w:lang w:val="ru-RU"/>
        </w:rPr>
        <w:t>происходит из-за:</w:t>
      </w:r>
    </w:p>
    <w:p w14:paraId="11CDC0D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отказа от консультаций, дополнительных методов исследования;</w:t>
      </w:r>
    </w:p>
    <w:p w14:paraId="1D6C968F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)"навязывания" врачу собственного мнения;</w:t>
      </w:r>
    </w:p>
    <w:p w14:paraId="69D8AF3C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поиск "лучшего врача".. На этапе лечения - из-за:</w:t>
      </w:r>
    </w:p>
    <w:p w14:paraId="38C76EFC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самолечения, нечеткого выполнения назначений;</w:t>
      </w:r>
    </w:p>
    <w:p w14:paraId="55F9796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отказа от лечения [7, с.55].</w:t>
      </w:r>
    </w:p>
    <w:p w14:paraId="5EB29B83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лава 2. Формирование этики и деонтологии в фармации</w:t>
      </w:r>
    </w:p>
    <w:p w14:paraId="0504D48C" w14:textId="77777777" w:rsidR="00000000" w:rsidRDefault="00EC16BC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255ABE2D" w14:textId="77777777" w:rsidR="00000000" w:rsidRDefault="00EC16B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Методы общения фармацевта и провизора с посетителями аптеки &lt;http://www.ecopharmacia.ru/publ/farmacevticheskij_menedzhment/farmacevticheskaja_deontologija/metody_obshhenija_farmacevta_i_provizora_s_p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osetiteljami_apteki/23-1-0-72&gt;</w:t>
      </w:r>
    </w:p>
    <w:p w14:paraId="253E8A7C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536B1F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профессиональной деятельности фармацевтов этическим нормам &lt;http://www.ecopharmacia.ru/publ/farmacevticheskij_menedzhment/farmacevticheskaja_deontologija/ehticheskij_kodeks_farmacevta/23-1-0-85&gt; поведения отводится немалов</w:t>
      </w:r>
      <w:r>
        <w:rPr>
          <w:color w:val="000000"/>
          <w:sz w:val="28"/>
          <w:szCs w:val="28"/>
          <w:lang w:val="ru-RU"/>
        </w:rPr>
        <w:t>ажная роль. Основы деонтологии фармацевтической деятельности были заложены в 60-70-е годы прошлого столетия. Масштабные изменения, произошедшие в последнее время в различных сферах хозяйства страны, в том числе экономики, здравоохранения, фармации, психоло</w:t>
      </w:r>
      <w:r>
        <w:rPr>
          <w:color w:val="000000"/>
          <w:sz w:val="28"/>
          <w:szCs w:val="28"/>
          <w:lang w:val="ru-RU"/>
        </w:rPr>
        <w:t>гии, а также информационных технологий, привели к радикальным переменам во взаимоотношениях между врачом, пациентом и фармацевтом.</w:t>
      </w:r>
    </w:p>
    <w:p w14:paraId="7A416750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Ассортимент лекарственных средств, имеющихся в аптечных организациях, значительно расширился, и врач не всегда успевает ознак</w:t>
      </w:r>
      <w:r>
        <w:rPr>
          <w:color w:val="000000"/>
          <w:sz w:val="28"/>
          <w:szCs w:val="28"/>
          <w:lang w:val="ru-RU"/>
        </w:rPr>
        <w:t>омиться с информацией обо всех поступающих новых лекарственных препаратах. В то же время уровень грамотности и требовательности к своему здоровью у определенной части населения повысился, и пациенты, принадлежащие к этому социальному слою и к тому же испыт</w:t>
      </w:r>
      <w:r>
        <w:rPr>
          <w:color w:val="000000"/>
          <w:sz w:val="28"/>
          <w:szCs w:val="28"/>
          <w:lang w:val="ru-RU"/>
        </w:rPr>
        <w:t>ывающие дефицит времени, по причине своей сильной занятости очень часто обращаются напрямую к фармацевту, минуя врача. В связи со сложившимися обстоятельствами изменилась и сама роль фармацевта. Теперь фармацевт является ключевым звеном в развивающейся сис</w:t>
      </w:r>
      <w:r>
        <w:rPr>
          <w:color w:val="000000"/>
          <w:sz w:val="28"/>
          <w:szCs w:val="28"/>
          <w:lang w:val="ru-RU"/>
        </w:rPr>
        <w:t>теме ответственного самолечения, что накладывает на него определенную, возросшую ответственность.</w:t>
      </w:r>
    </w:p>
    <w:p w14:paraId="3A256D5C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Взаимоотношениям аптечных работников с посетителями аптечных организаций являются одним из главных моментов фармацевтической деонтологии. При общении с больн</w:t>
      </w:r>
      <w:r>
        <w:rPr>
          <w:color w:val="000000"/>
          <w:sz w:val="28"/>
          <w:szCs w:val="28"/>
          <w:lang w:val="ru-RU"/>
        </w:rPr>
        <w:t>ыми, а также родственниками больных фармацевт или провизор обязан соблюдать следующие требования деонтологии:</w:t>
      </w:r>
    </w:p>
    <w:p w14:paraId="48E141A8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Внешний вид. </w:t>
      </w:r>
      <w:r>
        <w:rPr>
          <w:color w:val="000000"/>
          <w:sz w:val="28"/>
          <w:szCs w:val="28"/>
          <w:lang w:val="ru-RU"/>
        </w:rPr>
        <w:t>Психологами установлено, что мнение о человеке в большинстве случаев (около 80%) основывается по первому впечатлению. Подтянутость ап</w:t>
      </w:r>
      <w:r>
        <w:rPr>
          <w:color w:val="000000"/>
          <w:sz w:val="28"/>
          <w:szCs w:val="28"/>
          <w:lang w:val="ru-RU"/>
        </w:rPr>
        <w:t>течного работника, его аккуратность и опрятность, а также скромность лежат в основе установления доверительных отношений с клиентами. Белоснежный накрахмаленный халат тоже является составной частью этого имиджа, хотя некоторые фирмы и делают попытки замени</w:t>
      </w:r>
      <w:r>
        <w:rPr>
          <w:color w:val="000000"/>
          <w:sz w:val="28"/>
          <w:szCs w:val="28"/>
          <w:lang w:val="ru-RU"/>
        </w:rPr>
        <w:t>ть белый халат, но практика показывает, что лучше этого не делать [12, с.76].</w:t>
      </w:r>
    </w:p>
    <w:p w14:paraId="04A09EB4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Поведение. </w:t>
      </w:r>
      <w:r>
        <w:rPr>
          <w:color w:val="000000"/>
          <w:sz w:val="28"/>
          <w:szCs w:val="28"/>
          <w:lang w:val="ru-RU"/>
        </w:rPr>
        <w:t xml:space="preserve">Не секрет, что посетители аптечных учреждений </w:t>
      </w:r>
      <w:r>
        <w:rPr>
          <w:color w:val="000000"/>
          <w:sz w:val="28"/>
          <w:szCs w:val="28"/>
          <w:lang w:val="ru-RU"/>
        </w:rPr>
        <w:lastRenderedPageBreak/>
        <w:t>&lt;http://www.ecopharmacia.ru/publ/farmacevticheskij_marketing/tekhnika_prodazh_v_apteke/osnovnye_tipy_pokupatelej_v_apteki</w:t>
      </w:r>
      <w:r>
        <w:rPr>
          <w:color w:val="000000"/>
          <w:sz w:val="28"/>
          <w:szCs w:val="28"/>
          <w:lang w:val="ru-RU"/>
        </w:rPr>
        <w:t>_i_rabota_s_nimi/13-1-0-32&gt; в силу специфики учреждения люди нездоровые и им свойственна раздражительность, повышенная требовательность и внушаемость. Они крайне обидчивы. Поэтому аптечному работнику необходимо в обращении с ними быть предельно внимательны</w:t>
      </w:r>
      <w:r>
        <w:rPr>
          <w:color w:val="000000"/>
          <w:sz w:val="28"/>
          <w:szCs w:val="28"/>
          <w:lang w:val="ru-RU"/>
        </w:rPr>
        <w:t>ми, тактичными и проявлять к ним максимум чуткости. Очень важно контролировать свои жесты и эмоции, так как больные пациенты замечают малейшие проявления недоброжелательности.</w:t>
      </w:r>
    </w:p>
    <w:p w14:paraId="20F51C9C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Гнетущее впечатление на пациента оказывают также разговоры на производственные т</w:t>
      </w:r>
      <w:r>
        <w:rPr>
          <w:color w:val="000000"/>
          <w:sz w:val="28"/>
          <w:szCs w:val="28"/>
          <w:lang w:val="ru-RU"/>
        </w:rPr>
        <w:t>емы, связанные с изготовлением лекарств, а также разногласия, возникающие между работниками аптечной организации. Разговоры на посторонние темы в присутствии больного также оказывают на него негативное впечатление. А приветливое обращение фармацевта или пр</w:t>
      </w:r>
      <w:r>
        <w:rPr>
          <w:color w:val="000000"/>
          <w:sz w:val="28"/>
          <w:szCs w:val="28"/>
          <w:lang w:val="ru-RU"/>
        </w:rPr>
        <w:t>овизора, предупредительность по отношению к пациенту, а также вежливость и желание облегчить нездоровье, как раз наоборот, способствуют укреплению его авторитета.</w:t>
      </w:r>
    </w:p>
    <w:p w14:paraId="76574F81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Речь. </w:t>
      </w:r>
      <w:r>
        <w:rPr>
          <w:color w:val="000000"/>
          <w:sz w:val="28"/>
          <w:szCs w:val="28"/>
          <w:lang w:val="ru-RU"/>
        </w:rPr>
        <w:t>То, что словом можно вылечить, а можно и убить, известно всем. Необдуманное, высказанно</w:t>
      </w:r>
      <w:r>
        <w:rPr>
          <w:color w:val="000000"/>
          <w:sz w:val="28"/>
          <w:szCs w:val="28"/>
          <w:lang w:val="ru-RU"/>
        </w:rPr>
        <w:t>е сгоряча слово может сильно навредить авторитету фармацевта и подорвать доверие больного к нему. Оно способно нанести психическую травму больному и стать причиной ятрогенного заболевания. Поэтому, рассказывая больному о порядке приема лекарства, необходим</w:t>
      </w:r>
      <w:r>
        <w:rPr>
          <w:color w:val="000000"/>
          <w:sz w:val="28"/>
          <w:szCs w:val="28"/>
          <w:lang w:val="ru-RU"/>
        </w:rPr>
        <w:t>о избегать использования в своих объяснениях сложных медицинских терминов. Следует говорить внятно, в меру громко, а при беседе с пожилыми больными нужно говорить медленно, четко и повторить несколько раз [9, с.121].</w:t>
      </w:r>
    </w:p>
    <w:p w14:paraId="0E9208F8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Умение выслушать. </w:t>
      </w:r>
      <w:r>
        <w:rPr>
          <w:color w:val="000000"/>
          <w:sz w:val="28"/>
          <w:szCs w:val="28"/>
          <w:lang w:val="ru-RU"/>
        </w:rPr>
        <w:t xml:space="preserve">Некоторые посетители </w:t>
      </w:r>
      <w:r>
        <w:rPr>
          <w:color w:val="000000"/>
          <w:sz w:val="28"/>
          <w:szCs w:val="28"/>
          <w:lang w:val="ru-RU"/>
        </w:rPr>
        <w:t>аптечных организаций, особенно пожилого возраста и одинокие, любят поговорить о своих болезнях, потому что надеются и хотят услышать слова сочувствия в свой адрес, и невнимание со стороны фармацевта или провизора вызывают у них обиду. Вообще одним из важны</w:t>
      </w:r>
      <w:r>
        <w:rPr>
          <w:color w:val="000000"/>
          <w:sz w:val="28"/>
          <w:szCs w:val="28"/>
          <w:lang w:val="ru-RU"/>
        </w:rPr>
        <w:t xml:space="preserve">х деонтологических требований к фармацевту является его умение разделить чужую боль, а также выслушать больного, посочувствовать ему, что совершенно не означает, что фармацевт должен молча выслушивать его. Необходимо умело поддерживать разговор и выражать </w:t>
      </w:r>
      <w:r>
        <w:rPr>
          <w:color w:val="000000"/>
          <w:sz w:val="28"/>
          <w:szCs w:val="28"/>
          <w:lang w:val="ru-RU"/>
        </w:rPr>
        <w:t>свое отношение к проблемам больного искренне, настроясь на его волну, потому что формальное отношение больной сразу же ощущает.</w:t>
      </w:r>
    </w:p>
    <w:p w14:paraId="136EC460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Оформление витрин. </w:t>
      </w:r>
      <w:r>
        <w:rPr>
          <w:color w:val="000000"/>
          <w:sz w:val="28"/>
          <w:szCs w:val="28"/>
          <w:lang w:val="ru-RU"/>
        </w:rPr>
        <w:t>Выкладка лекарств при оформлении витрин &lt;http://www.ecopharmacia.ru/publ/farmacevticheskij_marketing/farmacev</w:t>
      </w:r>
      <w:r>
        <w:rPr>
          <w:color w:val="000000"/>
          <w:sz w:val="28"/>
          <w:szCs w:val="28"/>
          <w:lang w:val="ru-RU"/>
        </w:rPr>
        <w:t>ticheskij_marketing/pravila_oformlenija_vitrin/2-1-0-5&gt; должна производиться не только с точки зрения мерчандайзинга, но и быть корректной с учетом профессиональной этики. Категорически запрещается выкладывать на витрину лекарственные средства, отпускаемые</w:t>
      </w:r>
      <w:r>
        <w:rPr>
          <w:color w:val="000000"/>
          <w:sz w:val="28"/>
          <w:szCs w:val="28"/>
          <w:lang w:val="ru-RU"/>
        </w:rPr>
        <w:t xml:space="preserve"> по рецепту врача.</w:t>
      </w:r>
    </w:p>
    <w:p w14:paraId="1B7045C8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Эстетическое оформление лекарственных средств. </w:t>
      </w:r>
      <w:r>
        <w:rPr>
          <w:color w:val="000000"/>
          <w:sz w:val="28"/>
          <w:szCs w:val="28"/>
          <w:lang w:val="ru-RU"/>
        </w:rPr>
        <w:t xml:space="preserve">Большое значение в вопросах укрепления веры пациента в принимаемое им лекарственное средство </w:t>
      </w:r>
      <w:r>
        <w:rPr>
          <w:color w:val="000000"/>
          <w:sz w:val="28"/>
          <w:szCs w:val="28"/>
          <w:lang w:val="ru-RU"/>
        </w:rPr>
        <w:lastRenderedPageBreak/>
        <w:t>имеет его оформление. Непривлекательный вид экстемпоральной лекарственной формы, а также неправил</w:t>
      </w:r>
      <w:r>
        <w:rPr>
          <w:color w:val="000000"/>
          <w:sz w:val="28"/>
          <w:szCs w:val="28"/>
          <w:lang w:val="ru-RU"/>
        </w:rPr>
        <w:t>ьное оформление ее может посеять у больного сомнения в качестве этого лекарства.</w:t>
      </w:r>
    </w:p>
    <w:p w14:paraId="3D31D842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Сохранение в тайне от пациента некоторых неприятных сведений. </w:t>
      </w:r>
      <w:r>
        <w:rPr>
          <w:color w:val="000000"/>
          <w:sz w:val="28"/>
          <w:szCs w:val="28"/>
          <w:lang w:val="ru-RU"/>
        </w:rPr>
        <w:t>Такое поведение фармацевта может благотворно сказаться на динамике болезни и ее лечении. Пациенты, приобретая лек</w:t>
      </w:r>
      <w:r>
        <w:rPr>
          <w:color w:val="000000"/>
          <w:sz w:val="28"/>
          <w:szCs w:val="28"/>
          <w:lang w:val="ru-RU"/>
        </w:rPr>
        <w:t>арства в аптеке, часто стремятся узнать у фармацевта поставленный им диагноз. При отпуске лекарственного средства считается не этичным называть заболевание больного, а рекомендуется указать только симптоматическое действие его.</w:t>
      </w:r>
    </w:p>
    <w:p w14:paraId="3C422435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Разъяснение правил приема ле</w:t>
      </w:r>
      <w:r>
        <w:rPr>
          <w:b/>
          <w:bCs/>
          <w:color w:val="000000"/>
          <w:sz w:val="28"/>
          <w:szCs w:val="28"/>
          <w:lang w:val="ru-RU"/>
        </w:rPr>
        <w:t xml:space="preserve">карственных препаратов. </w:t>
      </w:r>
      <w:r>
        <w:rPr>
          <w:color w:val="000000"/>
          <w:sz w:val="28"/>
          <w:szCs w:val="28"/>
          <w:lang w:val="ru-RU"/>
        </w:rPr>
        <w:t>При отпуске лекарственных препаратов фармацевт или провизор обязан подробно разъяснить больному, как правильно хранить лекарство в домашних условиях, как и в какое время принимать его, а также чем рекомендуется запивать его. При это</w:t>
      </w:r>
      <w:r>
        <w:rPr>
          <w:color w:val="000000"/>
          <w:sz w:val="28"/>
          <w:szCs w:val="28"/>
          <w:lang w:val="ru-RU"/>
        </w:rPr>
        <w:t>м при предупреждении о возможных побочных действиях лекарственного средства говорить об этом нужно осторожно, чтобы не внушить больному страха. Необходимо рассказать пациенту, что нужно делать при появлении у него побочного действия препарата: во-первых, п</w:t>
      </w:r>
      <w:r>
        <w:rPr>
          <w:color w:val="000000"/>
          <w:sz w:val="28"/>
          <w:szCs w:val="28"/>
          <w:lang w:val="ru-RU"/>
        </w:rPr>
        <w:t>рекратить прием лекарства, во-вторых, обратиться к врачу. Обязательно следует сказать больному, что некоторые побочные эффекты, описанные в аннотации к препарату, встречаются довольно редко [8, с.22].</w:t>
      </w:r>
    </w:p>
    <w:p w14:paraId="5073E2FD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Авторитет врача. </w:t>
      </w:r>
      <w:r>
        <w:rPr>
          <w:color w:val="000000"/>
          <w:sz w:val="28"/>
          <w:szCs w:val="28"/>
          <w:lang w:val="ru-RU"/>
        </w:rPr>
        <w:t>Фармацевт, с точки зрения фармацевтиче</w:t>
      </w:r>
      <w:r>
        <w:rPr>
          <w:color w:val="000000"/>
          <w:sz w:val="28"/>
          <w:szCs w:val="28"/>
          <w:lang w:val="ru-RU"/>
        </w:rPr>
        <w:t>ской и медицинской деонтологии, обязан постоянно и всемерно поддерживать авторитет врача в целях сохранения веры больного в эффективность назначаемого лекарственного средства. Ни в коем случае нельзя высказывать критические замечания в адрес врача или выра</w:t>
      </w:r>
      <w:r>
        <w:rPr>
          <w:color w:val="000000"/>
          <w:sz w:val="28"/>
          <w:szCs w:val="28"/>
          <w:lang w:val="ru-RU"/>
        </w:rPr>
        <w:t>жать сомнение в целесообразности его назначений. Недопустимо также сообщать посетителю аптеки о выявленной ошибке в рецепте врача. Рекомендуется решить этот вопрос без ведома больного. Но поставить в известность главного врача лечебно-профилактического учр</w:t>
      </w:r>
      <w:r>
        <w:rPr>
          <w:color w:val="000000"/>
          <w:sz w:val="28"/>
          <w:szCs w:val="28"/>
          <w:lang w:val="ru-RU"/>
        </w:rPr>
        <w:t>еждения о допущенных ошибках и о неправильно выписанных рецептах необходимо.</w:t>
      </w:r>
    </w:p>
    <w:p w14:paraId="08D7E6AB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Повышение профессионального уровня. </w:t>
      </w:r>
      <w:r>
        <w:rPr>
          <w:color w:val="000000"/>
          <w:sz w:val="28"/>
          <w:szCs w:val="28"/>
          <w:lang w:val="ru-RU"/>
        </w:rPr>
        <w:t>Фармацевт или провизор обязан иметь достаточно высокий уровень профессиональной подготовки &lt;http://www.ecopharmacia.ru/news/novyj_porjadok_polu</w:t>
      </w:r>
      <w:r>
        <w:rPr>
          <w:color w:val="000000"/>
          <w:sz w:val="28"/>
          <w:szCs w:val="28"/>
          <w:lang w:val="ru-RU"/>
        </w:rPr>
        <w:t>chenija_kvalifikacionnykh_kategorij/2011-10-12-29&gt;. Он должен обладать достаточными знаниями фармации и клинической фармакологии. Кроме того, провизор обязан ориентироваться в различных разделах клинической медицины, потому что должен уметь в случае необхо</w:t>
      </w:r>
      <w:r>
        <w:rPr>
          <w:color w:val="000000"/>
          <w:sz w:val="28"/>
          <w:szCs w:val="28"/>
          <w:lang w:val="ru-RU"/>
        </w:rPr>
        <w:t>димости дать квалифицированную консультацию лечащему врачу.</w:t>
      </w:r>
    </w:p>
    <w:p w14:paraId="5DB8F108" w14:textId="77777777" w:rsidR="00000000" w:rsidRDefault="00EC16B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Вообще, необходимо подчеркнуть, что совершенствование знаний, а также методов работы является одним из главных принципов фармацевтической деонтологии, потому, что от квалификации специалиста аптеч</w:t>
      </w:r>
      <w:r>
        <w:rPr>
          <w:color w:val="000000"/>
          <w:sz w:val="28"/>
          <w:szCs w:val="28"/>
          <w:lang w:val="ru-RU"/>
        </w:rPr>
        <w:t>ной организации зависит здоровье человека.</w:t>
      </w:r>
    </w:p>
    <w:p w14:paraId="1B03A19E" w14:textId="77777777" w:rsidR="00000000" w:rsidRDefault="00EC16B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Этика продаж в аптеке &lt;http://www.ecopharmacia.ru/publ/farmacevticheskij_menedzhment/farmacevticheskaja_deontologija/ehtika_prodazh_v_apteke/23-1-0-87&gt;</w:t>
      </w:r>
    </w:p>
    <w:p w14:paraId="755BD87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8CB55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Ежедневно работники аптек сталкиваются с тем, что посет</w:t>
      </w:r>
      <w:r>
        <w:rPr>
          <w:color w:val="000000"/>
          <w:sz w:val="28"/>
          <w:szCs w:val="28"/>
          <w:lang w:val="ru-RU"/>
        </w:rPr>
        <w:t xml:space="preserve">ители аптек стремятся приобрести лекарственные препараты, рекламируемые в различных средствах массовой информации, или на основании знаний, полученных от знакомых или прочитанных в специальной литературе. Задача фармацевта в этом случае заключается в том, </w:t>
      </w:r>
      <w:r>
        <w:rPr>
          <w:color w:val="000000"/>
          <w:sz w:val="28"/>
          <w:szCs w:val="28"/>
          <w:lang w:val="ru-RU"/>
        </w:rPr>
        <w:t>чтобы рассказать, разъяснить посетителю аптечной организации о показаниях и противопоказаниях интересующего его средства и обязательно напомнить о вреде самолечения. Фармацевт или провизор не должен подменять собою врача и предлагать лекарства, полагаясь н</w:t>
      </w:r>
      <w:r>
        <w:rPr>
          <w:color w:val="000000"/>
          <w:sz w:val="28"/>
          <w:szCs w:val="28"/>
          <w:lang w:val="ru-RU"/>
        </w:rPr>
        <w:t>а свои знания и по своему усмотрению. Потому что, не имея сведений об индивидуальных особенностях организма посетителя аптеки, а также информации о наличии у него сопутствующих заболеваний, он может неумышленно нанести вред его здоровью [11, с.212].</w:t>
      </w:r>
    </w:p>
    <w:p w14:paraId="341659C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таки</w:t>
      </w:r>
      <w:r>
        <w:rPr>
          <w:color w:val="000000"/>
          <w:sz w:val="28"/>
          <w:szCs w:val="28"/>
          <w:lang w:val="ru-RU"/>
        </w:rPr>
        <w:t>х ситуациях необходимо, во-первых, предложить ему обойтись без лекарства, например, если у больного проблемы с горлом, то можно порекомендовать ему ингаляции или полоскания. Таким советом вы поможете клиенту избежать лишних материальных расходов, связанных</w:t>
      </w:r>
      <w:r>
        <w:rPr>
          <w:color w:val="000000"/>
          <w:sz w:val="28"/>
          <w:szCs w:val="28"/>
          <w:lang w:val="ru-RU"/>
        </w:rPr>
        <w:t xml:space="preserve"> с приобретением этих лекарственных средств, и, во-вторых, предотвратить возможные побочные действия от его применения. Если ваш совет не устраивает посетителя аптеки, то порекомендуйте ему обратиться к врачу. Если все же пациент настаивает, то предложите </w:t>
      </w:r>
      <w:r>
        <w:rPr>
          <w:color w:val="000000"/>
          <w:sz w:val="28"/>
          <w:szCs w:val="28"/>
          <w:lang w:val="ru-RU"/>
        </w:rPr>
        <w:t>ему лекарственное средства безрецептурного отпуска по своему усмотрению. Такие рекомендации даны в правилах "Надлежащей аптечной практики".</w:t>
      </w:r>
    </w:p>
    <w:p w14:paraId="587EC21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Фармацевту и провизору необходимо помнить, что у лекарств не существует понятия сортности и во многих случаях имеетс</w:t>
      </w:r>
      <w:r>
        <w:rPr>
          <w:color w:val="000000"/>
          <w:sz w:val="28"/>
          <w:szCs w:val="28"/>
          <w:lang w:val="ru-RU"/>
        </w:rPr>
        <w:t>я возможность заменить оригинальные дорогие средства на более доступные - генерики. Невзирая на то, что сейчас наблюдается и происходит коммерциализация отношений в аптечных организациях, необходимо помнить, что главной задачей работников аптечных учрежден</w:t>
      </w:r>
      <w:r>
        <w:rPr>
          <w:color w:val="000000"/>
          <w:sz w:val="28"/>
          <w:szCs w:val="28"/>
          <w:lang w:val="ru-RU"/>
        </w:rPr>
        <w:t>ий является обеспечение населения качественными, эффективными и, что немаловажно, доступными лекарственными средствами.</w:t>
      </w:r>
    </w:p>
    <w:p w14:paraId="11E9D3C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 вашей аптеке нет необходимого пациенту лекарства, то нужно сообщить ему адреса или телефоны близлежащих аптек или телефоны справк</w:t>
      </w:r>
      <w:r>
        <w:rPr>
          <w:color w:val="000000"/>
          <w:sz w:val="28"/>
          <w:szCs w:val="28"/>
          <w:lang w:val="ru-RU"/>
        </w:rPr>
        <w:t>и. Лучшим выходом из этой ситуации будет, если вы сами позвоните и, узнав о наличии необходимого пациенту лекарства, скажете куда ему нужно обратиться. Особенно нуждаются в такой помощи пожилые люди, которым вы сэкономите силы и время.</w:t>
      </w:r>
    </w:p>
    <w:p w14:paraId="526EAC8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профессионал</w:t>
      </w:r>
      <w:r>
        <w:rPr>
          <w:color w:val="000000"/>
          <w:sz w:val="28"/>
          <w:szCs w:val="28"/>
          <w:lang w:val="ru-RU"/>
        </w:rPr>
        <w:t>ьной деятельности провизор и фармацевт должны придерживаться следующего [10, с.121]:</w:t>
      </w:r>
    </w:p>
    <w:p w14:paraId="7ADD56BC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соблюдать этические нормы, а также принципы в отношении пациента;</w:t>
      </w:r>
    </w:p>
    <w:p w14:paraId="1855642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вселять уверенность в эффективность лечения, лекарственных средств и выздоровления больного;</w:t>
      </w:r>
    </w:p>
    <w:p w14:paraId="1EEF2D5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уметь общать</w:t>
      </w:r>
      <w:r>
        <w:rPr>
          <w:color w:val="000000"/>
          <w:sz w:val="28"/>
          <w:szCs w:val="28"/>
          <w:lang w:val="ru-RU"/>
        </w:rPr>
        <w:t>ся с больными и учитывать их привычки и интересы; при общении с ними сочувствовать им;</w:t>
      </w:r>
    </w:p>
    <w:p w14:paraId="58AA4268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уметь разделять чужое горе и поднимать настроение, а также преодолевать чувство безнадежности у больного и его безысходность;</w:t>
      </w:r>
    </w:p>
    <w:p w14:paraId="16C282A6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понимать невербальные признаки состояния бо</w:t>
      </w:r>
      <w:r>
        <w:rPr>
          <w:color w:val="000000"/>
          <w:sz w:val="28"/>
          <w:szCs w:val="28"/>
          <w:lang w:val="ru-RU"/>
        </w:rPr>
        <w:t>льного, в частности выражение лица, тон голоса его позу;</w:t>
      </w:r>
    </w:p>
    <w:p w14:paraId="3F1ADF3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быть всегда доброжелательным и заслуживать расположение и доверие пациента;</w:t>
      </w:r>
    </w:p>
    <w:p w14:paraId="04F3053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допускать в общении с пациентом ошибок и невнимания к тому, что и как говорит больной;</w:t>
      </w:r>
    </w:p>
    <w:p w14:paraId="7A1B276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избегать поспешности действий и </w:t>
      </w:r>
      <w:r>
        <w:rPr>
          <w:color w:val="000000"/>
          <w:sz w:val="28"/>
          <w:szCs w:val="28"/>
          <w:lang w:val="ru-RU"/>
        </w:rPr>
        <w:t>непродуманности в подготовке рабочего места фармацевта или провизора;</w:t>
      </w:r>
    </w:p>
    <w:p w14:paraId="7EC47FBF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соблюдать врачебную тайну и конфиденциальность информации во время проведения профессиональной практики.</w:t>
      </w:r>
    </w:p>
    <w:p w14:paraId="5365CC07" w14:textId="77777777" w:rsidR="00000000" w:rsidRDefault="00EC16B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фармацевтическая деонтология провизор фармацевт</w:t>
      </w:r>
    </w:p>
    <w:p w14:paraId="03511C50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9B7CE8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7AE3F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деонтоло</w:t>
      </w:r>
      <w:r>
        <w:rPr>
          <w:color w:val="000000"/>
          <w:sz w:val="28"/>
          <w:szCs w:val="28"/>
          <w:lang w:val="ru-RU"/>
        </w:rPr>
        <w:t>гия (от греч. deontos - должное, надлежащее и logos - учение) - наука о профессиональном поведении медицинского работника. Сам термин "деонтология" был введен в обиход в начале XIX века английским философом Иеремией Бентамом для обозначения науки о професс</w:t>
      </w:r>
      <w:r>
        <w:rPr>
          <w:color w:val="000000"/>
          <w:sz w:val="28"/>
          <w:szCs w:val="28"/>
          <w:lang w:val="ru-RU"/>
        </w:rPr>
        <w:t>иональном поведении человека.</w:t>
      </w:r>
    </w:p>
    <w:p w14:paraId="348954AD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"деонтология" в равной мере применимо к любой сфере профессиональной деятельности: медицинской, инженерной, юридической, педагогической, агрономической и т.д.</w:t>
      </w:r>
    </w:p>
    <w:p w14:paraId="13823CC1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формирование и развитие принципов медицинской деонтологи</w:t>
      </w:r>
      <w:r>
        <w:rPr>
          <w:color w:val="000000"/>
          <w:sz w:val="28"/>
          <w:szCs w:val="28"/>
          <w:lang w:val="ru-RU"/>
        </w:rPr>
        <w:t>и, как и медицинской этики, на протяжении всей истории оказывали влияние сложившиеся в данном обществе политический строй, социально-экономические и классовые отношения, национальные и религиозные традиции и др.</w:t>
      </w:r>
    </w:p>
    <w:p w14:paraId="06616BA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задачами медицинской деонтологии я</w:t>
      </w:r>
      <w:r>
        <w:rPr>
          <w:color w:val="000000"/>
          <w:sz w:val="28"/>
          <w:szCs w:val="28"/>
          <w:lang w:val="ru-RU"/>
        </w:rPr>
        <w:t>вляются:</w:t>
      </w:r>
    </w:p>
    <w:p w14:paraId="626C316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принципов поведения медицинского персонала, направленных на максимальное повышение эффективности лечения;</w:t>
      </w:r>
    </w:p>
    <w:p w14:paraId="6BAFEB5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исключение неблагоприятных факторов в медицинской деятельности;</w:t>
      </w:r>
    </w:p>
    <w:p w14:paraId="56E39DC0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системы взаимоотношений, которые устанавливаются между меди</w:t>
      </w:r>
      <w:r>
        <w:rPr>
          <w:color w:val="000000"/>
          <w:sz w:val="28"/>
          <w:szCs w:val="28"/>
          <w:lang w:val="ru-RU"/>
        </w:rPr>
        <w:t>цинским персоналом и больным;</w:t>
      </w:r>
    </w:p>
    <w:p w14:paraId="7527BD6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устранение вредных последствий неполноценной медицинской работы.</w:t>
      </w:r>
    </w:p>
    <w:p w14:paraId="109A969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успешная работа специалиста и успех аптеки находятся в прямой зависимости от того, насколько:</w:t>
      </w:r>
    </w:p>
    <w:p w14:paraId="158F640A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 доверяет фармацевту;</w:t>
      </w:r>
    </w:p>
    <w:p w14:paraId="38FD96EB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специалисту удается уст</w:t>
      </w:r>
      <w:r>
        <w:rPr>
          <w:color w:val="000000"/>
          <w:sz w:val="28"/>
          <w:szCs w:val="28"/>
          <w:lang w:val="ru-RU"/>
        </w:rPr>
        <w:t>анавливать контакты и хорошие отношения с людьми;</w:t>
      </w:r>
    </w:p>
    <w:p w14:paraId="7393938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 специалисту удается отвечать на вопросы пациентов и удовлетворять их потребность в информации;</w:t>
      </w:r>
    </w:p>
    <w:p w14:paraId="7F9094C9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 умеет наблюдать, задавать целенаправленные вопросы, внимательно слушать и быстро записывать нео</w:t>
      </w:r>
      <w:r>
        <w:rPr>
          <w:color w:val="000000"/>
          <w:sz w:val="28"/>
          <w:szCs w:val="28"/>
          <w:lang w:val="ru-RU"/>
        </w:rPr>
        <w:t>бходимые сведения;</w:t>
      </w:r>
    </w:p>
    <w:p w14:paraId="68A8D9E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убедительна аргументация специалиста, основанная на знании продаваемых ЛС, БАД, ИМН и т.д.;</w:t>
      </w:r>
    </w:p>
    <w:p w14:paraId="30BD637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специалисту удается совместно с пациентом находить целесообразные и приемлемые для сторон решения;</w:t>
      </w:r>
    </w:p>
    <w:p w14:paraId="6C9E9F0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тщательно фармацевт анализирует желания и потр</w:t>
      </w:r>
      <w:r>
        <w:rPr>
          <w:color w:val="000000"/>
          <w:sz w:val="28"/>
          <w:szCs w:val="28"/>
          <w:lang w:val="ru-RU"/>
        </w:rPr>
        <w:t>ебности пациентов.</w:t>
      </w:r>
    </w:p>
    <w:p w14:paraId="1C48C477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Фармацевт, занимающийся БРО ЛС, должен отвечать следующим обязательным условиям:</w:t>
      </w:r>
    </w:p>
    <w:p w14:paraId="2EA5BDC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профессиональные знания и компетентность;</w:t>
      </w:r>
    </w:p>
    <w:p w14:paraId="276D7B9E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качества товара и тщательно продуманный его ассортимент, доступные (выгодные) цены;</w:t>
      </w:r>
    </w:p>
    <w:p w14:paraId="2E2C227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доступность инфор</w:t>
      </w:r>
      <w:r>
        <w:rPr>
          <w:color w:val="000000"/>
          <w:sz w:val="28"/>
          <w:szCs w:val="28"/>
          <w:lang w:val="ru-RU"/>
        </w:rPr>
        <w:t>мации и обстоятельность консультаций;</w:t>
      </w:r>
    </w:p>
    <w:p w14:paraId="6E32B5F9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потребностей;</w:t>
      </w:r>
    </w:p>
    <w:p w14:paraId="2A7BF8A3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правдивые (достоверные) сведения;</w:t>
      </w:r>
    </w:p>
    <w:p w14:paraId="70FE3D55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индивидуальный подход к решению проблем пациента, дружелюбное отношение; уверенное, но не высокомерное поведение;</w:t>
      </w:r>
    </w:p>
    <w:p w14:paraId="6483E7F4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оперативность при оказании услуг;</w:t>
      </w:r>
    </w:p>
    <w:p w14:paraId="33666212" w14:textId="77777777" w:rsidR="00000000" w:rsidRDefault="00EC16B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располагающи</w:t>
      </w:r>
      <w:r>
        <w:rPr>
          <w:color w:val="000000"/>
          <w:sz w:val="28"/>
          <w:szCs w:val="28"/>
          <w:lang w:val="ru-RU"/>
        </w:rPr>
        <w:t>й внешний вид.</w:t>
      </w:r>
    </w:p>
    <w:p w14:paraId="79CD0BA0" w14:textId="77777777" w:rsidR="00000000" w:rsidRDefault="00EC16B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4A43F714" w14:textId="77777777" w:rsidR="00000000" w:rsidRDefault="00EC16B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6AA125" w14:textId="77777777" w:rsidR="00000000" w:rsidRDefault="00EC16B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Гаврилина Н.И., Шульженко В.И., Бурова Г.П. Этика, деонтология и психология в работе фармацевта и провизора // Новая аптека. - 2011. - № 9. - С.58-61.</w:t>
      </w:r>
    </w:p>
    <w:p w14:paraId="11B4CAFB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Горелова Л.Е. Высокая миссия фармацевта // РМЖ (Р</w:t>
      </w:r>
      <w:r>
        <w:rPr>
          <w:sz w:val="28"/>
          <w:szCs w:val="28"/>
          <w:lang w:val="ru-RU"/>
        </w:rPr>
        <w:t>евматология). - 2012. - № 6. - С.317-318.</w:t>
      </w:r>
    </w:p>
    <w:p w14:paraId="5FDBBE0C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Гулимбетова Ж.У. Об этике и деонтологии в практической деятельности фармацевтов и провизоров // Вестник ЮКГМА. - 2010. - № 1. - С.161-163.</w:t>
      </w:r>
    </w:p>
    <w:p w14:paraId="0C16BB6A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Ибрагимова Г.Я., Сбоева С.Г. Фармацевтическая этика и деонтология: Учеб</w:t>
      </w:r>
      <w:r>
        <w:rPr>
          <w:sz w:val="28"/>
          <w:szCs w:val="28"/>
          <w:lang w:val="ru-RU"/>
        </w:rPr>
        <w:t>ное пособие. - Уфа: Башкирский государственный медицинский университет, 2011. - 133 с.</w:t>
      </w:r>
    </w:p>
    <w:p w14:paraId="5F2077F2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Иванов Н.В., Сухова Т.Н. Еще раз о правовых аспектах регулирования деятельности медицинского представителя/ /Медицинское право. 2008. №3.</w:t>
      </w:r>
    </w:p>
    <w:p w14:paraId="7BA65FB8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Кодекс медицинской деонтоло</w:t>
      </w:r>
      <w:r>
        <w:rPr>
          <w:sz w:val="28"/>
          <w:szCs w:val="28"/>
          <w:lang w:val="ru-RU"/>
        </w:rPr>
        <w:t>гии. - Киев: "Дух i лiтера", "Сфера", 2010. - 164 с.</w:t>
      </w:r>
    </w:p>
    <w:p w14:paraId="38B309C2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Корнюшин В. Профессиональная этика и деонтология фармацевта: прошлое, настоящее, будущее? // Фармацевтический вестник. - 2011. - № 30 (646).</w:t>
      </w:r>
    </w:p>
    <w:p w14:paraId="478A3151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Лагуткина Т.П. Фармацевтическая этика - необходимость наст</w:t>
      </w:r>
      <w:r>
        <w:rPr>
          <w:sz w:val="28"/>
          <w:szCs w:val="28"/>
          <w:lang w:val="ru-RU"/>
        </w:rPr>
        <w:t>оящего времени // Московские аптеки. - 2009. - № 7-8.</w:t>
      </w:r>
    </w:p>
    <w:p w14:paraId="1B92C21A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Лопатин П.В., Карташова О.В. Биоэтика. - М.: ГЭОТАР-Медиа, 2011. - 272 с.</w:t>
      </w:r>
    </w:p>
    <w:p w14:paraId="682D1278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Силуянова И.В. Биоэтика в России: ценности и законы: Учебная литература для студентов медицинских и фармацевтических ВУЗов. </w:t>
      </w:r>
      <w:r>
        <w:rPr>
          <w:sz w:val="28"/>
          <w:szCs w:val="28"/>
          <w:lang w:val="ru-RU"/>
        </w:rPr>
        <w:t>- М., 2010. - 224 с.</w:t>
      </w:r>
    </w:p>
    <w:p w14:paraId="242A7A2F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Эльяшевич Е.Г. Деонтология взаимоотношений между фармацевтами // Новая аптека. - 2009. - № 9. - С.28-31.</w:t>
      </w:r>
    </w:p>
    <w:p w14:paraId="0C9E28D5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Эльяшевич Е.Г. Фармацевтическая деонтология // Фармация. - 2012. - № 6. - С.58-62.</w:t>
      </w:r>
    </w:p>
    <w:p w14:paraId="2A9118FF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Этический кодекс фармацевтического работн</w:t>
      </w:r>
      <w:r>
        <w:rPr>
          <w:sz w:val="28"/>
          <w:szCs w:val="28"/>
          <w:lang w:val="ru-RU"/>
        </w:rPr>
        <w:t>ика России. - М.: медицина, 2011.</w:t>
      </w:r>
    </w:p>
    <w:p w14:paraId="1B78A929" w14:textId="77777777" w:rsidR="00000000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Юдин Б.Г. Введение в биоэтику. - М.: Прогресс-Традиция, 2009. - 243 с.</w:t>
      </w:r>
    </w:p>
    <w:p w14:paraId="7EFE380C" w14:textId="77777777" w:rsidR="00EC16BC" w:rsidRDefault="00EC16B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Яровинский М.Я. Медицинская этика (биоэтика): Учебное пособие. - М.: Медицина, 2011. - 448 с.</w:t>
      </w:r>
    </w:p>
    <w:sectPr w:rsidR="00EC16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40"/>
    <w:rsid w:val="00666840"/>
    <w:rsid w:val="00E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B814D"/>
  <w14:defaultImageDpi w14:val="0"/>
  <w15:docId w15:val="{D69315F3-3D7D-4F7D-99F5-C0E79CCA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5123</Words>
  <Characters>29202</Characters>
  <Application>Microsoft Office Word</Application>
  <DocSecurity>0</DocSecurity>
  <Lines>243</Lines>
  <Paragraphs>68</Paragraphs>
  <ScaleCrop>false</ScaleCrop>
  <Company/>
  <LinksUpToDate>false</LinksUpToDate>
  <CharactersWithSpaces>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2024-12-30T20:20:00Z</dcterms:created>
  <dcterms:modified xsi:type="dcterms:W3CDTF">2024-12-30T20:20:00Z</dcterms:modified>
</cp:coreProperties>
</file>