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799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5938DB1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38F80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58F66F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Общая характеристика заболевания</w:t>
      </w:r>
    </w:p>
    <w:p w14:paraId="096D6CC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 и патогенез развития герпеса</w:t>
      </w:r>
    </w:p>
    <w:p w14:paraId="45F36C8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Симптомы и клиническая картина герпеса первого типа</w:t>
      </w:r>
    </w:p>
    <w:p w14:paraId="26976D8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направления фармакотерапевтической коррекции заболевания</w:t>
      </w:r>
    </w:p>
    <w:p w14:paraId="1A50CE6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Теоретическое обо</w:t>
      </w:r>
      <w:r>
        <w:rPr>
          <w:rFonts w:ascii="Times New Roman CYR" w:hAnsi="Times New Roman CYR" w:cs="Times New Roman CYR"/>
          <w:sz w:val="28"/>
          <w:szCs w:val="28"/>
        </w:rPr>
        <w:t>снование состава и технологии лекарственного средства для профилактики и лечения герпеса</w:t>
      </w:r>
    </w:p>
    <w:p w14:paraId="2909EA8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Краткая характеристика лекарственных форм, применяемых при лечении герпеса</w:t>
      </w:r>
    </w:p>
    <w:p w14:paraId="7C780D7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Требования, предъявляемые к мазям для профилактики и лечения вирусных заболеваний губ</w:t>
      </w:r>
    </w:p>
    <w:p w14:paraId="24A9A42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действующие вещества и вспомогательные компоненты, входящие в состав противовирусных препаратов</w:t>
      </w:r>
    </w:p>
    <w:p w14:paraId="1B0BA49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Выбор состава и технологии мази для профилактики и лечения герпеса</w:t>
      </w:r>
    </w:p>
    <w:p w14:paraId="28B5293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8FA007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9F0898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D8F80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DAF10C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23C15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Актуальность. B США у каждого пятого </w:t>
      </w:r>
      <w:r>
        <w:rPr>
          <w:rFonts w:ascii="Times New Roman CYR" w:hAnsi="Times New Roman CYR" w:cs="Times New Roman CYR"/>
          <w:sz w:val="28"/>
          <w:szCs w:val="28"/>
        </w:rPr>
        <w:t>жителя при обследовании обнаруживаются клинические признаки того, что он когда-то переносил инфекцию, вызванную вирусом герпеса. В России ситуация выглядит также далеко не лучшим образом - каждый год в российские больницы поступают около двух миллионов чел</w:t>
      </w:r>
      <w:r>
        <w:rPr>
          <w:rFonts w:ascii="Times New Roman CYR" w:hAnsi="Times New Roman CYR" w:cs="Times New Roman CYR"/>
          <w:sz w:val="28"/>
          <w:szCs w:val="28"/>
        </w:rPr>
        <w:t>овек, больных герпесом. Между тем в России, по данным на 1996 год, больных генитальным герпесом в хронической форме насчитывается около 20 миллионов человек.</w:t>
      </w:r>
    </w:p>
    <w:p w14:paraId="66BDFE8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иммунной системы рецидивы герпеса могут случаться два-три раза в год, а могут и к</w:t>
      </w:r>
      <w:r>
        <w:rPr>
          <w:rFonts w:ascii="Times New Roman CYR" w:hAnsi="Times New Roman CYR" w:cs="Times New Roman CYR"/>
          <w:sz w:val="28"/>
          <w:szCs w:val="28"/>
        </w:rPr>
        <w:t>аждый месяц с продолжительностью две-три недели. По расчетам ученых, вирусом простого герпеса 2 типа инфицированы около 11% людей, достигших 15 летнего возраста, а к 50-летнему возрасту антитела к вирусу герпеса 2 типа обнаруживаются уже у 73% людей.[5]</w:t>
      </w:r>
    </w:p>
    <w:p w14:paraId="21DA508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>смотря на огромное количество препаратов для профилактики и лечения герпеса, существующих на фармацевтическом рынке, все они синтетического происхождения.</w:t>
      </w:r>
    </w:p>
    <w:p w14:paraId="4F50B39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состоит в теоретическом обосновании состава и технологии лекарственного средства д</w:t>
      </w:r>
      <w:r>
        <w:rPr>
          <w:rFonts w:ascii="Times New Roman CYR" w:hAnsi="Times New Roman CYR" w:cs="Times New Roman CYR"/>
          <w:sz w:val="28"/>
          <w:szCs w:val="28"/>
        </w:rPr>
        <w:t>ля профилактики и лечения герпеса.</w:t>
      </w:r>
    </w:p>
    <w:p w14:paraId="6607AD6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поставленной цели необходимо было решить следующие задачи:</w:t>
      </w:r>
    </w:p>
    <w:p w14:paraId="4F94560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анализ литературных источников и дать характеристику этиологии и патогенеза развития герпеса;</w:t>
      </w:r>
    </w:p>
    <w:p w14:paraId="08B5564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симптомы и клиническую картину г</w:t>
      </w:r>
      <w:r>
        <w:rPr>
          <w:rFonts w:ascii="Times New Roman CYR" w:hAnsi="Times New Roman CYR" w:cs="Times New Roman CYR"/>
          <w:sz w:val="28"/>
          <w:szCs w:val="28"/>
        </w:rPr>
        <w:t>ерпеса первого типа;</w:t>
      </w:r>
    </w:p>
    <w:p w14:paraId="2FBBFF2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основные направления фармакотерапевтической коррекции заболевания;</w:t>
      </w:r>
    </w:p>
    <w:p w14:paraId="5A37F30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Дать краткую характеристику лекарственным формам, применяемым при лечении герпеса;</w:t>
      </w:r>
    </w:p>
    <w:p w14:paraId="2F72288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требования, предъявляемые к мазям для профилактики и л</w:t>
      </w:r>
      <w:r>
        <w:rPr>
          <w:rFonts w:ascii="Times New Roman CYR" w:hAnsi="Times New Roman CYR" w:cs="Times New Roman CYR"/>
          <w:sz w:val="28"/>
          <w:szCs w:val="28"/>
        </w:rPr>
        <w:t>ечения вирусных заболеваний;</w:t>
      </w:r>
    </w:p>
    <w:p w14:paraId="498ABC7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Описать основные действующие вещества и вспомогательные компоненты, входящие в состав противовирусных препаратов;</w:t>
      </w:r>
    </w:p>
    <w:p w14:paraId="6A6CAB6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Предложить состав и технологию мази для профилактики и лечения герпеса.</w:t>
      </w:r>
    </w:p>
    <w:p w14:paraId="65F91CA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E463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Общая характеристика забол</w:t>
      </w:r>
      <w:r>
        <w:rPr>
          <w:rFonts w:ascii="Times New Roman CYR" w:hAnsi="Times New Roman CYR" w:cs="Times New Roman CYR"/>
          <w:sz w:val="28"/>
          <w:szCs w:val="28"/>
        </w:rPr>
        <w:t>евания</w:t>
      </w:r>
    </w:p>
    <w:p w14:paraId="24692B6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B33D2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 и патогенез развития герпеса</w:t>
      </w:r>
    </w:p>
    <w:p w14:paraId="043DCB2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648E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Герпес (от греч. herpes - лихорадка) - инфекционное заболевание, обусловленное вирусом простого герпеса, характеризующееся многообразием проявлений болезни с преимущественным поражением кожи, слизистых обо</w:t>
      </w:r>
      <w:r>
        <w:rPr>
          <w:rFonts w:ascii="Times New Roman CYR" w:hAnsi="Times New Roman CYR" w:cs="Times New Roman CYR"/>
          <w:sz w:val="28"/>
          <w:szCs w:val="28"/>
        </w:rPr>
        <w:t>лочек и нервной системы. Герпес находится в числе наиболее распространенных заболеваний человека, передающихся в виде вирусной инфекции.[9]</w:t>
      </w:r>
    </w:p>
    <w:p w14:paraId="73472A7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Возбудителем простого герпеса (herpes simplex) является ДНК-содержащий вирус типа 1 и 2, вирулентный для человека. </w:t>
      </w:r>
    </w:p>
    <w:p w14:paraId="0C36118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4BDF62" w14:textId="0A1E6892" w:rsidR="00000000" w:rsidRDefault="009052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1D5ED1" wp14:editId="306ABE97">
            <wp:extent cx="2428875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57CE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1.1 Вирус герпеса под микроскопом</w:t>
      </w:r>
    </w:p>
    <w:p w14:paraId="0156977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E9F3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Поражения кожи, слизистых оболочек и офтальмогерпес чаще обусловлены заражением вирусом герпеса типа 1, генитальный - типа 2. Может иметь место сочетанное заражение вирусами </w:t>
      </w:r>
      <w:r>
        <w:rPr>
          <w:rFonts w:ascii="Times New Roman CYR" w:hAnsi="Times New Roman CYR" w:cs="Times New Roman CYR"/>
          <w:sz w:val="28"/>
          <w:szCs w:val="28"/>
        </w:rPr>
        <w:t>типа 1 и 2. Генерализованный герпес чаще вызывается вирусом типа 2. Источник заражения - больной или вирусоноситель.</w:t>
      </w:r>
    </w:p>
    <w:p w14:paraId="502F67D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Передача инфекции осуществляется контактным, воздушно-капельным трансплацентарным и трансфузионным путями. Проникновение вируса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области в</w:t>
      </w:r>
      <w:r>
        <w:rPr>
          <w:rFonts w:ascii="Times New Roman CYR" w:hAnsi="Times New Roman CYR" w:cs="Times New Roman CYR"/>
          <w:sz w:val="28"/>
          <w:szCs w:val="28"/>
        </w:rPr>
        <w:t>ходных ворот при контактном или воздушно-капельном заражении сопровождается повреждением эпителия кожи или слизистой оболочки с последующим развитием регионарного лимфаденита и гематогенным распространением вируса с вирусемией и вирурией. Гематогенному рас</w:t>
      </w:r>
      <w:r>
        <w:rPr>
          <w:rFonts w:ascii="Times New Roman CYR" w:hAnsi="Times New Roman CYR" w:cs="Times New Roman CYR"/>
          <w:sz w:val="28"/>
          <w:szCs w:val="28"/>
        </w:rPr>
        <w:t xml:space="preserve">пространению вируса способствуют адсорбция его на поверхности эритроцитов и поглощение лейкоцитами и макрофагами по типу незавершенного фагоцитоза. Вирусемия бывает не только при генерализованных, но и при локализованных формах герпеса. </w:t>
      </w:r>
    </w:p>
    <w:p w14:paraId="45AF542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герпеса обла</w:t>
      </w:r>
      <w:r>
        <w:rPr>
          <w:rFonts w:ascii="Times New Roman CYR" w:hAnsi="Times New Roman CYR" w:cs="Times New Roman CYR"/>
          <w:sz w:val="28"/>
          <w:szCs w:val="28"/>
        </w:rPr>
        <w:t>дает высокой нейротропностью и поэтому может длительное время персистировать в нервной ткани, не вызывая никаких болезненных проявлений. При хронических формах герпеса, которые встречаются преимущественно у взрослых, обострения инфекции связаны с провоциру</w:t>
      </w:r>
      <w:r>
        <w:rPr>
          <w:rFonts w:ascii="Times New Roman CYR" w:hAnsi="Times New Roman CYR" w:cs="Times New Roman CYR"/>
          <w:sz w:val="28"/>
          <w:szCs w:val="28"/>
        </w:rPr>
        <w:t>ющими моментами - переохлаждением, другими инфекционными заболеваниями и др. Локальный острый первичный герпес у детей чаще наблюдается в возрасте от 6 мес до 5 лет.[7]</w:t>
      </w:r>
    </w:p>
    <w:p w14:paraId="723D67F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Простой герпес первого типа</w:t>
      </w:r>
    </w:p>
    <w:p w14:paraId="38C94C5D" w14:textId="77777777" w:rsidR="00000000" w:rsidRDefault="000971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Типы заболевания представлены в большом количестве. Один </w:t>
      </w:r>
      <w:r>
        <w:rPr>
          <w:rFonts w:ascii="Times New Roman CYR" w:hAnsi="Times New Roman CYR" w:cs="Times New Roman CYR"/>
          <w:sz w:val="28"/>
          <w:szCs w:val="28"/>
        </w:rPr>
        <w:t>из них - ВПГ (вирус простого герпеса &lt;http://theherpes.ru/gerpes/virusa-prostogo-gerpesa.html&gt;) 1 типа. Данный возбудитель заболевания в основном выбирает место для своей локализации в области губ, щек, языка и вокруг глаз. Но, несмотря на это, вирус герпе</w:t>
      </w:r>
      <w:r>
        <w:rPr>
          <w:rFonts w:ascii="Times New Roman CYR" w:hAnsi="Times New Roman CYR" w:cs="Times New Roman CYR"/>
          <w:sz w:val="28"/>
          <w:szCs w:val="28"/>
        </w:rPr>
        <w:t>са &lt;http://theherpes.ru/gerpes/chem-opasny-virusy-gerpesa.html&gt; первого типа может появиться на половых органах, бедрах и ягодицах. На месте появления и развития заболевания возникает отек ткани, который сопровождается покраснением и сгруппировавшимися ско</w:t>
      </w:r>
      <w:r>
        <w:rPr>
          <w:rFonts w:ascii="Times New Roman CYR" w:hAnsi="Times New Roman CYR" w:cs="Times New Roman CYR"/>
          <w:sz w:val="28"/>
          <w:szCs w:val="28"/>
        </w:rPr>
        <w:t>плениями пузырьков с инфицированной жидкостью. После нескольких дней болезни жидкость в пузырьках становится мутной, после чего происходит вскрытие везикул. Так жидкость попадает на кожу носителя, чем вызывает процесс распространения инфекции. На месте лоп</w:t>
      </w:r>
      <w:r>
        <w:rPr>
          <w:rFonts w:ascii="Times New Roman CYR" w:hAnsi="Times New Roman CYR" w:cs="Times New Roman CYR"/>
          <w:sz w:val="28"/>
          <w:szCs w:val="28"/>
        </w:rPr>
        <w:t>нувшего пузырька образуется язва, которая со временем затягивается корочкой. В течение всего острого этапа заболевания пациент страдает сильным зудом, жжением, болью в области пораженного участка. В некоторых случаях герпес первого типа может вызывать лихо</w:t>
      </w:r>
      <w:r>
        <w:rPr>
          <w:rFonts w:ascii="Times New Roman CYR" w:hAnsi="Times New Roman CYR" w:cs="Times New Roman CYR"/>
          <w:sz w:val="28"/>
          <w:szCs w:val="28"/>
        </w:rPr>
        <w:t>радку, обострение хронических заболеваний, повышенную температуру и прочее. Герпес первого типа может появиться у любого человека, вне зависимости от его возраста.</w:t>
      </w:r>
    </w:p>
    <w:p w14:paraId="1D834E19" w14:textId="77777777" w:rsidR="00000000" w:rsidRDefault="000971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57E568" w14:textId="71E1BC15" w:rsidR="00000000" w:rsidRDefault="009052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CB3837" wp14:editId="63CE06A4">
            <wp:extent cx="215265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895D5" w14:textId="77777777" w:rsidR="00000000" w:rsidRDefault="000971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1.2 Клиническая картина герпеса первого типа</w:t>
      </w:r>
    </w:p>
    <w:p w14:paraId="4868D80E" w14:textId="77777777" w:rsidR="00000000" w:rsidRDefault="000971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357C7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Простой герпес второго типа</w:t>
      </w:r>
    </w:p>
    <w:p w14:paraId="13F47983" w14:textId="77777777" w:rsidR="00000000" w:rsidRDefault="000971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Вирус герпеса &lt;http://theherpes.ru/raznovidnosti/vozbuditel-chto-soboj-predstavlyaet.html&gt; второго типа принято называть половым герпесом. Это связано с тем, что место его появления находится на половых органах и прилегающих </w:t>
      </w:r>
      <w:r>
        <w:rPr>
          <w:rFonts w:ascii="Times New Roman CYR" w:hAnsi="Times New Roman CYR" w:cs="Times New Roman CYR"/>
          <w:sz w:val="28"/>
          <w:szCs w:val="28"/>
        </w:rPr>
        <w:t>к ним участках кожи. Передается этот вид вируса при половом контакте или через пользование личными средствами гигиены. Генитальный (половой) герпес является рецидивирующим. Его обострение может появляться несколько раз в году. Герпес второго типа &lt;http://t</w:t>
      </w:r>
      <w:r>
        <w:rPr>
          <w:rFonts w:ascii="Times New Roman CYR" w:hAnsi="Times New Roman CYR" w:cs="Times New Roman CYR"/>
          <w:sz w:val="28"/>
          <w:szCs w:val="28"/>
        </w:rPr>
        <w:t>heherpes.ru/gerpes/kak-proyavlyaetsya-i-chem-on-opasen.html&gt; наравне с простым герпесом может негативно отразиться на зрении пациента и привести к его ухудшению и глазным болезням.</w:t>
      </w:r>
    </w:p>
    <w:p w14:paraId="24E6445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Опоясывающий герпес</w:t>
      </w:r>
    </w:p>
    <w:p w14:paraId="30D9C9A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наиболее часто встречается у детей в возрасте от</w:t>
      </w:r>
      <w:r>
        <w:rPr>
          <w:rFonts w:ascii="Times New Roman CYR" w:hAnsi="Times New Roman CYR" w:cs="Times New Roman CYR"/>
          <w:sz w:val="28"/>
          <w:szCs w:val="28"/>
        </w:rPr>
        <w:t xml:space="preserve"> 9 до 15 лет. Его появление может спровоцировать появление ветряной оспы, но это возможно только в том случае, если пациент не болел ветрянкой ранее. Очень редко встречается такой вид заболевания у взрослых людей от 35 лет. В этом случае вирус поражает кле</w:t>
      </w:r>
      <w:r>
        <w:rPr>
          <w:rFonts w:ascii="Times New Roman CYR" w:hAnsi="Times New Roman CYR" w:cs="Times New Roman CYR"/>
          <w:sz w:val="28"/>
          <w:szCs w:val="28"/>
        </w:rPr>
        <w:t>тки головного и спинного мозга. Локализируется опоясывающий герпес в месте нахождения крупных нервных стволов, а именно на лице и сбоку туловища. Длительность заболевания при соответствующем лечении может достигать одного месяца. В течение болезни у инфици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рованного на пораженном участке тела появляются пузырчатые высыпания, которые нередко соединяются в целые очаги инфекции. Кроме высыпаний на теле, он сопровождается следующими симптомами: головные боли, невралгия, жжение,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зуд, повышенная температура, раздр</w:t>
      </w:r>
      <w:r>
        <w:rPr>
          <w:rFonts w:ascii="Times New Roman CYR" w:hAnsi="Times New Roman CYR" w:cs="Times New Roman CYR"/>
          <w:sz w:val="28"/>
          <w:szCs w:val="28"/>
        </w:rPr>
        <w:t>ажительность, бессонница.</w:t>
      </w:r>
    </w:p>
    <w:p w14:paraId="2E1AD18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52685" w14:textId="21A96EA5" w:rsidR="00000000" w:rsidRDefault="009052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3869F9" wp14:editId="25CF6D86">
            <wp:extent cx="2095500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3AD8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1.3 Клиническая картина опоясывающего герпеса</w:t>
      </w:r>
    </w:p>
    <w:p w14:paraId="4F2525D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2A082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Вирус герпеса Эпштейна-Барр</w:t>
      </w:r>
    </w:p>
    <w:p w14:paraId="6A8829A4" w14:textId="77777777" w:rsidR="00000000" w:rsidRDefault="000971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Эпштейна-Барр сопровождается сильной ангиной и увеличением шейных и паховых лимфатических узлов. По-д</w:t>
      </w:r>
      <w:r>
        <w:rPr>
          <w:rFonts w:ascii="Times New Roman CYR" w:hAnsi="Times New Roman CYR" w:cs="Times New Roman CYR"/>
          <w:sz w:val="28"/>
          <w:szCs w:val="28"/>
        </w:rPr>
        <w:t>ругому эту разновидность инфекционного заболевания принято называть инфекционным мононуклеозом &lt;http://theherpes.ru/gerpes/skrytyj-vrag-mononukleoz.html&gt;. Его симптомы: длительная высокая температура тела, частые головокружения, боли в горле, общая слабост</w:t>
      </w:r>
      <w:r>
        <w:rPr>
          <w:rFonts w:ascii="Times New Roman CYR" w:hAnsi="Times New Roman CYR" w:cs="Times New Roman CYR"/>
          <w:sz w:val="28"/>
          <w:szCs w:val="28"/>
        </w:rPr>
        <w:t>ь, лихорадка, появление пузырьков на поверхности миндалин.</w:t>
      </w:r>
    </w:p>
    <w:p w14:paraId="04B2787C" w14:textId="77777777" w:rsidR="00000000" w:rsidRDefault="000971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C4E2D8" w14:textId="63003593" w:rsidR="00000000" w:rsidRDefault="009052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46670C" wp14:editId="6189153A">
            <wp:extent cx="1905000" cy="150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6258" w14:textId="77777777" w:rsidR="00000000" w:rsidRDefault="000971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1.3 Клиническая картина вируса герпеса Эпштейна-Барр</w:t>
      </w:r>
    </w:p>
    <w:p w14:paraId="3BAC96B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E048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Цитомегаловирус</w:t>
      </w:r>
    </w:p>
    <w:p w14:paraId="059F9A8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Передается цитомегаловирус многими путями: внутриутробное инфицирование, передач</w:t>
      </w:r>
      <w:r>
        <w:rPr>
          <w:rFonts w:ascii="Times New Roman CYR" w:hAnsi="Times New Roman CYR" w:cs="Times New Roman CYR"/>
          <w:sz w:val="28"/>
          <w:szCs w:val="28"/>
        </w:rPr>
        <w:t xml:space="preserve">а воздушно-капельным путем, бытовой способ заражения и прочие. В том случае, когда иммунная система человека достаточно крепкая, цитомегаловирус может не подавать о себе никаких признаков. Однако при появлении первых благоприятных факторов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 заб</w:t>
      </w:r>
      <w:r>
        <w:rPr>
          <w:rFonts w:ascii="Times New Roman CYR" w:hAnsi="Times New Roman CYR" w:cs="Times New Roman CYR"/>
          <w:sz w:val="28"/>
          <w:szCs w:val="28"/>
        </w:rPr>
        <w:t>олевания, данный тип вируса непременно даст о себе знать. Клинические проявления заболевания в основном выражаются острыми респираторными инфекциями, которые из-за слабого иммунитета быстро распространяются по организму больного человека.</w:t>
      </w:r>
    </w:p>
    <w:p w14:paraId="56F8532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Вирус 6 типа</w:t>
      </w:r>
    </w:p>
    <w:p w14:paraId="0F9B1A1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>вольно редкий вид герпеса, который провоцирует такие лимфопролиферативные заболевания, как гемоцитобластоз, лимфосаркома, лимфома, экзантема.</w:t>
      </w:r>
    </w:p>
    <w:p w14:paraId="4C45E30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Вирус 7 типа</w:t>
      </w:r>
    </w:p>
    <w:p w14:paraId="3022DC6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ВПГ (вирус простого герпеса) седьмого типа является провокатором появления синдрома усталости хрони</w:t>
      </w:r>
      <w:r>
        <w:rPr>
          <w:rFonts w:ascii="Times New Roman CYR" w:hAnsi="Times New Roman CYR" w:cs="Times New Roman CYR"/>
          <w:sz w:val="28"/>
          <w:szCs w:val="28"/>
        </w:rPr>
        <w:t>ческого характера. Данный тип вируса в основном попадает к человеку в раннем детстве и зачастую его нахождение в организме ничем не проявляется. Клетки вируса начинают атаковать организм под воздействием внешних неблагоприятных факторов. Симптомами ВПГ 7 я</w:t>
      </w:r>
      <w:r>
        <w:rPr>
          <w:rFonts w:ascii="Times New Roman CYR" w:hAnsi="Times New Roman CYR" w:cs="Times New Roman CYR"/>
          <w:sz w:val="28"/>
          <w:szCs w:val="28"/>
        </w:rPr>
        <w:t>вляется увеличение лимфоузлов, сыпь в виде пузырьков, заполненных инфицированной жидкостью, температура, озноб, потеря аппетита, апатия, раздражительность. Данный вид герпеса довольно заразен и при его обнаружении пациенту сразу назначается строгий курс ле</w:t>
      </w:r>
      <w:r>
        <w:rPr>
          <w:rFonts w:ascii="Times New Roman CYR" w:hAnsi="Times New Roman CYR" w:cs="Times New Roman CYR"/>
          <w:sz w:val="28"/>
          <w:szCs w:val="28"/>
        </w:rPr>
        <w:t>чения.[6]</w:t>
      </w:r>
    </w:p>
    <w:p w14:paraId="446F48D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первичном инфицировании образуются IgМ-антитела, при рецидивах - IgG и IgА. Вследствие персистенции вируса у инфицированных людей иммунитет является нестерильным. </w:t>
      </w:r>
    </w:p>
    <w:p w14:paraId="7C4A5AF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некоторые периоды под влиянием различных факторов болезнь может обостряться </w:t>
      </w:r>
      <w:r>
        <w:rPr>
          <w:rFonts w:ascii="Times New Roman CYR" w:hAnsi="Times New Roman CYR" w:cs="Times New Roman CYR"/>
          <w:sz w:val="28"/>
          <w:szCs w:val="28"/>
        </w:rPr>
        <w:t xml:space="preserve">и проявляться в виде хорошо известных всем симптомов. Кроме того, вирус герпеса сам способен индуцировать иммунодефицит. </w:t>
      </w:r>
    </w:p>
    <w:p w14:paraId="4B91718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иммунитета значительно влияет на количество и выраженность рецидивов. После стадии активной инфекции, вирус остаётся в неактив</w:t>
      </w:r>
      <w:r>
        <w:rPr>
          <w:rFonts w:ascii="Times New Roman CYR" w:hAnsi="Times New Roman CYR" w:cs="Times New Roman CYR"/>
          <w:sz w:val="28"/>
          <w:szCs w:val="28"/>
        </w:rPr>
        <w:t xml:space="preserve">ном состоянии жить в чувствительных ганглиях и ганглиях автономной нервной системы. Вирусных частиц в этой фазе не производится. </w:t>
      </w:r>
    </w:p>
    <w:p w14:paraId="25BE1FB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Частота и тяжесть вспышек у разных людей варьирует в широких пределах. У одних возникают язвы, не заживающие неделями, у други</w:t>
      </w:r>
      <w:r>
        <w:rPr>
          <w:rFonts w:ascii="Times New Roman CYR" w:hAnsi="Times New Roman CYR" w:cs="Times New Roman CYR"/>
          <w:sz w:val="28"/>
          <w:szCs w:val="28"/>
        </w:rPr>
        <w:t>х они проявляются только лишь как незначительный зуд и жжение в течение нескольких дней. Существует ряд доказательств, что наследственность влияет на частоту рецидивов. В области 21 хромосомы существует зона, включающая 6 генов, которую связывают с частото</w:t>
      </w:r>
      <w:r>
        <w:rPr>
          <w:rFonts w:ascii="Times New Roman CYR" w:hAnsi="Times New Roman CYR" w:cs="Times New Roman CYR"/>
          <w:sz w:val="28"/>
          <w:szCs w:val="28"/>
        </w:rPr>
        <w:t>й вспышек. Тяжесть вспышек и их частота со временем уменьшается. Через несколько лет некоторые люди не будут иметь вообще каких-либо симптомов, хотя вирус будет выделяться и способен передаваться окружающим. У лиц с дефектами иммунитета вспышки будут тяжел</w:t>
      </w:r>
      <w:r>
        <w:rPr>
          <w:rFonts w:ascii="Times New Roman CYR" w:hAnsi="Times New Roman CYR" w:cs="Times New Roman CYR"/>
          <w:sz w:val="28"/>
          <w:szCs w:val="28"/>
        </w:rPr>
        <w:t>ее, дольше и чаще. Вспышки могут происходить в прежних местах или в непосредственной близости от нервных окончаний инфицированных ганглиев.[15]</w:t>
      </w:r>
    </w:p>
    <w:p w14:paraId="09D4769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766E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Симптомы и клиническая картина герпеса первого типа</w:t>
      </w:r>
    </w:p>
    <w:p w14:paraId="0092E3F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12C5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«Простуда на губах» возникает из-за заражения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вирусом простого герпеса I типа (ВПГ-I). Как правило, впервые человек сталкивается с герпетической инфекцией в раннем детстве, заражаясь от больного при поцелуях или использовании общих столовых приборов. Возможно также заражение от родственников воздушно</w:t>
      </w:r>
      <w:r>
        <w:rPr>
          <w:rFonts w:ascii="Times New Roman CYR" w:hAnsi="Times New Roman CYR" w:cs="Times New Roman CYR"/>
          <w:sz w:val="28"/>
          <w:szCs w:val="28"/>
        </w:rPr>
        <w:t>-капельным путем при чихании и кашле.</w:t>
      </w:r>
    </w:p>
    <w:p w14:paraId="454FC24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частой формой инфекции, вызванной ВПГ-I, является герпес лица, то есть «простуда на губах». Причем при первом эпизоде ВПГ у ребенка нередко поражаются не только губы, но и кожа в области носогубного треугольни</w:t>
      </w:r>
      <w:r>
        <w:rPr>
          <w:rFonts w:ascii="Times New Roman CYR" w:hAnsi="Times New Roman CYR" w:cs="Times New Roman CYR"/>
          <w:sz w:val="28"/>
          <w:szCs w:val="28"/>
        </w:rPr>
        <w:t xml:space="preserve">ка, и слизистая носа. Бывают также герпетический стоматит и герпетическая ангина. Затем вирус распространяется по нервам и навсегда «селится» в нервных ганглиях. </w:t>
      </w:r>
    </w:p>
    <w:p w14:paraId="1FDC0E1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статистике, вирусом ВПГ-I заражены до 90-95% людей. Но проявляется эта инфекция по-разному</w:t>
      </w:r>
      <w:r>
        <w:rPr>
          <w:rFonts w:ascii="Times New Roman CYR" w:hAnsi="Times New Roman CYR" w:cs="Times New Roman CYR"/>
          <w:sz w:val="28"/>
          <w:szCs w:val="28"/>
        </w:rPr>
        <w:t>. Более чем у 80% инфицированных вирус находится в неактивной форме и не дает о себе знать. Однако у 17-20% людей вирус ВПГ-I периодически «просыпается» и начинает активно размножаться. Этот процесс называется рецидивом и сопровождается появлением высыпани</w:t>
      </w:r>
      <w:r>
        <w:rPr>
          <w:rFonts w:ascii="Times New Roman CYR" w:hAnsi="Times New Roman CYR" w:cs="Times New Roman CYR"/>
          <w:sz w:val="28"/>
          <w:szCs w:val="28"/>
        </w:rPr>
        <w:t xml:space="preserve">й на лице. </w:t>
      </w:r>
    </w:p>
    <w:p w14:paraId="5816769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частым факторам, способным спровоцировать рецидив герпеса, относятся:</w:t>
      </w:r>
    </w:p>
    <w:p w14:paraId="70D0ECC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переохлаждение;</w:t>
      </w:r>
    </w:p>
    <w:p w14:paraId="1A1776C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простуда и другие вирусные или бактериальные инфекции;</w:t>
      </w:r>
    </w:p>
    <w:p w14:paraId="1134F2B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переутомление;</w:t>
      </w:r>
    </w:p>
    <w:p w14:paraId="3750D77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стресс;</w:t>
      </w:r>
    </w:p>
    <w:p w14:paraId="33678AF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травма;</w:t>
      </w:r>
    </w:p>
    <w:p w14:paraId="2649D95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менструация;</w:t>
      </w:r>
    </w:p>
    <w:p w14:paraId="7A23319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«жесткие» диеты, гиповитаминоз и и</w:t>
      </w:r>
      <w:r>
        <w:rPr>
          <w:rFonts w:ascii="Times New Roman CYR" w:hAnsi="Times New Roman CYR" w:cs="Times New Roman CYR"/>
          <w:sz w:val="28"/>
          <w:szCs w:val="28"/>
        </w:rPr>
        <w:t>стощение;</w:t>
      </w:r>
    </w:p>
    <w:p w14:paraId="3331A7E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чрезмерное увлечение загаром.</w:t>
      </w:r>
    </w:p>
    <w:p w14:paraId="1301FD5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при этом может поражать любой участок кожи или слизистых оболочек организма. Но чаще всего при рецидиве мишенью становятся губы и слизистая носа. У некоторых герпес на лице возникает лишь изредка, являясь в о</w:t>
      </w:r>
      <w:r>
        <w:rPr>
          <w:rFonts w:ascii="Times New Roman CYR" w:hAnsi="Times New Roman CYR" w:cs="Times New Roman CYR"/>
          <w:sz w:val="28"/>
          <w:szCs w:val="28"/>
        </w:rPr>
        <w:t>сновном косметическим недостатком. Но для людей с резко сниженным иммунитетом наличие в организме вируса может стать серьезной проблемой. Так, к примеру, у больных СПИДом, онкологических пациентов, людей, перенесших трансплантацию органов, обычный вирус ге</w:t>
      </w:r>
      <w:r>
        <w:rPr>
          <w:rFonts w:ascii="Times New Roman CYR" w:hAnsi="Times New Roman CYR" w:cs="Times New Roman CYR"/>
          <w:sz w:val="28"/>
          <w:szCs w:val="28"/>
        </w:rPr>
        <w:t>рпеса может вызвать поражение внутренних органов.[8]</w:t>
      </w:r>
    </w:p>
    <w:p w14:paraId="4E60B89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Распространенной формой локализованного герпеса является поражение эпителия красной каймы губ, кожи лица, слизистой оболочки полости рта, десен, носа, конъюнктивы глаз, гениталий. Наблюдается припухлость</w:t>
      </w:r>
      <w:r>
        <w:rPr>
          <w:rFonts w:ascii="Times New Roman CYR" w:hAnsi="Times New Roman CYR" w:cs="Times New Roman CYR"/>
          <w:sz w:val="28"/>
          <w:szCs w:val="28"/>
        </w:rPr>
        <w:t xml:space="preserve">, покраснение с постепенным формированием везикулы или множества мелких везикул с серозным или серозно-геморрагическим содержимым, окруженных зоной отека и гиперемии. Травматизация вызывает образование эрозии или язвочки. При подсыхании везикул образуется </w:t>
      </w:r>
      <w:r>
        <w:rPr>
          <w:rFonts w:ascii="Times New Roman CYR" w:hAnsi="Times New Roman CYR" w:cs="Times New Roman CYR"/>
          <w:sz w:val="28"/>
          <w:szCs w:val="28"/>
        </w:rPr>
        <w:t>корочка, которая затем отпадает. Микроскопически в эпителии обнаруживается баллонная дистрофия с гибелью эпителиальных клеток и скоплением серозного экссудата в эпидермисе. Дерма отечна, сосуды ее резко полнокровны, в периваскулярной ткани имеются лимфогис</w:t>
      </w:r>
      <w:r>
        <w:rPr>
          <w:rFonts w:ascii="Times New Roman CYR" w:hAnsi="Times New Roman CYR" w:cs="Times New Roman CYR"/>
          <w:sz w:val="28"/>
          <w:szCs w:val="28"/>
        </w:rPr>
        <w:t xml:space="preserve">тиоцитарные инфильтраты. По периферии везикул расположены многочисленные гигантские клетки. В ядрах клеток эпителия обнаруживаются внутриядерные базофильные включения, окруженные зоной просветления, тельца Коундри (по автору, установившему связь включений </w:t>
      </w:r>
      <w:r>
        <w:rPr>
          <w:rFonts w:ascii="Times New Roman CYR" w:hAnsi="Times New Roman CYR" w:cs="Times New Roman CYR"/>
          <w:sz w:val="28"/>
          <w:szCs w:val="28"/>
        </w:rPr>
        <w:t>с вирусом герпеса). При гибели клетки вирусы высвобождаются.</w:t>
      </w:r>
    </w:p>
    <w:p w14:paraId="6F96455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вирус простого герпеса вызывает острый герпетический стоматит, на долю которого приходится более 80% всех заболеваний слизистой оболочки полости рта у детей.</w:t>
      </w:r>
    </w:p>
    <w:p w14:paraId="72EF9F5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C14417" w14:textId="1E1EBFA2" w:rsidR="00000000" w:rsidRDefault="009052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EC1F48" wp14:editId="3E2EA28D">
            <wp:extent cx="2619375" cy="1733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E251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1.4 Клиническая картина герпеса у детей</w:t>
      </w:r>
    </w:p>
    <w:p w14:paraId="78C0904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6C003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Обострение происходит при ослабленном иммунитете под влиянием самых разных факторов: переохлаждения, перегревания, острых респираторных инфекций, пневмонии, хронических стрессов, тяжелых общих 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болеваний и гиповитаминозов. Медики стараются определить риск обострения герпетического стоматита. </w:t>
      </w:r>
    </w:p>
    <w:p w14:paraId="6050DA6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Российские ученые изучили распространенность хронического рецидивирующего герпеса у детей школьного возраста. Распространенность оказалась высокой, а многие</w:t>
      </w:r>
      <w:r>
        <w:rPr>
          <w:rFonts w:ascii="Times New Roman CYR" w:hAnsi="Times New Roman CYR" w:cs="Times New Roman CYR"/>
          <w:sz w:val="28"/>
          <w:szCs w:val="28"/>
        </w:rPr>
        <w:t xml:space="preserve"> дети не знают, чем опасен герпес, и как с ним бороться. Ученые опросили и обследовали 3521 ученика из различных школ России от 8 до 17 лет (мальчиков и девочек было поровну). Распространенность хронического рецидивирующего герпеса среди школьников разных </w:t>
      </w:r>
      <w:r>
        <w:rPr>
          <w:rFonts w:ascii="Times New Roman CYR" w:hAnsi="Times New Roman CYR" w:cs="Times New Roman CYR"/>
          <w:sz w:val="28"/>
          <w:szCs w:val="28"/>
        </w:rPr>
        <w:t>возрастов оказалась очень высокой - от 58 до 94%. Чаще всего болеют двенадцатилетние дети. Рецидивирующий герпес как правило высыпает на деснах, твердом небе, языке и щеках, реже - на крыльях носа и красной кайме губ. Возникает он обычно в результате прово</w:t>
      </w:r>
      <w:r>
        <w:rPr>
          <w:rFonts w:ascii="Times New Roman CYR" w:hAnsi="Times New Roman CYR" w:cs="Times New Roman CYR"/>
          <w:sz w:val="28"/>
          <w:szCs w:val="28"/>
        </w:rPr>
        <w:t>цирующих и травмирующих факторов в полости рта. Оказалось, что более четверти восьмилетних детей страдают хроническим герпесом более 5 лет. Среди двенадцатилетних таких уже 78%. Чаще всего обострения случаются зимой и осенью. У трети восьмилетних детей и п</w:t>
      </w:r>
      <w:r>
        <w:rPr>
          <w:rFonts w:ascii="Times New Roman CYR" w:hAnsi="Times New Roman CYR" w:cs="Times New Roman CYR"/>
          <w:sz w:val="28"/>
          <w:szCs w:val="28"/>
        </w:rPr>
        <w:t>оловины семнадцатилетних рецидивы герпеса происходят 3-4 раза в год. По данным медиков, у восьмилеток герпес чаще проявляется в тяжелой форме и сопровождается высокой температурой, головной и мышечной болью и тошнотой.</w:t>
      </w:r>
    </w:p>
    <w:p w14:paraId="18D68F0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Герпес чрезвычайно опасен своими осло</w:t>
      </w:r>
      <w:r>
        <w:rPr>
          <w:rFonts w:ascii="Times New Roman CYR" w:hAnsi="Times New Roman CYR" w:cs="Times New Roman CYR"/>
          <w:sz w:val="28"/>
          <w:szCs w:val="28"/>
        </w:rPr>
        <w:t>жнениями, но дети практически ничего об этом не знают. Возможные последствия представляют себе около трети старшеклассников, а прочие осведомлены еще меньше. Российские медики подчеркивают, что наиболее уязвимы для герпеса дети восьми и двенадцати лет. Все</w:t>
      </w:r>
      <w:r>
        <w:rPr>
          <w:rFonts w:ascii="Times New Roman CYR" w:hAnsi="Times New Roman CYR" w:cs="Times New Roman CYR"/>
          <w:sz w:val="28"/>
          <w:szCs w:val="28"/>
        </w:rPr>
        <w:t>м школьникам с высыпаниями на слизистой оболочке рта и губ следует проводить иммунологическое обследование. И конечно, надо уделять внимание профилактике. Помимо закаливания и предупреждения контактов с заболевшими, детям следует принимать витамины и препа</w:t>
      </w:r>
      <w:r>
        <w:rPr>
          <w:rFonts w:ascii="Times New Roman CYR" w:hAnsi="Times New Roman CYR" w:cs="Times New Roman CYR"/>
          <w:sz w:val="28"/>
          <w:szCs w:val="28"/>
        </w:rPr>
        <w:t>раты морских водорослей, отказаться от вредных привычек и избегать переутомления.[5]</w:t>
      </w:r>
    </w:p>
    <w:p w14:paraId="7A391C6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3DC6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направления фармакотерапевтической коррекции заболевания</w:t>
      </w:r>
    </w:p>
    <w:p w14:paraId="3B2C649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AEB3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все имеющиеся препараты для лечения герпеса только подавляют размножение вируса, но</w:t>
      </w:r>
      <w:r>
        <w:rPr>
          <w:rFonts w:ascii="Times New Roman CYR" w:hAnsi="Times New Roman CYR" w:cs="Times New Roman CYR"/>
          <w:sz w:val="28"/>
          <w:szCs w:val="28"/>
        </w:rPr>
        <w:t xml:space="preserve"> не удаляют фрагменты вирусной ДНК из нейроцитов. Поэтому всегда существует вероятность повторных высыпаний, особенно при иммунодефицитах (например, при ВИЧ-инфекции или опухолях).</w:t>
      </w:r>
    </w:p>
    <w:p w14:paraId="70BE5CF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противовирусных средств позволяет подавить активность вируса и о</w:t>
      </w:r>
      <w:r>
        <w:rPr>
          <w:rFonts w:ascii="Times New Roman CYR" w:hAnsi="Times New Roman CYR" w:cs="Times New Roman CYR"/>
          <w:sz w:val="28"/>
          <w:szCs w:val="28"/>
        </w:rPr>
        <w:t xml:space="preserve">блегчить симптомы. Лечение герпеса на губах может занять длительное время - ранка может зажить гораздо быстрее, если ее не трогать, однако в случае с губами это практически невозможно.[14] </w:t>
      </w:r>
    </w:p>
    <w:p w14:paraId="5201749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приведенной ниже таблице представлены препараты для профилактик</w:t>
      </w:r>
      <w:r>
        <w:rPr>
          <w:rFonts w:ascii="Times New Roman CYR" w:hAnsi="Times New Roman CYR" w:cs="Times New Roman CYR"/>
          <w:sz w:val="28"/>
          <w:szCs w:val="28"/>
        </w:rPr>
        <w:t>и и лечения герпеса на современном фармацевтическом рынке.</w:t>
      </w:r>
    </w:p>
    <w:p w14:paraId="1CE22D8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FA679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1.1 Препараты для профилактики и лечения герпеса на фармацевтическом рынке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5151"/>
        <w:gridCol w:w="2299"/>
      </w:tblGrid>
      <w:tr w:rsidR="00000000" w14:paraId="0B80F3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F9B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Торговое название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52E7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 и форма выпуска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24D6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 -производитель</w:t>
            </w:r>
          </w:p>
        </w:tc>
      </w:tr>
      <w:tr w:rsidR="00000000" w14:paraId="4DB32B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BE6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Ацикловир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261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400мг; Состав: ацикловир, моло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чный сахар, крахмал картофельный, аэросил, поливинилпирролидон среднемолекулярный, кальций стеариновокислый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4FCC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13D0D6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2C59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Зовиракс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546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200мг; Состав: ацикловир, лактозы моногидрат, натрия крахмала гликолат, повидон К30, магния стеарат, индигокармин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003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Польша</w:t>
            </w:r>
          </w:p>
        </w:tc>
      </w:tr>
      <w:tr w:rsidR="00000000" w14:paraId="01E32B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B55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Зовиракс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D7C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Мазь; Состав: ацикловир, вазелин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827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Великобритания</w:t>
            </w:r>
          </w:p>
        </w:tc>
      </w:tr>
      <w:tr w:rsidR="00000000" w14:paraId="56C02B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1CBA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Герпферон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B58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Мазь; Состав: интерферон альфа-2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человеческий рекомбинантный, ацикловир, лидокаина гидрохлорид, метилпарагидроксибензоат, макрогол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0874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5D5FCC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98ED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Ацикловир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7904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Мазь; Состав: ацикловир, вазелин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5BC7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</w:t>
            </w:r>
          </w:p>
        </w:tc>
      </w:tr>
    </w:tbl>
    <w:p w14:paraId="3F35BB0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548B3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препараты разрешены к продаже без рецепта врача. Использовать их необходимо регулярно, соблюдая при этом правила гигиены: используя только личную посуду, полотенца и так далее. </w:t>
      </w:r>
    </w:p>
    <w:p w14:paraId="456D224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C9F111" w14:textId="73756FE1" w:rsidR="00000000" w:rsidRDefault="009052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90AF5" wp14:editId="1024EBC4">
            <wp:extent cx="2124075" cy="847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1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A6584F" wp14:editId="6E2B4276">
            <wp:extent cx="1762125" cy="914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CDC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1.5 Препараты для профилактики и лечения герпеса </w:t>
      </w:r>
    </w:p>
    <w:p w14:paraId="6DB0126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Альтернативные методы профилактики действуют опосредованно, обладая лишь общеукрепляющим, противовоспалительным действием.</w:t>
      </w:r>
    </w:p>
    <w:p w14:paraId="16BEBB5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эхинацеи, стимулируют систему иммунитета. Лизин, являясь нез</w:t>
      </w:r>
      <w:r>
        <w:rPr>
          <w:rFonts w:ascii="Times New Roman CYR" w:hAnsi="Times New Roman CYR" w:cs="Times New Roman CYR"/>
          <w:sz w:val="28"/>
          <w:szCs w:val="28"/>
        </w:rPr>
        <w:t>аменимой аминокислотой, представляет собой пластический материал для тканевой регенерации. Цинковые мази при нанесении на кожные покровы обладают противовоспалительным, антисептическим и подсушивающим действием, препятствуя проникновению вируса и ускоряя з</w:t>
      </w:r>
      <w:r>
        <w:rPr>
          <w:rFonts w:ascii="Times New Roman CYR" w:hAnsi="Times New Roman CYR" w:cs="Times New Roman CYR"/>
          <w:sz w:val="28"/>
          <w:szCs w:val="28"/>
        </w:rPr>
        <w:t>аживление язв. Сюда же стоит отнести экстракт алоэ вера и прополис, как природные противовоспалительные средства. [14]</w:t>
      </w:r>
    </w:p>
    <w:p w14:paraId="2E2665E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симптомы болезни долгое время не проходят, необходимо обратиться к врачу.</w:t>
      </w:r>
    </w:p>
    <w:p w14:paraId="1220329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фармацевтическом рынке на данный момент не</w:t>
      </w:r>
      <w:r>
        <w:rPr>
          <w:rFonts w:ascii="Times New Roman CYR" w:hAnsi="Times New Roman CYR" w:cs="Times New Roman CYR"/>
          <w:sz w:val="28"/>
          <w:szCs w:val="28"/>
        </w:rPr>
        <w:t>т препарата для профилактики герпеса не синтетического происхождения.</w:t>
      </w:r>
    </w:p>
    <w:p w14:paraId="7840FB3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1F6D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Теоретическое обоснование состава и технологии лекарственного средства для профилактики и лечения герпеса</w:t>
      </w:r>
    </w:p>
    <w:p w14:paraId="3098A1F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89D87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Краткая характеристика лекарственных форм, применяемых для лечени</w:t>
      </w:r>
      <w:r>
        <w:rPr>
          <w:rFonts w:ascii="Times New Roman CYR" w:hAnsi="Times New Roman CYR" w:cs="Times New Roman CYR"/>
          <w:sz w:val="28"/>
          <w:szCs w:val="28"/>
        </w:rPr>
        <w:t>я герпеса</w:t>
      </w:r>
    </w:p>
    <w:p w14:paraId="4543453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C3615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приведенной ниже таблице представлены виды лекарственных форм, а также наименования и формы выпуска препаратов для профилактики и лечения герпеса.</w:t>
      </w:r>
    </w:p>
    <w:p w14:paraId="2279307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4855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2.1 Основные лекарственные формы, применяемые в терапии герпеса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типа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900"/>
        <w:gridCol w:w="1911"/>
        <w:gridCol w:w="4844"/>
      </w:tblGrid>
      <w:tr w:rsidR="00000000" w14:paraId="02B6A4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5096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745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лекарс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твенной формы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06D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препарата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9937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выпуска</w:t>
            </w:r>
          </w:p>
        </w:tc>
      </w:tr>
      <w:tr w:rsidR="00000000" w14:paraId="036CE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53E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9B91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Мазь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ECCD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Ацикловир-АКОС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8097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алюминиевых тубах по 5 г; в пачке картонной 1 туба.</w:t>
            </w:r>
          </w:p>
        </w:tc>
      </w:tr>
      <w:tr w:rsidR="00000000" w14:paraId="253ADB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6611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4F01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8F03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Герпферон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4207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тубах алюминиевых с бушонами по 5, 10 или 30 г. В пачке картонной 1 туба.</w:t>
            </w:r>
          </w:p>
        </w:tc>
      </w:tr>
      <w:tr w:rsidR="00000000" w14:paraId="144AAA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09A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30ED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D056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Зовиракс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3DB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тюбиках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4,5 г; в картонной пачке 1 тюбик.</w:t>
            </w:r>
          </w:p>
        </w:tc>
      </w:tr>
      <w:tr w:rsidR="00000000" w14:paraId="5F8D97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C7D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CB5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A317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Ацикловир Белупо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79D3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контурной ячейковой упаковке 7 шт.; в пачке картонной 5 упаковок.</w:t>
            </w:r>
          </w:p>
        </w:tc>
      </w:tr>
      <w:tr w:rsidR="00000000" w14:paraId="4D447C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C4D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921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C94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Ацикловир-Акос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C732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контурной ячейковой упаковке 10 шт.; в пачке картонной 2 упаковки или в банках темного стекла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20 шт.; в пачке картонной 1банка </w:t>
            </w:r>
          </w:p>
        </w:tc>
      </w:tr>
      <w:tr w:rsidR="00000000" w14:paraId="5A5E37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3206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024C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E996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Зовиракс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005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блистере 5 шт.; в коробке 5 блистеров.</w:t>
            </w:r>
          </w:p>
        </w:tc>
      </w:tr>
      <w:tr w:rsidR="00000000" w14:paraId="3EC2D3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F35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F552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24ED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Цикловир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85A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контурной безъячейковой упаковке 10 шт., в картонной пачке 1 упаковка.</w:t>
            </w:r>
          </w:p>
        </w:tc>
      </w:tr>
      <w:tr w:rsidR="00000000" w14:paraId="064217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BB4C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2E66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C616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Валогард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1B53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блистере из пленки ПВХ бесцветной и фольги алюминиевой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ечатной лакированной, 6 или 10 шт. 7 блистеров (по 6 табл.) или 1 блистер (по 10 табл.) в пачке из картона.</w:t>
            </w:r>
          </w:p>
        </w:tc>
      </w:tr>
      <w:tr w:rsidR="00000000" w14:paraId="1B8F17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BD2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5B09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537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Валтрекс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DFD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блистерах из ПВХ/алюминиевой фольги по 10 шт. 1 блистер в картонной пачке. В блистерах из ПВХ/алюминиевой фольги по 6 шт. 7 блист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еров в картонной пачке.</w:t>
            </w:r>
          </w:p>
        </w:tc>
      </w:tr>
      <w:tr w:rsidR="00000000" w14:paraId="4044F3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153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B92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5B39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Ациклостад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60D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контурной ячейковой упаковке 5 и 10 шт.; в коробке картонной 5 и 10 упаковок соответственно (200 мг) или в контурной ячейковой упаковке 5 шт.; в коробке картонной 7 упаковок (400 и 800 мг).</w:t>
            </w:r>
          </w:p>
        </w:tc>
      </w:tr>
      <w:tr w:rsidR="00000000" w14:paraId="1DB94A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3922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8AA4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Крем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A5B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Ацикловир 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лупо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6714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тубах алюминиевых 2, 5 или 10 г; в пачке картонной 1 туба.</w:t>
            </w:r>
          </w:p>
        </w:tc>
      </w:tr>
      <w:tr w:rsidR="00000000" w14:paraId="7D9901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701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763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088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Ацикловир Сандоз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EAA2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По 2 или 5 г в алюминиевой тубе, горловина тубы запаяна защитной алюминиевой мембраной и закрыта навинчивающейся пластиковой крышкой с утопленным штырьком. По 1 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 (с 2 г препарата) или 1, 4 тубы (с 5 г препарата) в картонной пачке.</w:t>
            </w:r>
          </w:p>
        </w:tc>
      </w:tr>
      <w:tr w:rsidR="00000000" w14:paraId="026C0E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6B64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CF8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6D9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Ацикловир Стада Международный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0404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тубах алюминиевых по 5 г; в коробке картонной 1 туба.</w:t>
            </w:r>
          </w:p>
        </w:tc>
      </w:tr>
      <w:tr w:rsidR="00000000" w14:paraId="127CB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F5F9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F82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A39C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Цикловир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408A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- 1 г крема для наружного применения - 50 мг; в тубах по 5 г, в картонной пач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ке 1 туба.</w:t>
            </w:r>
          </w:p>
        </w:tc>
      </w:tr>
      <w:tr w:rsidR="00000000" w14:paraId="5DFE1A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6346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6BCA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0BC9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Герпевир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EAF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 тубах по 5 или 10 г, в картонной пачке 1 туба.</w:t>
            </w:r>
          </w:p>
        </w:tc>
      </w:tr>
    </w:tbl>
    <w:p w14:paraId="78586F6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7100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данных таблицы 2.1 видно, что основными лекарственными формами для лечения проявления герпеса являются мягкие лекарственные формы (мази и крема).</w:t>
      </w:r>
    </w:p>
    <w:p w14:paraId="50EE79D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Мазь - мягкая лекарственная </w:t>
      </w:r>
      <w:r>
        <w:rPr>
          <w:rFonts w:ascii="Times New Roman CYR" w:hAnsi="Times New Roman CYR" w:cs="Times New Roman CYR"/>
          <w:sz w:val="28"/>
          <w:szCs w:val="28"/>
        </w:rPr>
        <w:t xml:space="preserve">форма, предназначенная для нанесения на кожу, раны или слизистые оболочки. Мази лучше обеспечивают контакт с поверхностью кожи и тем самым способствуют всасыванию веществ. </w:t>
      </w:r>
    </w:p>
    <w:p w14:paraId="67C507D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Мази должны: </w:t>
      </w:r>
    </w:p>
    <w:p w14:paraId="0CCAC20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необходимый фармакологический эффект;</w:t>
      </w:r>
    </w:p>
    <w:p w14:paraId="5982A19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содержать совмес</w:t>
      </w:r>
      <w:r>
        <w:rPr>
          <w:rFonts w:ascii="Times New Roman CYR" w:hAnsi="Times New Roman CYR" w:cs="Times New Roman CYR"/>
          <w:sz w:val="28"/>
          <w:szCs w:val="28"/>
        </w:rPr>
        <w:t>тимые вещества;</w:t>
      </w:r>
    </w:p>
    <w:p w14:paraId="037D30C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быть стабильными при хранении;</w:t>
      </w:r>
    </w:p>
    <w:p w14:paraId="74C470B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оказывать токсических и аллергических реакций при длительном применении.</w:t>
      </w:r>
    </w:p>
    <w:p w14:paraId="2F243DE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создании и применении мазей необходимо учитывать физиологические особенности кожи и слизистых оболочек пациентов разных возра</w:t>
      </w:r>
      <w:r>
        <w:rPr>
          <w:rFonts w:ascii="Times New Roman CYR" w:hAnsi="Times New Roman CYR" w:cs="Times New Roman CYR"/>
          <w:sz w:val="28"/>
          <w:szCs w:val="28"/>
        </w:rPr>
        <w:t>стных групп.[9]</w:t>
      </w:r>
    </w:p>
    <w:p w14:paraId="1C6857E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 - это мягкая лекарственная форма для местного применения, которая представляет собой двух- или многофазные дисперсные системы. Кремы, в отличие от мазей, имеют менее вязкую консистенцию, хотя так же, как и мази, содержат в своем состав</w:t>
      </w:r>
      <w:r>
        <w:rPr>
          <w:rFonts w:ascii="Times New Roman CYR" w:hAnsi="Times New Roman CYR" w:cs="Times New Roman CYR"/>
          <w:sz w:val="28"/>
          <w:szCs w:val="28"/>
        </w:rPr>
        <w:t xml:space="preserve">е лекарственные вещества, масла, жиры и другие компоненты. </w:t>
      </w:r>
    </w:p>
    <w:p w14:paraId="6A00481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Кремы - это мази мягкой консистенции, представляющие собой эмульсии типа масло в воде или вода в масле.[13]</w:t>
      </w:r>
    </w:p>
    <w:p w14:paraId="27D9EBF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E9EF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Требования, предъявляемые к мазям для профилактики и лечения вирусных заболеваний гу</w:t>
      </w:r>
      <w:r>
        <w:rPr>
          <w:rFonts w:ascii="Times New Roman CYR" w:hAnsi="Times New Roman CYR" w:cs="Times New Roman CYR"/>
          <w:sz w:val="28"/>
          <w:szCs w:val="28"/>
        </w:rPr>
        <w:t>б</w:t>
      </w:r>
    </w:p>
    <w:p w14:paraId="7364B4E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7D000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Требования, предъявляемые к мазевым основам:</w:t>
      </w:r>
    </w:p>
    <w:p w14:paraId="4B76B4A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Должна обеспечивать необходимую концентрацию ЛВ и массу мази;</w:t>
      </w:r>
    </w:p>
    <w:p w14:paraId="23FC653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Должна обладать оптимальными реологическими свойствами;</w:t>
      </w:r>
    </w:p>
    <w:p w14:paraId="24C4024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Должна быть химически индифферентной, устойчивой к действию тепла, света, воздуха и </w:t>
      </w:r>
      <w:r>
        <w:rPr>
          <w:rFonts w:ascii="Times New Roman CYR" w:hAnsi="Times New Roman CYR" w:cs="Times New Roman CYR"/>
          <w:sz w:val="28"/>
          <w:szCs w:val="28"/>
        </w:rPr>
        <w:t>влаги;</w:t>
      </w:r>
    </w:p>
    <w:p w14:paraId="0E98AEC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Должна обладать физико-химической и антимикробной стабильностью;</w:t>
      </w:r>
    </w:p>
    <w:p w14:paraId="127585E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Должна быть биологически безвредной, то есть не оказывать аллергического, раздражающего и сенсибилизирующего воздействия;</w:t>
      </w:r>
    </w:p>
    <w:p w14:paraId="419E833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Должна иметь нейтральную реакцию, так как наружный слой </w:t>
      </w:r>
      <w:r>
        <w:rPr>
          <w:rFonts w:ascii="Times New Roman CYR" w:hAnsi="Times New Roman CYR" w:cs="Times New Roman CYR"/>
          <w:sz w:val="28"/>
          <w:szCs w:val="28"/>
        </w:rPr>
        <w:t>эпидермиса имеет кислую реакцию среды, которая препятствует размножению микроорганизмов;</w:t>
      </w:r>
    </w:p>
    <w:p w14:paraId="791D042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Должна легко наноситься и удаляться с места нанесения.[9]</w:t>
      </w:r>
    </w:p>
    <w:p w14:paraId="69358CA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приведенной ниже таблице представлена классификация мазевых основ.</w:t>
      </w:r>
    </w:p>
    <w:p w14:paraId="4661FB4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F26C8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 Классификация мазевых осн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999"/>
        <w:gridCol w:w="6370"/>
      </w:tblGrid>
      <w:tr w:rsidR="00000000" w14:paraId="6D61F4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2951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040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классификации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820D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мазевых основ</w:t>
            </w:r>
          </w:p>
        </w:tc>
      </w:tr>
      <w:tr w:rsidR="00000000" w14:paraId="50A050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126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CFB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источнику получения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1CA2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природные - полусинтетические (гидрогенизированные жиры, производные целлюлозы) - синтетические (силиконы, ПЭО, ПВП)</w:t>
            </w:r>
          </w:p>
        </w:tc>
      </w:tr>
      <w:tr w:rsidR="00000000" w14:paraId="441832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AD82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1F61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химическому составу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AD32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эфиры глицерина; - углеводороды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- неорганические соединения; - полисахариды</w:t>
            </w:r>
          </w:p>
        </w:tc>
      </w:tr>
      <w:tr w:rsidR="00000000" w14:paraId="3E4119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023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DD41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способности взаимодействовать с водой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DD2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гидрофобные; - гидрофильные; - дифильные (абсорбционные и эмульсионные)</w:t>
            </w:r>
          </w:p>
        </w:tc>
      </w:tr>
    </w:tbl>
    <w:p w14:paraId="627C38C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9A74F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известными представителями жировых основ являются свиной жир, гусиный жир, говяжи</w:t>
      </w:r>
      <w:r>
        <w:rPr>
          <w:rFonts w:ascii="Times New Roman CYR" w:hAnsi="Times New Roman CYR" w:cs="Times New Roman CYR"/>
          <w:sz w:val="28"/>
          <w:szCs w:val="28"/>
        </w:rPr>
        <w:t>й (бычий) жир.</w:t>
      </w:r>
    </w:p>
    <w:p w14:paraId="0A85352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Свиной жир. Продукт белого цвета мягкой нежной консистенции с температурой плавления 34-46°. Свиной жир совместим с большой группой препаратов, давая стабильные, легко намазываемые мази, которые также легко смываются теплой водой. Свиной жи</w:t>
      </w:r>
      <w:r>
        <w:rPr>
          <w:rFonts w:ascii="Times New Roman CYR" w:hAnsi="Times New Roman CYR" w:cs="Times New Roman CYR"/>
          <w:sz w:val="28"/>
          <w:szCs w:val="28"/>
        </w:rPr>
        <w:t>р сам всасывается кожей и способствует резорбции инкорпорированных в него препаратов. Недостаток свиного жира как мазевой основы - сравнительно быстро протекающие процессы окислительной порчи жира, сопровождающиеся быстрым повышением кислотного числа и обр</w:t>
      </w:r>
      <w:r>
        <w:rPr>
          <w:rFonts w:ascii="Times New Roman CYR" w:hAnsi="Times New Roman CYR" w:cs="Times New Roman CYR"/>
          <w:sz w:val="28"/>
          <w:szCs w:val="28"/>
        </w:rPr>
        <w:t>азованием органических перекисей.</w:t>
      </w:r>
    </w:p>
    <w:p w14:paraId="3355708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Гусиный жир. Продукт мягкой консистенции с температурой плавления 26-34°, являющийся очень нежной основой для получения мазей с самыми различными лекарственными веществами. В свое время гусиный жир был излюбленной основой </w:t>
      </w:r>
      <w:r>
        <w:rPr>
          <w:rFonts w:ascii="Times New Roman CYR" w:hAnsi="Times New Roman CYR" w:cs="Times New Roman CYR"/>
          <w:sz w:val="28"/>
          <w:szCs w:val="28"/>
        </w:rPr>
        <w:t>при приготовлении мазей, применяемых при отморожениях.</w:t>
      </w:r>
    </w:p>
    <w:p w14:paraId="6FCA2CC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Бычий (говяжий) жир. Белый, плотной консистенции, «жирный» на ощупь продукт с температурой плавления 42-50°, применяемый нередко как добавка к свиному жиру для повышения его твердости. Как мазевая осно</w:t>
      </w:r>
      <w:r>
        <w:rPr>
          <w:rFonts w:ascii="Times New Roman CYR" w:hAnsi="Times New Roman CYR" w:cs="Times New Roman CYR"/>
          <w:sz w:val="28"/>
          <w:szCs w:val="28"/>
        </w:rPr>
        <w:t>ва по своим свойствам напоминает свиной жир.</w:t>
      </w:r>
    </w:p>
    <w:p w14:paraId="3A24AA4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известными углеводородными мазевыми основами являются: вазелин, парафин, вазелиновое масло, церезин и нафталанская нефть.</w:t>
      </w:r>
    </w:p>
    <w:p w14:paraId="2BA64E4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Вазелин, белый или желтый. Это однородная гелеобразная масса без запаха. В химич</w:t>
      </w:r>
      <w:r>
        <w:rPr>
          <w:rFonts w:ascii="Times New Roman CYR" w:hAnsi="Times New Roman CYR" w:cs="Times New Roman CYR"/>
          <w:sz w:val="28"/>
          <w:szCs w:val="28"/>
        </w:rPr>
        <w:t>еском отношении вазелин очень устойчив и индифферентен; в отличие от жиров он не омыляется и не прогоркает, не является питательной средой для микроорганизмов, вследствие чего вазелиновые мази хорошо сохраняются в течение длительного времени. Вазелин нейтр</w:t>
      </w:r>
      <w:r>
        <w:rPr>
          <w:rFonts w:ascii="Times New Roman CYR" w:hAnsi="Times New Roman CYR" w:cs="Times New Roman CYR"/>
          <w:sz w:val="28"/>
          <w:szCs w:val="28"/>
        </w:rPr>
        <w:t>ален, не раздражает кожу и слизистые оболочки и поэтому широко применяется для получения перевязочных и глазных мазей, а также мазей для слизистых оболочек.</w:t>
      </w:r>
    </w:p>
    <w:p w14:paraId="2615A86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Вазелин является стандартной мазевой основой: согласно указаниям, если врачом основа для мази не об</w:t>
      </w:r>
      <w:r>
        <w:rPr>
          <w:rFonts w:ascii="Times New Roman CYR" w:hAnsi="Times New Roman CYR" w:cs="Times New Roman CYR"/>
          <w:sz w:val="28"/>
          <w:szCs w:val="28"/>
        </w:rPr>
        <w:t xml:space="preserve">означена, следует готовить мазь на вазелине. </w:t>
      </w:r>
    </w:p>
    <w:p w14:paraId="27EA2A2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Парафин - термин, обозначающий более или менее твердые микрокристаллические продукты, отличающиеся по температуре плавления. В качестве уплотнителя к мазевым основам применяется твердый парафин. Вазелиновое мас</w:t>
      </w:r>
      <w:r>
        <w:rPr>
          <w:rFonts w:ascii="Times New Roman CYR" w:hAnsi="Times New Roman CYR" w:cs="Times New Roman CYR"/>
          <w:sz w:val="28"/>
          <w:szCs w:val="28"/>
        </w:rPr>
        <w:t>ло, или жидкий парафин применяется при производстве мазей с нерастворимыми лекарственными веществами, вводимыми в виде суспензии. Искусственный вазелин - сплав, получаемый из твердого и жидкого парафина, церезина и петролатума, входит в состав сложных мазе</w:t>
      </w:r>
      <w:r>
        <w:rPr>
          <w:rFonts w:ascii="Times New Roman CYR" w:hAnsi="Times New Roman CYR" w:cs="Times New Roman CYR"/>
          <w:sz w:val="28"/>
          <w:szCs w:val="28"/>
        </w:rPr>
        <w:t>вых основ.[12]</w:t>
      </w:r>
    </w:p>
    <w:p w14:paraId="5D5FA62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подходящие мазевые основы для приготовления препарата для профилактики герпеса являются вазелин или вазелин с ланолином, так как они устойчивы и индифферентны, не являются питательной средой для микроорганизмов и не раздражают кожу и с</w:t>
      </w:r>
      <w:r>
        <w:rPr>
          <w:rFonts w:ascii="Times New Roman CYR" w:hAnsi="Times New Roman CYR" w:cs="Times New Roman CYR"/>
          <w:sz w:val="28"/>
          <w:szCs w:val="28"/>
        </w:rPr>
        <w:t>лизистые оболочки.</w:t>
      </w:r>
    </w:p>
    <w:p w14:paraId="397628C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06D80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действующие вещества и вспомогательные компоненты, входящие в состав противовирусных препаратов</w:t>
      </w:r>
    </w:p>
    <w:p w14:paraId="729B0CF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D39F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Первым препаратом, предложенным в качестве специфического противовирусного средства, был тиосемикарбазон. Препарат этой группы </w:t>
      </w:r>
      <w:r>
        <w:rPr>
          <w:rFonts w:ascii="Times New Roman CYR" w:hAnsi="Times New Roman CYR" w:cs="Times New Roman CYR"/>
          <w:sz w:val="28"/>
          <w:szCs w:val="28"/>
        </w:rPr>
        <w:t>тиацетазон обладает некоторой противовирусной активностью, но недостаточно эффективен; его используют в качестве противотуберкулезного средства.</w:t>
      </w:r>
    </w:p>
    <w:p w14:paraId="4AB4C71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был синтезирован метисазон, эффективно подавляющий репродукцию вирусов оспы.</w:t>
      </w:r>
    </w:p>
    <w:p w14:paraId="14459BF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Выдающимся событием я</w:t>
      </w:r>
      <w:r>
        <w:rPr>
          <w:rFonts w:ascii="Times New Roman CYR" w:hAnsi="Times New Roman CYR" w:cs="Times New Roman CYR"/>
          <w:sz w:val="28"/>
          <w:szCs w:val="28"/>
        </w:rPr>
        <w:t>вилось открытие интерферона и установление его противовирусной активности.</w:t>
      </w:r>
    </w:p>
    <w:p w14:paraId="4D7CFC7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Интерфероны - группа эндогенных низкомолекулярных белков (молекулярная масса от 15000 до 25000), обладающих противовирусными, иммуномодулирующими и другими биологическими свойствами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, в том числе противоопухолевой активностью. В настоящее время известны разные виды интерферона. Основными из них являются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интерферон,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интерферон и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 CYR" w:hAnsi="Times New Roman CYR" w:cs="Times New Roman CYR"/>
          <w:sz w:val="28"/>
          <w:szCs w:val="28"/>
        </w:rPr>
        <w:t>интерферон. В настоящие время препараты интерферона используют не только как противовирусные средства,</w:t>
      </w:r>
      <w:r>
        <w:rPr>
          <w:rFonts w:ascii="Times New Roman CYR" w:hAnsi="Times New Roman CYR" w:cs="Times New Roman CYR"/>
          <w:sz w:val="28"/>
          <w:szCs w:val="28"/>
        </w:rPr>
        <w:t xml:space="preserve"> но и как противоопухолевые и иммуностимулирующие.[4]</w:t>
      </w:r>
    </w:p>
    <w:p w14:paraId="4EEE41B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приведенной ниже таблице дана краткая характеристика препаратов разных групп, обладающих специфичекой противовирусной активностью.</w:t>
      </w:r>
    </w:p>
    <w:p w14:paraId="255CC7B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66084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 Противовирусные средства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84"/>
        <w:gridCol w:w="2874"/>
        <w:gridCol w:w="3333"/>
      </w:tblGrid>
      <w:tr w:rsidR="00000000" w14:paraId="5E7502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550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A64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Международное непатентова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нное название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FF36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Физико - химические свойства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A4A4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Показания к применению</w:t>
            </w:r>
          </w:p>
        </w:tc>
      </w:tr>
      <w:tr w:rsidR="00000000" w14:paraId="7AD7B9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D61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35A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Ацикловир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4CE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Белый или почти белый кристаллический порошок, растворимый в воде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C51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Эффективен в отношении вирусов простого герпеса и опоясывающего герпеса (лишая)</w:t>
            </w:r>
          </w:p>
        </w:tc>
      </w:tr>
      <w:tr w:rsidR="00000000" w14:paraId="461B6A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1D23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924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Ганцикловир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30A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Белый или почти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белый кристаллический порошок, растворимый в воде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D9AC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Действует не только на вирусы герпеса, но и на цитомегаловирус</w:t>
            </w:r>
          </w:p>
        </w:tc>
      </w:tr>
      <w:tr w:rsidR="00000000" w14:paraId="0C090F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B65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7C8D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Индоксуридин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0F9A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Белый или белый с кремовым оттенком, растворимый в воде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73B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Применяется в офтальмологической практике как местное противовирусное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средство при кератитах, вызванных вирусом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Herpes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simplex</w:t>
            </w:r>
          </w:p>
        </w:tc>
      </w:tr>
      <w:tr w:rsidR="00000000" w14:paraId="0D42B2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9607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6AD3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Бонафтон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0A27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Красновато-оранжевый кристалический порошок, практически нерастворим в воде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4A6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Применяют для лечения герпетического кератита, вирусных заболеваний кожи (герпес простой, опоясывающий, кондило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 и др.), герпеса половых органов</w:t>
            </w:r>
          </w:p>
        </w:tc>
      </w:tr>
      <w:tr w:rsidR="00000000" w14:paraId="0FA9C8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0A7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55A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Оксолин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0319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Белый или белый с кремовым оттенком кристаллический порошок, легко растворим в воде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BED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простом и опоясывающем герпесе нанося на пораженную кожу 1% или 2% мазь </w:t>
            </w:r>
          </w:p>
        </w:tc>
      </w:tr>
      <w:tr w:rsidR="00000000" w14:paraId="378BBF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3969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639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Теброфен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4CDF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Белый с серовато-кремовым оттенком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ристаллический порошок, нерастворим в воде, растворим в спирте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04BE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Применяют в виде мази при вирусных заболеваниях глаз (конъюнктивит, кератит, вызванный вирусом простого герпеса)</w:t>
            </w:r>
          </w:p>
        </w:tc>
      </w:tr>
      <w:tr w:rsidR="00000000" w14:paraId="4D782D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EB69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D4C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Риодоксол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30D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Кристаллический порошок светло-кремового цвета, практически не раст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ворим в воде, растворим в спирте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15C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Применяют при вирусных заболеваниях кожи (герпес простой, плоские, простые, подошвенные бородавки) и слизистых оболочек полости рта (стоматит), а также при угревой болезни кожи</w:t>
            </w:r>
          </w:p>
        </w:tc>
      </w:tr>
      <w:tr w:rsidR="00000000" w14:paraId="741779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F3C4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708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Флореналь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F27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Желтый или зеленовато-желтый крис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таллический порошок без запаха, горький на вкус. Трудно растворим в воде, нерастворим в спирте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9525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Применяют при аденовирусном конъюнктивите и кератите, вызванном вирусом простого герпеса</w:t>
            </w:r>
          </w:p>
        </w:tc>
      </w:tr>
      <w:tr w:rsidR="00000000" w14:paraId="386682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1F4C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798D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Флакозид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1958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Мелкокристаллический порошок белого цвета, нерастворим в 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406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 эффективен в отношении ДНК-содержащих вирусов группы герпеса</w:t>
            </w:r>
          </w:p>
        </w:tc>
      </w:tr>
      <w:tr w:rsidR="00000000" w14:paraId="0C5D7F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DF6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E87C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Алпизарин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A400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Мелкокристаллический порошок от желтого до светло-коричневого цвета, нерастворим в воде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94BB" w14:textId="77777777" w:rsidR="00000000" w:rsidRDefault="0009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 эффективен в отношении ДНК-содержащих вирусов группы герпеса</w:t>
            </w:r>
          </w:p>
        </w:tc>
      </w:tr>
    </w:tbl>
    <w:p w14:paraId="79FCF2A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F6C5D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Выбор </w:t>
      </w:r>
      <w:r>
        <w:rPr>
          <w:rFonts w:ascii="Times New Roman CYR" w:hAnsi="Times New Roman CYR" w:cs="Times New Roman CYR"/>
          <w:sz w:val="28"/>
          <w:szCs w:val="28"/>
        </w:rPr>
        <w:t>состава и технологии мази для лечения и профилактики герпеса</w:t>
      </w:r>
    </w:p>
    <w:p w14:paraId="510FBD3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DABC2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основные и вспомогательные вещества, входящие в состав противовирусных средств, нами теоретически предложен следующий состав мази для лечения и профилактики герпеса:</w:t>
      </w:r>
    </w:p>
    <w:p w14:paraId="5971D1F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на</w:t>
      </w:r>
      <w:r>
        <w:rPr>
          <w:rFonts w:ascii="Times New Roman CYR" w:hAnsi="Times New Roman CYR" w:cs="Times New Roman CYR"/>
          <w:sz w:val="28"/>
          <w:szCs w:val="28"/>
        </w:rPr>
        <w:t xml:space="preserve"> 100 г мази 1%:</w:t>
      </w:r>
    </w:p>
    <w:p w14:paraId="7E91568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,4,6-Трийодрезорцин……………1 г</w:t>
      </w:r>
    </w:p>
    <w:p w14:paraId="28B1A32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тетрабората………………1 г</w:t>
      </w:r>
    </w:p>
    <w:p w14:paraId="41CC0F6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Воды очищенной…………………18,4 мл</w:t>
      </w:r>
    </w:p>
    <w:p w14:paraId="4C783AF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Ланолина водного………………..40,2 г</w:t>
      </w:r>
    </w:p>
    <w:p w14:paraId="3B7AC6F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Вазелина………………………….40,2 г</w:t>
      </w:r>
    </w:p>
    <w:p w14:paraId="702F8BC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Пихтового масла………………… 4-6 капель</w:t>
      </w:r>
    </w:p>
    <w:p w14:paraId="6B133FC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мази - дифильная основа типа вода/масло, состоящая из ваз</w:t>
      </w:r>
      <w:r>
        <w:rPr>
          <w:rFonts w:ascii="Times New Roman CYR" w:hAnsi="Times New Roman CYR" w:cs="Times New Roman CYR"/>
          <w:sz w:val="28"/>
          <w:szCs w:val="28"/>
        </w:rPr>
        <w:t>елина и ланолина водного. Благодаря специфики внутренней структуры эмульсионные мазевые основы обладают рядом весьма ценных свойств: ускоряют всасывание кожей лекарственных веществ из мазей, легко наносятся на кожу и смываются, не препятствуют теплогазообм</w:t>
      </w:r>
      <w:r>
        <w:rPr>
          <w:rFonts w:ascii="Times New Roman CYR" w:hAnsi="Times New Roman CYR" w:cs="Times New Roman CYR"/>
          <w:sz w:val="28"/>
          <w:szCs w:val="28"/>
        </w:rPr>
        <w:t>ену кожи. Наиболее известной эмульсионной основой является водный ланолин.</w:t>
      </w:r>
    </w:p>
    <w:p w14:paraId="5C822BA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Водный ланолин - это густая вязкая масса желто-белого цвета, состоящая из 70 частей ланолина безводного и 30 частей воды. Ланолин состоит из холестеринового изохолестеринового эфиро</w:t>
      </w:r>
      <w:r>
        <w:rPr>
          <w:rFonts w:ascii="Times New Roman CYR" w:hAnsi="Times New Roman CYR" w:cs="Times New Roman CYR"/>
          <w:sz w:val="28"/>
          <w:szCs w:val="28"/>
        </w:rPr>
        <w:t>в церотиновой и пальмитиновой кислот, свободных жирных кислот и спиртов. Хорошо смягчает кожу, устраняет ее шелушение, быстро впитывается и способствует усвоению кожей биологически активных веществ. Повышает стабильность эмульсии.</w:t>
      </w:r>
    </w:p>
    <w:p w14:paraId="08D088D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Эмульсионные основы наход</w:t>
      </w:r>
      <w:r>
        <w:rPr>
          <w:rFonts w:ascii="Times New Roman CYR" w:hAnsi="Times New Roman CYR" w:cs="Times New Roman CYR"/>
          <w:sz w:val="28"/>
          <w:szCs w:val="28"/>
        </w:rPr>
        <w:t>ят все более широкое применение в дерматологической практике благодаря своей способности резко усиливать всасывание кожей лекарственных веществ, входящих в состав мази. Благодаря значительному содержанию воды эмульсионные основы являются более дешевыми, че</w:t>
      </w:r>
      <w:r>
        <w:rPr>
          <w:rFonts w:ascii="Times New Roman CYR" w:hAnsi="Times New Roman CYR" w:cs="Times New Roman CYR"/>
          <w:sz w:val="28"/>
          <w:szCs w:val="28"/>
        </w:rPr>
        <w:t>м безводные жировые основы.[2]</w:t>
      </w:r>
    </w:p>
    <w:p w14:paraId="431E99A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Вазелин - смесь жидких, полужидких и твердых углеводородов. Вязкая масса, тянущаяся нитями, белого или желтоватого цвета. Температура плавления = 37-50 °C. Смешивается с жирами, жирными маслами. Не всасывается кожей.[1]</w:t>
      </w:r>
    </w:p>
    <w:p w14:paraId="07F8F3E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</w:t>
      </w:r>
      <w:r>
        <w:rPr>
          <w:rFonts w:ascii="Times New Roman CYR" w:hAnsi="Times New Roman CYR" w:cs="Times New Roman CYR"/>
          <w:sz w:val="28"/>
          <w:szCs w:val="28"/>
        </w:rPr>
        <w:t>естве одного из действующих веществ нами был предложен риодоксол (2,4,6-Трийодрезорцин).</w:t>
      </w:r>
    </w:p>
    <w:p w14:paraId="74B0EDA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Риодоксол (2,4,6-Трийодрезорцин) - кристаллический порошок светло-кремового цвета, практически нерастворим в воде, легко растворим в спирте. Обладает противовирусной а</w:t>
      </w:r>
      <w:r>
        <w:rPr>
          <w:rFonts w:ascii="Times New Roman CYR" w:hAnsi="Times New Roman CYR" w:cs="Times New Roman CYR"/>
          <w:sz w:val="28"/>
          <w:szCs w:val="28"/>
        </w:rPr>
        <w:t xml:space="preserve">ктивностью (в отношении вируса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Herpes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zoster</w:t>
      </w:r>
      <w:r>
        <w:rPr>
          <w:rFonts w:ascii="Times New Roman CYR" w:hAnsi="Times New Roman CYR" w:cs="Times New Roman CYR"/>
          <w:sz w:val="28"/>
          <w:szCs w:val="28"/>
        </w:rPr>
        <w:t>) и оказывает противогрибковое действие. Назначают местно в виде мази.</w:t>
      </w:r>
    </w:p>
    <w:p w14:paraId="4299331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Мазь риодоксоловая - мазь (на вазелино - ланолиновой основе) желтого цвета, иногда с буроватым оттенком. Применяют при вирусных заболеваниях </w:t>
      </w:r>
      <w:r>
        <w:rPr>
          <w:rFonts w:ascii="Times New Roman CYR" w:hAnsi="Times New Roman CYR" w:cs="Times New Roman CYR"/>
          <w:sz w:val="28"/>
          <w:szCs w:val="28"/>
        </w:rPr>
        <w:t>кожи (герпес простой, контагиозный моллюск) и слизистых оболочек полости рта (стоматит, эритема); при грибковых поражениях кожи, а также при угревой болезни кожи (угревая сыпь). Возможны легкая гиперемия кожи и ощущение жжения. Противопоказания: беременнос</w:t>
      </w:r>
      <w:r>
        <w:rPr>
          <w:rFonts w:ascii="Times New Roman CYR" w:hAnsi="Times New Roman CYR" w:cs="Times New Roman CYR"/>
          <w:sz w:val="28"/>
          <w:szCs w:val="28"/>
        </w:rPr>
        <w:t>ть, гирсутизм.[4]</w:t>
      </w:r>
    </w:p>
    <w:p w14:paraId="0A4A186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второго действующего вещества нами был предложен тетраборат натрия.</w:t>
      </w:r>
    </w:p>
    <w:p w14:paraId="5797FF5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Бура (декагидрат тетрабората натрия) - большие бесцветные кристаллы, растворимые в воде, которые в сухом воздухе выветриваются с поверхности. Применяют наружно</w:t>
      </w:r>
      <w:r>
        <w:rPr>
          <w:rFonts w:ascii="Times New Roman CYR" w:hAnsi="Times New Roman CYR" w:cs="Times New Roman CYR"/>
          <w:sz w:val="28"/>
          <w:szCs w:val="28"/>
        </w:rPr>
        <w:t xml:space="preserve"> как антисептическое средство у взрослых для полосканий, смазывания кожи (при опрелостях, пролежнях), для сприцевания. В лечебных целях применяют в виде 3-5%-ного раствора для промываний и смазываний полости рта, носа и носоглотки при различных инфекционны</w:t>
      </w:r>
      <w:r>
        <w:rPr>
          <w:rFonts w:ascii="Times New Roman CYR" w:hAnsi="Times New Roman CYR" w:cs="Times New Roman CYR"/>
          <w:sz w:val="28"/>
          <w:szCs w:val="28"/>
        </w:rPr>
        <w:t>х заболеваниях (трахеит, насморк, стоматит и др.).[3]</w:t>
      </w:r>
    </w:p>
    <w:p w14:paraId="7D2B7C1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Пихтовое масло - эфирное масло, которое извлекают паровой перегонкой из хвои и молодых веток деревьев сибирской пихты (Abies sibirica Ledeb.), белой пихты (Abies alba) и бальзамической пихты (Abies bals</w:t>
      </w:r>
      <w:r>
        <w:rPr>
          <w:rFonts w:ascii="Times New Roman CYR" w:hAnsi="Times New Roman CYR" w:cs="Times New Roman CYR"/>
          <w:sz w:val="28"/>
          <w:szCs w:val="28"/>
        </w:rPr>
        <w:t>amea L.).[9]</w:t>
      </w:r>
    </w:p>
    <w:p w14:paraId="0844E6F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C3178" w14:textId="650EEB3F" w:rsidR="00000000" w:rsidRDefault="009052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96998E" wp14:editId="7DCAB857">
            <wp:extent cx="1638300" cy="1885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AFD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 Пихтовое масло</w:t>
      </w:r>
    </w:p>
    <w:p w14:paraId="7880D6D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F137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Пихтовое масло получают из хвои и молодых побегов пихты. Этот ценнейший экстракт люди издавна используют как дезинфицирующее, косметическое и лечебное средство очень высокой биол</w:t>
      </w:r>
      <w:r>
        <w:rPr>
          <w:rFonts w:ascii="Times New Roman CYR" w:hAnsi="Times New Roman CYR" w:cs="Times New Roman CYR"/>
          <w:sz w:val="28"/>
          <w:szCs w:val="28"/>
        </w:rPr>
        <w:t>огической активности. Это экологически чистый продукт, поскольку пихта может расти только в условиях кристально чистого воздуха, свободного от загрязненности и дыма промышленных зон. Такие места сохранились в районах Красноярского края, Хакасии, Тувы и дру</w:t>
      </w:r>
      <w:r>
        <w:rPr>
          <w:rFonts w:ascii="Times New Roman CYR" w:hAnsi="Times New Roman CYR" w:cs="Times New Roman CYR"/>
          <w:sz w:val="28"/>
          <w:szCs w:val="28"/>
        </w:rPr>
        <w:t>гих регионах Восточной Сибири, где ведется производство пихтового масла.[11]</w:t>
      </w:r>
    </w:p>
    <w:p w14:paraId="1A5A341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Пихтовое масло обладает отвлекающим действием. Это значит, что в месте, где средство наносится на кожу, оно раздражает ее нервные окончания. При этом боль в пораженных органах уме</w:t>
      </w:r>
      <w:r>
        <w:rPr>
          <w:rFonts w:ascii="Times New Roman CYR" w:hAnsi="Times New Roman CYR" w:cs="Times New Roman CYR"/>
          <w:sz w:val="28"/>
          <w:szCs w:val="28"/>
        </w:rPr>
        <w:t>ньшается. По этой причине средство облегчает состояние при остеохондрозе, миозитах, невритах. Масло применяют в спортивной медицине, чтобы уменьшать боли в мышцах после тренировок. Легкий массаж или втирание помогает при болезненности и скованности в суста</w:t>
      </w:r>
      <w:r>
        <w:rPr>
          <w:rFonts w:ascii="Times New Roman CYR" w:hAnsi="Times New Roman CYR" w:cs="Times New Roman CYR"/>
          <w:sz w:val="28"/>
          <w:szCs w:val="28"/>
        </w:rPr>
        <w:t>вах.</w:t>
      </w:r>
    </w:p>
    <w:p w14:paraId="118C2B6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же свойство люди используют лечении бронхита и других заболеваний с кашлем. Раздражая кожу, масло, которое втирают в грудь и спину, оказывает примерно такое же действие, как горчичники. Для того, чтобы уменьшить боль в груди и облегчить дыхание, д</w:t>
      </w:r>
      <w:r>
        <w:rPr>
          <w:rFonts w:ascii="Times New Roman CYR" w:hAnsi="Times New Roman CYR" w:cs="Times New Roman CYR"/>
          <w:sz w:val="28"/>
          <w:szCs w:val="28"/>
        </w:rPr>
        <w:t>остаточно повторять втирания ежедневно в течение 6-8 дней.</w:t>
      </w:r>
    </w:p>
    <w:p w14:paraId="4968B90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 важное свойство пихтового масла - противовоспалительное. Содержащиеся в нем вещества оказывают губительное действие на стрептококки и стафилококки. Кроме того, оно ускоряет процесс заживле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ния. Поэтому средство полезно в лечении гнойных ран, фурункулов, опрелостей, пролежней. </w:t>
      </w:r>
    </w:p>
    <w:p w14:paraId="518EE90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Улучшая восстановление кожи, оно помогает при легких ожогах и ушибах. Во всех этих случаях оно вдвое разводится в любой жировой основе (лучше растительной) и накладыва</w:t>
      </w:r>
      <w:r>
        <w:rPr>
          <w:rFonts w:ascii="Times New Roman CYR" w:hAnsi="Times New Roman CYR" w:cs="Times New Roman CYR"/>
          <w:sz w:val="28"/>
          <w:szCs w:val="28"/>
        </w:rPr>
        <w:t>ется на нужные участки в виде компрессов, смена которых происходит через каждые 12 ч. Разведенное масло хранят только в холодильнике и не более 4-5 дней.</w:t>
      </w:r>
    </w:p>
    <w:p w14:paraId="728EA72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Противовоспалительное и противоотечное действие делают масло хорошим средством от насморка. В отличие </w:t>
      </w:r>
      <w:r>
        <w:rPr>
          <w:rFonts w:ascii="Times New Roman CYR" w:hAnsi="Times New Roman CYR" w:cs="Times New Roman CYR"/>
          <w:sz w:val="28"/>
          <w:szCs w:val="28"/>
        </w:rPr>
        <w:t>от обычных сосудосуживающих препаратов, которые можно применять не более 5 дней, им разрешается пользоваться как угодно долго, до выздоровления. Единственное, о чем следует помнить - осторожность в дозах: не более 3 капель в каждый носовой ход, иначе появи</w:t>
      </w:r>
      <w:r>
        <w:rPr>
          <w:rFonts w:ascii="Times New Roman CYR" w:hAnsi="Times New Roman CYR" w:cs="Times New Roman CYR"/>
          <w:sz w:val="28"/>
          <w:szCs w:val="28"/>
        </w:rPr>
        <w:t>тся неприятное жжение в носу.</w:t>
      </w:r>
    </w:p>
    <w:p w14:paraId="65B0704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Пихтовое масло может использоваться и как профилактическое средство. В нем содержатся летучие бактерицидные вещества - фитонциды, которые обеззараживают воздух. Поэтому его хорошо применять для ароматизации помещений в осенне</w:t>
      </w:r>
      <w:r>
        <w:rPr>
          <w:rFonts w:ascii="Times New Roman CYR" w:hAnsi="Times New Roman CYR" w:cs="Times New Roman CYR"/>
          <w:sz w:val="28"/>
          <w:szCs w:val="28"/>
        </w:rPr>
        <w:t>-весенний период, когда заболеваемость ОРВИ наиболее высока.[11]</w:t>
      </w:r>
    </w:p>
    <w:p w14:paraId="3CD0CC5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Предложенный нами состав мази представляет собой эмульсию второго рода (вода/масло). В мазях этого типа дисперсной фазой являются гидрофильные жидкости или водные растворы, а дисперсной средо</w:t>
      </w:r>
      <w:r>
        <w:rPr>
          <w:rFonts w:ascii="Times New Roman CYR" w:hAnsi="Times New Roman CYR" w:cs="Times New Roman CYR"/>
          <w:sz w:val="28"/>
          <w:szCs w:val="28"/>
        </w:rPr>
        <w:t>й - гидрофобные или дифильные основы. Поэтому технология приготовления данной мази состоит из следующих стадий (схема 1).</w:t>
      </w:r>
    </w:p>
    <w:p w14:paraId="313B9F9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Изложение технологического процесса</w:t>
      </w:r>
    </w:p>
    <w:p w14:paraId="57670F7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 1. Вспомогательные работы. Подготовка производства</w:t>
      </w:r>
    </w:p>
    <w:p w14:paraId="27CA3D3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 1.1 Приготовление дезинфицирующих раствор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149B957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3% раствора перекиси водорода, необходимого для обработки аптечной посуды.</w:t>
      </w:r>
    </w:p>
    <w:p w14:paraId="2FC2B7D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 1.2 Подготовка помещений, оборудования, посуды.</w:t>
      </w:r>
    </w:p>
    <w:p w14:paraId="5C12E43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 убирают в соответствии с Приказом МЗ РФ от 21.10.1997 №309 «Об утверждении инструкции по санитарному р</w:t>
      </w:r>
      <w:r>
        <w:rPr>
          <w:rFonts w:ascii="Times New Roman CYR" w:hAnsi="Times New Roman CYR" w:cs="Times New Roman CYR"/>
          <w:sz w:val="28"/>
          <w:szCs w:val="28"/>
        </w:rPr>
        <w:t>ежиму аптечных организаций»</w:t>
      </w:r>
    </w:p>
    <w:p w14:paraId="5BC994D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 1.3 Подготовка персонала.</w:t>
      </w:r>
    </w:p>
    <w:p w14:paraId="5F5F5F1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должен быть одет в соответствии с Приказом МЗ РФ от 21.10.1997 №309 «Об утверждении инструкции по санитарному режиму аптечных организаций»</w:t>
      </w:r>
    </w:p>
    <w:p w14:paraId="68D083B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 1.4 Подготовка тары, укупорочных материалов.</w:t>
      </w:r>
    </w:p>
    <w:p w14:paraId="22592B4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</w:t>
      </w:r>
      <w:r>
        <w:rPr>
          <w:rFonts w:ascii="Times New Roman CYR" w:hAnsi="Times New Roman CYR" w:cs="Times New Roman CYR"/>
          <w:sz w:val="28"/>
          <w:szCs w:val="28"/>
        </w:rPr>
        <w:t>ед началом работы подбирают банки или флаконы с навинчивающимися крышками.</w:t>
      </w:r>
    </w:p>
    <w:p w14:paraId="51DE97BD" w14:textId="7D797ECE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9052C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DA1AB" wp14:editId="0B4F54EB">
            <wp:extent cx="4924425" cy="5181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100A" w14:textId="60722BA3" w:rsidR="00000000" w:rsidRDefault="009052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00917" wp14:editId="0F4B8D23">
            <wp:extent cx="4933950" cy="1400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3C6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Схема 1. Технологические стадии изготовления мази </w:t>
      </w:r>
    </w:p>
    <w:p w14:paraId="522F17E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5183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 2. Вспомогательные работы. Подготовка субстанций.</w:t>
      </w:r>
    </w:p>
    <w:p w14:paraId="056ED64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 </w:t>
      </w:r>
      <w:r>
        <w:rPr>
          <w:rFonts w:ascii="Times New Roman CYR" w:hAnsi="Times New Roman CYR" w:cs="Times New Roman CYR"/>
          <w:sz w:val="28"/>
          <w:szCs w:val="28"/>
        </w:rPr>
        <w:t>2.1 Отвешивание 2,4,6-Трийодрезорцина, натрия тетрабората, вазелина, ланолина водного.</w:t>
      </w:r>
    </w:p>
    <w:p w14:paraId="081EB1E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,4,6-Трийодрезорцин и натрия тетраборат отвешивают на лабораторных весах. Вазелин отвешивают на лабораторных весах в предварительно оттарированной ступке. Ланолин отвеши</w:t>
      </w:r>
      <w:r>
        <w:rPr>
          <w:rFonts w:ascii="Times New Roman CYR" w:hAnsi="Times New Roman CYR" w:cs="Times New Roman CYR"/>
          <w:sz w:val="28"/>
          <w:szCs w:val="28"/>
        </w:rPr>
        <w:t xml:space="preserve">вают на листке вощеной бумаги. </w:t>
      </w:r>
    </w:p>
    <w:p w14:paraId="1C9C353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 2.2 Отмеривание воды.</w:t>
      </w:r>
    </w:p>
    <w:p w14:paraId="2FB2B60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Отмериваем мерным цилиндром.</w:t>
      </w:r>
    </w:p>
    <w:p w14:paraId="75FE211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ТП 3. Приготовление мази.</w:t>
      </w:r>
    </w:p>
    <w:p w14:paraId="3147E3B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ТП 3.1 Растворение 2,4,6-Трийодрезорцина в воде очищенной, добавление ланолина водного.</w:t>
      </w:r>
    </w:p>
    <w:p w14:paraId="2DF8C40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стакан с отмеренным количеством воды вносят 2,4,6-Трий</w:t>
      </w:r>
      <w:r>
        <w:rPr>
          <w:rFonts w:ascii="Times New Roman CYR" w:hAnsi="Times New Roman CYR" w:cs="Times New Roman CYR"/>
          <w:sz w:val="28"/>
          <w:szCs w:val="28"/>
        </w:rPr>
        <w:t>одрезорцин, перемешивают стеклянной палочкой. Затем добавляют натрий тетраборат, перемешивают стеклянной палочкой. В раствор вносят отвешенное количество ланолина водного. Перемешивают стеклянной палочкой.</w:t>
      </w:r>
    </w:p>
    <w:p w14:paraId="3B84BF0C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ТП 3.2 Смешивание полученной массы с вазелином.</w:t>
      </w:r>
    </w:p>
    <w:p w14:paraId="6EA1F0E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фарфоровую чашку с вазелином порциями, при постоянном перемешивании пестиком, вносим водный раствор 2,4,6-Трийодрезорцина и натрия тетрабората с ланолином водным.</w:t>
      </w:r>
    </w:p>
    <w:p w14:paraId="55A4651A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ТП 3.3 Введение пихтового масла, гомогенезация мази.</w:t>
      </w:r>
    </w:p>
    <w:p w14:paraId="1EC7687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Вносим по каплям (4-6 капель) пихтового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масла, тщательно перемешиваем пестиком до образования однородной массы.</w:t>
      </w:r>
    </w:p>
    <w:p w14:paraId="63007FA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ТП 4. Стандартизация.</w:t>
      </w:r>
    </w:p>
    <w:p w14:paraId="252D969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Стандартизацию мази проводим согласно общепринятой методике, изложенной в Государственной фармакопее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издания (выпуск второй).</w:t>
      </w:r>
    </w:p>
    <w:p w14:paraId="60F5DFF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ТП 5. Упаковка, маркировка.</w:t>
      </w:r>
    </w:p>
    <w:p w14:paraId="539CDAE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ТП 5</w:t>
      </w:r>
      <w:r>
        <w:rPr>
          <w:rFonts w:ascii="Times New Roman CYR" w:hAnsi="Times New Roman CYR" w:cs="Times New Roman CYR"/>
          <w:sz w:val="28"/>
          <w:szCs w:val="28"/>
        </w:rPr>
        <w:t>.1 Расфасовка мази в банки, укупорка навинчивающимися крышками.</w:t>
      </w:r>
    </w:p>
    <w:p w14:paraId="43875651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Полученную мазь с помощью целлюлоидной пластинки переносим в широкогорлую банку, укупориваем навинчивающейся крышкой.</w:t>
      </w:r>
    </w:p>
    <w:p w14:paraId="3A073F5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ТП 5.2 Маркировка этикеткой</w:t>
      </w:r>
    </w:p>
    <w:p w14:paraId="4314AA6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Оформляем этикетку с указанием:</w:t>
      </w:r>
    </w:p>
    <w:p w14:paraId="0AD99F5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Название маз</w:t>
      </w:r>
      <w:r>
        <w:rPr>
          <w:rFonts w:ascii="Times New Roman CYR" w:hAnsi="Times New Roman CYR" w:cs="Times New Roman CYR"/>
          <w:sz w:val="28"/>
          <w:szCs w:val="28"/>
        </w:rPr>
        <w:t>и и концентрации действующего вещества;</w:t>
      </w:r>
    </w:p>
    <w:p w14:paraId="59C36EE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Способа применения «Наружное»;</w:t>
      </w:r>
    </w:p>
    <w:p w14:paraId="39817B24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Даты изготовления и срока годности;</w:t>
      </w:r>
    </w:p>
    <w:p w14:paraId="375DDFE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Условий хранения мази;</w:t>
      </w:r>
    </w:p>
    <w:p w14:paraId="27639A3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Надписью «Беречь от детей».</w:t>
      </w:r>
    </w:p>
    <w:p w14:paraId="33207FD5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D4E34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21FC68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0EC10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выполнения курсовой работы нами был: </w:t>
      </w:r>
    </w:p>
    <w:p w14:paraId="5C3CE2C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Проведен анализ литературных </w:t>
      </w:r>
      <w:r>
        <w:rPr>
          <w:rFonts w:ascii="Times New Roman CYR" w:hAnsi="Times New Roman CYR" w:cs="Times New Roman CYR"/>
          <w:sz w:val="28"/>
          <w:szCs w:val="28"/>
        </w:rPr>
        <w:t>источников и дали характеристику этиологии и патогенеза развития герпеса;</w:t>
      </w:r>
    </w:p>
    <w:p w14:paraId="26D60B3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Изучен симптомы и клиническую картину герпеса первого типа;</w:t>
      </w:r>
    </w:p>
    <w:p w14:paraId="7C78D6E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Рассмотрены основные направления фармакотерапевтической коррекции заболевания;</w:t>
      </w:r>
    </w:p>
    <w:p w14:paraId="42D9564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Дана краткая характеристика лекарстве</w:t>
      </w:r>
      <w:r>
        <w:rPr>
          <w:rFonts w:ascii="Times New Roman CYR" w:hAnsi="Times New Roman CYR" w:cs="Times New Roman CYR"/>
          <w:sz w:val="28"/>
          <w:szCs w:val="28"/>
        </w:rPr>
        <w:t>нным формам, применяемых при лечении герпеса;</w:t>
      </w:r>
    </w:p>
    <w:p w14:paraId="26CFAD19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Рассмотрены требования, предъявляемые к мазям для профилактики и лечения вирусных заболеваний;</w:t>
      </w:r>
    </w:p>
    <w:p w14:paraId="0830609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Описаны основные действующие вещества и вспомогательные компоненты, входящие в состав противовирусных препарато</w:t>
      </w:r>
      <w:r>
        <w:rPr>
          <w:rFonts w:ascii="Times New Roman CYR" w:hAnsi="Times New Roman CYR" w:cs="Times New Roman CYR"/>
          <w:sz w:val="28"/>
          <w:szCs w:val="28"/>
        </w:rPr>
        <w:t>в;</w:t>
      </w:r>
    </w:p>
    <w:p w14:paraId="42F73A48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Предложен состав и технологию мази для профилактики и лечения герпеса.</w:t>
      </w:r>
    </w:p>
    <w:p w14:paraId="2183AE6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герпес вирусный заболевание мазь</w:t>
      </w:r>
    </w:p>
    <w:p w14:paraId="53C7765F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4EE2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0C005D1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00849E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Государственная фармакопея. Х издание. - М.:Медицина, 1968 г.-с.96</w:t>
      </w:r>
    </w:p>
    <w:p w14:paraId="7FEC508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Костенникова З.П., Цуканов Ю.В., Шуляк. Требования, пред</w:t>
      </w:r>
      <w:r>
        <w:rPr>
          <w:rFonts w:ascii="Times New Roman CYR" w:hAnsi="Times New Roman CYR" w:cs="Times New Roman CYR"/>
          <w:sz w:val="28"/>
          <w:szCs w:val="28"/>
        </w:rPr>
        <w:t>ъявляемые мазям и свечам //Фармация - 2007.-№5.- с.43</w:t>
      </w:r>
    </w:p>
    <w:p w14:paraId="27DA2E8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Лидина Р.А. Химические свойства неорганических веществ.- М.: «Химия», 2004 г. - с.68</w:t>
      </w:r>
    </w:p>
    <w:p w14:paraId="7838931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Машковский М.Д. Лекарственные средства. В двух частях. Ч.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- 12 издание - М.: Медицина, 1993г.-с.388</w:t>
      </w:r>
    </w:p>
    <w:p w14:paraId="2D6FB83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Health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krasnoa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rmeisk</w:t>
      </w:r>
      <w:r>
        <w:rPr>
          <w:rFonts w:ascii="Times New Roman CYR" w:hAnsi="Times New Roman CYR" w:cs="Times New Roman CYR"/>
          <w:sz w:val="28"/>
          <w:szCs w:val="28"/>
        </w:rPr>
        <w:t>. /Красноармейск, 2014.</w:t>
      </w:r>
    </w:p>
    <w:p w14:paraId="31FAEE5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Herpes</w:t>
      </w:r>
      <w:r>
        <w:rPr>
          <w:rFonts w:ascii="Times New Roman CYR" w:hAnsi="Times New Roman CYR" w:cs="Times New Roman CYR"/>
          <w:sz w:val="28"/>
          <w:szCs w:val="28"/>
        </w:rPr>
        <w:t>. /Москва, 2014.</w:t>
      </w:r>
    </w:p>
    <w:p w14:paraId="02959F8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Eurolab</w:t>
      </w:r>
      <w:r>
        <w:rPr>
          <w:rFonts w:ascii="Times New Roman CYR" w:hAnsi="Times New Roman CYR" w:cs="Times New Roman CYR"/>
          <w:sz w:val="28"/>
          <w:szCs w:val="28"/>
        </w:rPr>
        <w:t>. Медицинский портал. /Харьков, 2013.</w:t>
      </w:r>
    </w:p>
    <w:p w14:paraId="41169CF2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академия технических наук. Герпетический центр. /Москва, 2005.</w:t>
      </w:r>
    </w:p>
    <w:p w14:paraId="1B8FB6A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Википедия. /Москва, 2014</w:t>
      </w:r>
    </w:p>
    <w:p w14:paraId="735EDAC3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Medn</w:t>
      </w:r>
      <w:r>
        <w:rPr>
          <w:rFonts w:ascii="Times New Roman CYR" w:hAnsi="Times New Roman CYR" w:cs="Times New Roman CYR"/>
          <w:sz w:val="28"/>
          <w:szCs w:val="28"/>
        </w:rPr>
        <w:t>. Здоровье и семья. /Москва, 2014.</w:t>
      </w:r>
    </w:p>
    <w:p w14:paraId="18FB7097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Сайт о здоровом </w:t>
      </w:r>
      <w:r>
        <w:rPr>
          <w:rFonts w:ascii="Times New Roman CYR" w:hAnsi="Times New Roman CYR" w:cs="Times New Roman CYR"/>
          <w:sz w:val="28"/>
          <w:szCs w:val="28"/>
        </w:rPr>
        <w:t>образе жизни /Москва, 2014.</w:t>
      </w:r>
    </w:p>
    <w:p w14:paraId="011B0D2D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Авин Фарма. /Москва, 2012.</w:t>
      </w:r>
    </w:p>
    <w:p w14:paraId="05D5334B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Мягкие лекарственные формы, их классификация и свойства. /Москва, 2014.</w:t>
      </w:r>
    </w:p>
    <w:p w14:paraId="5F1D83B6" w14:textId="77777777" w:rsidR="00000000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портал. /Москва, 2014.</w:t>
      </w:r>
    </w:p>
    <w:p w14:paraId="0A52BCB0" w14:textId="77777777" w:rsidR="000971F3" w:rsidRDefault="00097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иммунология. /Москва, 2014.</w:t>
      </w:r>
    </w:p>
    <w:sectPr w:rsidR="000971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8"/>
    <w:rsid w:val="000971F3"/>
    <w:rsid w:val="0090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E0B6F"/>
  <w14:defaultImageDpi w14:val="0"/>
  <w15:docId w15:val="{AA76F8A5-8CF2-4043-B866-A50975BD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5896</Words>
  <Characters>33612</Characters>
  <Application>Microsoft Office Word</Application>
  <DocSecurity>0</DocSecurity>
  <Lines>280</Lines>
  <Paragraphs>78</Paragraphs>
  <ScaleCrop>false</ScaleCrop>
  <Company/>
  <LinksUpToDate>false</LinksUpToDate>
  <CharactersWithSpaces>39430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2024-12-08T00:52:00Z</dcterms:created>
  <dcterms:modified xsi:type="dcterms:W3CDTF">2024-12-08T00:52:00Z</dcterms:modified>
</cp:coreProperties>
</file>